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汕尾市稀有剧种传承保护办法（送审稿）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第一章</w:t>
      </w:r>
      <w:r>
        <w:rPr>
          <w:rFonts w:hint="eastAsia" w:asciiTheme="majorEastAsia" w:hAnsiTheme="majorEastAsia" w:eastAsiaTheme="majorEastAsia" w:cstheme="majorEastAsia"/>
          <w:b/>
          <w:bCs/>
          <w:sz w:val="30"/>
          <w:szCs w:val="30"/>
          <w:lang w:val="en-US" w:eastAsia="zh-CN"/>
        </w:rPr>
        <w:t xml:space="preserve"> </w:t>
      </w:r>
      <w:r>
        <w:rPr>
          <w:rFonts w:hint="eastAsia" w:asciiTheme="majorEastAsia" w:hAnsiTheme="majorEastAsia" w:eastAsiaTheme="majorEastAsia" w:cstheme="majorEastAsia"/>
          <w:b/>
          <w:bCs/>
          <w:sz w:val="30"/>
          <w:szCs w:val="30"/>
        </w:rPr>
        <w:t xml:space="preserve">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第二章  传承保护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第三章  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第五章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i w:val="0"/>
          <w:caps w:val="0"/>
          <w:color w:val="000000"/>
          <w:spacing w:val="0"/>
          <w:sz w:val="32"/>
          <w:szCs w:val="32"/>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 xml:space="preserve">    第一条 </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cstheme="minorEastAsia"/>
          <w:sz w:val="28"/>
          <w:szCs w:val="28"/>
          <w:lang w:val="en-US" w:eastAsia="zh-CN"/>
        </w:rPr>
        <w:t>了促进</w:t>
      </w:r>
      <w:r>
        <w:rPr>
          <w:rFonts w:hint="eastAsia" w:asciiTheme="minorEastAsia" w:hAnsiTheme="minorEastAsia" w:eastAsiaTheme="minorEastAsia" w:cstheme="minorEastAsia"/>
          <w:sz w:val="28"/>
          <w:szCs w:val="28"/>
          <w:lang w:eastAsia="zh-CN"/>
        </w:rPr>
        <w:t>稀有剧种的传承与保护，</w:t>
      </w:r>
      <w:r>
        <w:rPr>
          <w:rFonts w:hint="eastAsia" w:asciiTheme="minorEastAsia" w:hAnsiTheme="minorEastAsia" w:eastAsiaTheme="minorEastAsia" w:cstheme="minorEastAsia"/>
          <w:sz w:val="28"/>
          <w:szCs w:val="28"/>
          <w:lang w:val="en-US" w:eastAsia="zh-CN"/>
        </w:rPr>
        <w:t>继承和弘扬中华民族优秀传统文化，根据《中华人民共和国非物质文化遗产法》《广东省非物</w:t>
      </w:r>
      <w:r>
        <w:rPr>
          <w:rFonts w:hint="eastAsia" w:asciiTheme="minorEastAsia" w:hAnsiTheme="minorEastAsia" w:cstheme="minorEastAsia"/>
          <w:sz w:val="28"/>
          <w:szCs w:val="28"/>
          <w:lang w:val="en-US" w:eastAsia="zh-CN"/>
        </w:rPr>
        <w:t>质</w:t>
      </w:r>
      <w:r>
        <w:rPr>
          <w:rFonts w:hint="eastAsia" w:asciiTheme="minorEastAsia" w:hAnsiTheme="minorEastAsia" w:eastAsiaTheme="minorEastAsia" w:cstheme="minorEastAsia"/>
          <w:sz w:val="28"/>
          <w:szCs w:val="28"/>
          <w:lang w:val="en-US" w:eastAsia="zh-CN"/>
        </w:rPr>
        <w:t>文化遗产条例》等有关法律法规，结合本市实际，制定本办法。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 xml:space="preserve">第二条 </w:t>
      </w:r>
      <w:r>
        <w:rPr>
          <w:rFonts w:hint="eastAsia" w:asciiTheme="minorEastAsia" w:hAnsiTheme="minorEastAsia" w:eastAsiaTheme="minorEastAsia" w:cstheme="minorEastAsia"/>
          <w:sz w:val="28"/>
          <w:szCs w:val="28"/>
          <w:lang w:val="en-US" w:eastAsia="zh-CN"/>
        </w:rPr>
        <w:t>本办法适用于本市行政区域内</w:t>
      </w:r>
      <w:r>
        <w:rPr>
          <w:rFonts w:hint="eastAsia" w:asciiTheme="minorEastAsia" w:hAnsiTheme="minorEastAsia" w:cstheme="minorEastAsia"/>
          <w:sz w:val="28"/>
          <w:szCs w:val="28"/>
          <w:lang w:val="en-US" w:eastAsia="zh-CN"/>
        </w:rPr>
        <w:t>以</w:t>
      </w:r>
      <w:r>
        <w:rPr>
          <w:rFonts w:hint="eastAsia" w:asciiTheme="minorEastAsia" w:hAnsiTheme="minorEastAsia" w:eastAsiaTheme="minorEastAsia" w:cstheme="minorEastAsia"/>
          <w:sz w:val="28"/>
          <w:szCs w:val="28"/>
          <w:lang w:val="en-US" w:eastAsia="zh-CN"/>
        </w:rPr>
        <w:t>正字戏、西秦戏、白字戏</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皮影戏等</w:t>
      </w:r>
      <w:r>
        <w:rPr>
          <w:rFonts w:hint="eastAsia" w:asciiTheme="minorEastAsia" w:hAnsiTheme="minorEastAsia" w:cstheme="minorEastAsia"/>
          <w:sz w:val="28"/>
          <w:szCs w:val="28"/>
          <w:lang w:val="en-US" w:eastAsia="zh-CN"/>
        </w:rPr>
        <w:t>为代表的</w:t>
      </w:r>
      <w:r>
        <w:rPr>
          <w:rFonts w:hint="eastAsia" w:asciiTheme="minorEastAsia" w:hAnsiTheme="minorEastAsia" w:eastAsiaTheme="minorEastAsia" w:cstheme="minorEastAsia"/>
          <w:sz w:val="28"/>
          <w:szCs w:val="28"/>
          <w:lang w:val="en-US" w:eastAsia="zh-CN"/>
        </w:rPr>
        <w:t>稀有剧种的传承保护</w:t>
      </w:r>
      <w:r>
        <w:rPr>
          <w:rFonts w:hint="eastAsia" w:asciiTheme="minorEastAsia" w:hAnsiTheme="minorEastAsia" w:cstheme="minorEastAsia"/>
          <w:sz w:val="28"/>
          <w:szCs w:val="28"/>
          <w:lang w:val="en-US" w:eastAsia="zh-CN"/>
        </w:rPr>
        <w:t>、发展与传播</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下列</w:t>
      </w:r>
      <w:r>
        <w:rPr>
          <w:rFonts w:hint="eastAsia" w:asciiTheme="minorEastAsia" w:hAnsiTheme="minorEastAsia" w:eastAsiaTheme="minorEastAsia" w:cstheme="minorEastAsia"/>
          <w:sz w:val="28"/>
          <w:szCs w:val="28"/>
          <w:lang w:val="en-US" w:eastAsia="zh-CN"/>
        </w:rPr>
        <w:t>具有历史、美学、艺术价值的稀有剧种文化表现形式以及相关的实物和场所</w:t>
      </w:r>
      <w:r>
        <w:rPr>
          <w:rFonts w:hint="eastAsia" w:asciiTheme="minorEastAsia" w:hAnsiTheme="minorEastAsia" w:cstheme="minorEastAsia"/>
          <w:sz w:val="28"/>
          <w:szCs w:val="28"/>
          <w:lang w:val="en-US" w:eastAsia="zh-CN"/>
        </w:rPr>
        <w:t>受本办法保护：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（一）稀有剧种的代表性剧目、唱腔音乐、传统表演艺术、舞台美术、剧本乐谱等；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（二）与稀有剧种密切相关的乐器、服装、道具、舞台等制作技艺；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（三）与稀有剧种密切相关的历史档案、文献资料、器具实物、场所设施；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（四）稀有剧种特有的传统习俗、信俗；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（五）与稀有剧种密切相关的其他传承保护对象。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 xml:space="preserve">    第三条 </w:t>
      </w:r>
      <w:r>
        <w:rPr>
          <w:rFonts w:hint="eastAsia" w:asciiTheme="minorEastAsia" w:hAnsiTheme="minorEastAsia" w:eastAsiaTheme="minorEastAsia" w:cstheme="minorEastAsia"/>
          <w:sz w:val="28"/>
          <w:szCs w:val="28"/>
          <w:lang w:eastAsia="zh-CN"/>
        </w:rPr>
        <w:t>稀有剧种</w:t>
      </w:r>
      <w:r>
        <w:rPr>
          <w:rFonts w:hint="eastAsia" w:asciiTheme="minorEastAsia" w:hAnsiTheme="minorEastAsia" w:eastAsiaTheme="minorEastAsia" w:cstheme="minorEastAsia"/>
          <w:sz w:val="28"/>
          <w:szCs w:val="28"/>
          <w:lang w:val="en-US" w:eastAsia="zh-CN"/>
        </w:rPr>
        <w:t>传承保护</w:t>
      </w:r>
      <w:r>
        <w:rPr>
          <w:rFonts w:hint="eastAsia" w:asciiTheme="minorEastAsia" w:hAnsiTheme="minorEastAsia" w:eastAsiaTheme="minorEastAsia" w:cstheme="minorEastAsia"/>
          <w:sz w:val="28"/>
          <w:szCs w:val="28"/>
          <w:lang w:eastAsia="zh-CN"/>
        </w:rPr>
        <w:t>工作，贯彻保护为主、抢救第一、合理利用、传承发展的方针，坚持政府主导、部门负责、社会参与的原则。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 xml:space="preserve">    第四条 </w:t>
      </w:r>
      <w:r>
        <w:rPr>
          <w:rFonts w:hint="eastAsia" w:asciiTheme="minorEastAsia" w:hAnsiTheme="minorEastAsia" w:eastAsiaTheme="minorEastAsia" w:cstheme="minorEastAsia"/>
          <w:sz w:val="28"/>
          <w:szCs w:val="28"/>
        </w:rPr>
        <w:t>县级以上人民政府</w:t>
      </w:r>
      <w:r>
        <w:rPr>
          <w:rFonts w:hint="eastAsia" w:asciiTheme="minorEastAsia" w:hAnsiTheme="minorEastAsia" w:eastAsiaTheme="minorEastAsia" w:cstheme="minorEastAsia"/>
          <w:sz w:val="28"/>
          <w:szCs w:val="28"/>
          <w:lang w:val="en-US" w:eastAsia="zh-CN"/>
        </w:rPr>
        <w:t>应当加强对本行政区域稀有剧种传承保护工作的领导，将其纳入本级国民经济和社会发展规划</w:t>
      </w:r>
      <w:r>
        <w:rPr>
          <w:rFonts w:hint="eastAsia" w:asciiTheme="minorEastAsia" w:hAnsiTheme="minorEastAsia" w:cstheme="minor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textAlignment w:val="auto"/>
        <w:outlineLvl w:val="9"/>
        <w:rPr>
          <w:rFonts w:hint="eastAsia" w:asciiTheme="minorEastAsia" w:hAnsiTheme="minorEastAsia" w:eastAsiaTheme="minorEastAsia" w:cstheme="minorEastAsia"/>
          <w:color w:val="auto"/>
          <w:sz w:val="28"/>
          <w:szCs w:val="28"/>
          <w:lang w:val="en-US" w:eastAsia="zh-CN"/>
        </w:rPr>
      </w:pPr>
      <w:r>
        <w:rPr>
          <w:rFonts w:hint="eastAsia" w:ascii="黑体" w:hAnsi="黑体" w:eastAsia="黑体" w:cs="黑体"/>
          <w:sz w:val="28"/>
          <w:szCs w:val="28"/>
          <w:lang w:val="en-US" w:eastAsia="zh-CN"/>
        </w:rPr>
        <w:t xml:space="preserve">第五条 </w:t>
      </w:r>
      <w:r>
        <w:rPr>
          <w:rFonts w:hint="eastAsia" w:asciiTheme="minorEastAsia" w:hAnsiTheme="minorEastAsia" w:eastAsiaTheme="minorEastAsia" w:cstheme="minorEastAsia"/>
          <w:color w:val="auto"/>
          <w:sz w:val="28"/>
          <w:szCs w:val="28"/>
        </w:rPr>
        <w:t>县级以上人民政府</w:t>
      </w:r>
      <w:r>
        <w:rPr>
          <w:rFonts w:hint="eastAsia" w:asciiTheme="minorEastAsia" w:hAnsiTheme="minorEastAsia" w:eastAsiaTheme="minorEastAsia" w:cstheme="minorEastAsia"/>
          <w:color w:val="auto"/>
          <w:sz w:val="28"/>
          <w:szCs w:val="28"/>
          <w:lang w:val="en-US" w:eastAsia="zh-CN"/>
        </w:rPr>
        <w:t>文化主管部门负责本行政区域</w:t>
      </w:r>
      <w:r>
        <w:rPr>
          <w:rFonts w:hint="eastAsia" w:asciiTheme="minorEastAsia" w:hAnsiTheme="minorEastAsia" w:cstheme="minorEastAsia"/>
          <w:color w:val="auto"/>
          <w:sz w:val="28"/>
          <w:szCs w:val="28"/>
          <w:lang w:val="en-US" w:eastAsia="zh-CN"/>
        </w:rPr>
        <w:t>内</w:t>
      </w:r>
      <w:r>
        <w:rPr>
          <w:rFonts w:hint="eastAsia" w:asciiTheme="minorEastAsia" w:hAnsiTheme="minorEastAsia" w:eastAsiaTheme="minorEastAsia" w:cstheme="minorEastAsia"/>
          <w:color w:val="auto"/>
          <w:sz w:val="28"/>
          <w:szCs w:val="28"/>
          <w:lang w:eastAsia="zh-CN"/>
        </w:rPr>
        <w:t>稀有剧种</w:t>
      </w:r>
      <w:r>
        <w:rPr>
          <w:rFonts w:hint="eastAsia" w:asciiTheme="minorEastAsia" w:hAnsiTheme="minorEastAsia" w:eastAsiaTheme="minorEastAsia" w:cstheme="minorEastAsia"/>
          <w:sz w:val="28"/>
          <w:szCs w:val="28"/>
          <w:lang w:val="en-US" w:eastAsia="zh-CN"/>
        </w:rPr>
        <w:t>传承保护</w:t>
      </w:r>
      <w:r>
        <w:rPr>
          <w:rFonts w:hint="eastAsia" w:asciiTheme="minorEastAsia" w:hAnsiTheme="minorEastAsia" w:eastAsiaTheme="minorEastAsia" w:cstheme="minorEastAsia"/>
          <w:color w:val="auto"/>
          <w:sz w:val="28"/>
          <w:szCs w:val="28"/>
          <w:lang w:val="en-US" w:eastAsia="zh-CN"/>
        </w:rPr>
        <w:t>工作，其他有关部门在各自职责范围内</w:t>
      </w:r>
      <w:r>
        <w:rPr>
          <w:rFonts w:hint="eastAsia" w:asciiTheme="minorEastAsia" w:hAnsiTheme="minorEastAsia" w:cstheme="minorEastAsia"/>
          <w:color w:val="auto"/>
          <w:sz w:val="28"/>
          <w:szCs w:val="28"/>
          <w:lang w:val="en-US" w:eastAsia="zh-CN"/>
        </w:rPr>
        <w:t>做好</w:t>
      </w:r>
      <w:r>
        <w:rPr>
          <w:rFonts w:hint="eastAsia" w:asciiTheme="minorEastAsia" w:hAnsiTheme="minorEastAsia" w:eastAsiaTheme="minorEastAsia" w:cstheme="minorEastAsia"/>
          <w:color w:val="auto"/>
          <w:sz w:val="28"/>
          <w:szCs w:val="28"/>
          <w:lang w:eastAsia="zh-CN"/>
        </w:rPr>
        <w:t>稀有剧种</w:t>
      </w:r>
      <w:r>
        <w:rPr>
          <w:rFonts w:hint="eastAsia" w:asciiTheme="minorEastAsia" w:hAnsiTheme="minorEastAsia" w:eastAsiaTheme="minorEastAsia" w:cstheme="minorEastAsia"/>
          <w:sz w:val="28"/>
          <w:szCs w:val="28"/>
          <w:lang w:val="en-US" w:eastAsia="zh-CN"/>
        </w:rPr>
        <w:t>传承保护</w:t>
      </w:r>
      <w:r>
        <w:rPr>
          <w:rFonts w:hint="eastAsia" w:asciiTheme="minorEastAsia" w:hAnsiTheme="minorEastAsia" w:eastAsiaTheme="minorEastAsia" w:cstheme="minorEastAsia"/>
          <w:color w:val="auto"/>
          <w:sz w:val="28"/>
          <w:szCs w:val="28"/>
          <w:lang w:val="en-US"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asciiTheme="majorEastAsia" w:hAnsiTheme="majorEastAsia" w:eastAsiaTheme="majorEastAsia" w:cstheme="majorEastAsia"/>
          <w:b/>
          <w:i w:val="0"/>
          <w:caps w:val="0"/>
          <w:color w:val="000000"/>
          <w:spacing w:val="0"/>
          <w:sz w:val="32"/>
          <w:szCs w:val="32"/>
          <w:lang w:val="en-US" w:eastAsia="zh-CN"/>
        </w:rPr>
      </w:pPr>
      <w:r>
        <w:rPr>
          <w:rFonts w:hint="eastAsia" w:asciiTheme="majorEastAsia" w:hAnsiTheme="majorEastAsia" w:eastAsiaTheme="majorEastAsia" w:cstheme="majorEastAsia"/>
          <w:b/>
          <w:i w:val="0"/>
          <w:caps w:val="0"/>
          <w:color w:val="000000"/>
          <w:spacing w:val="0"/>
          <w:sz w:val="32"/>
          <w:szCs w:val="32"/>
        </w:rPr>
        <w:t>第二章</w:t>
      </w:r>
      <w:r>
        <w:rPr>
          <w:rFonts w:hint="eastAsia" w:asciiTheme="majorEastAsia" w:hAnsiTheme="majorEastAsia" w:eastAsiaTheme="majorEastAsia" w:cstheme="majorEastAsia"/>
          <w:b/>
          <w:i w:val="0"/>
          <w:caps w:val="0"/>
          <w:color w:val="000000"/>
          <w:spacing w:val="0"/>
          <w:sz w:val="32"/>
          <w:szCs w:val="32"/>
          <w:lang w:val="en-US" w:eastAsia="zh-CN"/>
        </w:rPr>
        <w:t xml:space="preserve"> </w:t>
      </w:r>
      <w:r>
        <w:rPr>
          <w:rFonts w:hint="eastAsia" w:asciiTheme="majorEastAsia" w:hAnsiTheme="majorEastAsia" w:eastAsiaTheme="majorEastAsia" w:cstheme="majorEastAsia"/>
          <w:b/>
          <w:i w:val="0"/>
          <w:caps w:val="0"/>
          <w:color w:val="000000"/>
          <w:spacing w:val="0"/>
          <w:sz w:val="32"/>
          <w:szCs w:val="32"/>
        </w:rPr>
        <w:t>传承保护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default"/>
          <w:sz w:val="28"/>
          <w:szCs w:val="28"/>
          <w:u w:val="none"/>
          <w:lang w:val="en-US" w:eastAsia="zh-CN"/>
        </w:rPr>
      </w:pPr>
      <w:r>
        <w:rPr>
          <w:rFonts w:hint="eastAsia" w:ascii="黑体" w:hAnsi="黑体" w:eastAsia="黑体" w:cs="黑体"/>
          <w:sz w:val="28"/>
          <w:szCs w:val="28"/>
          <w:lang w:val="en-US" w:eastAsia="zh-CN"/>
        </w:rPr>
        <w:t xml:space="preserve">第六条 </w:t>
      </w:r>
      <w:r>
        <w:rPr>
          <w:rFonts w:hint="eastAsia"/>
          <w:sz w:val="28"/>
          <w:szCs w:val="28"/>
        </w:rPr>
        <w:t>县级以上人民政府</w:t>
      </w:r>
      <w:r>
        <w:rPr>
          <w:rFonts w:hint="eastAsia"/>
          <w:sz w:val="28"/>
          <w:szCs w:val="28"/>
          <w:lang w:val="en-US" w:eastAsia="zh-CN"/>
        </w:rPr>
        <w:t>文化主管部门应当对本行政区域内的</w:t>
      </w:r>
      <w:r>
        <w:rPr>
          <w:rFonts w:hint="eastAsia"/>
          <w:sz w:val="28"/>
          <w:szCs w:val="28"/>
          <w:lang w:eastAsia="zh-CN"/>
        </w:rPr>
        <w:t>稀有剧种</w:t>
      </w:r>
      <w:r>
        <w:rPr>
          <w:rFonts w:hint="eastAsia"/>
          <w:sz w:val="28"/>
          <w:szCs w:val="28"/>
          <w:lang w:val="en-US" w:eastAsia="zh-CN"/>
        </w:rPr>
        <w:t>资源状况进行调查，建立稀有剧种</w:t>
      </w:r>
      <w:r>
        <w:rPr>
          <w:rFonts w:hint="default"/>
          <w:sz w:val="28"/>
          <w:szCs w:val="28"/>
          <w:lang w:val="en-US" w:eastAsia="zh-CN"/>
        </w:rPr>
        <w:t>资料档案和</w:t>
      </w:r>
      <w:r>
        <w:rPr>
          <w:rFonts w:hint="eastAsia"/>
          <w:sz w:val="28"/>
          <w:szCs w:val="28"/>
          <w:lang w:val="en-US" w:eastAsia="zh-CN"/>
        </w:rPr>
        <w:t>相关</w:t>
      </w:r>
      <w:r>
        <w:rPr>
          <w:rFonts w:hint="default"/>
          <w:sz w:val="28"/>
          <w:szCs w:val="28"/>
          <w:lang w:val="en-US" w:eastAsia="zh-CN"/>
        </w:rPr>
        <w:t>数据</w:t>
      </w:r>
      <w:r>
        <w:rPr>
          <w:rFonts w:hint="eastAsia"/>
          <w:sz w:val="28"/>
          <w:szCs w:val="28"/>
          <w:lang w:val="en-US" w:eastAsia="zh-CN"/>
        </w:rPr>
        <w:t>信息，并依法</w:t>
      </w:r>
      <w:r>
        <w:rPr>
          <w:rFonts w:hint="default"/>
          <w:sz w:val="28"/>
          <w:szCs w:val="28"/>
          <w:u w:val="none"/>
          <w:lang w:val="en-US" w:eastAsia="zh-CN"/>
        </w:rPr>
        <w:t>向社会公开。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default"/>
          <w:sz w:val="28"/>
          <w:szCs w:val="28"/>
          <w:lang w:val="en-US" w:eastAsia="zh-CN"/>
        </w:rPr>
      </w:pPr>
      <w:r>
        <w:rPr>
          <w:rFonts w:hint="default"/>
          <w:sz w:val="28"/>
          <w:szCs w:val="28"/>
          <w:lang w:val="en-US" w:eastAsia="zh-CN"/>
        </w:rPr>
        <w:t>调查</w:t>
      </w:r>
      <w:r>
        <w:rPr>
          <w:rFonts w:hint="eastAsia"/>
          <w:sz w:val="28"/>
          <w:szCs w:val="28"/>
          <w:lang w:val="en-US" w:eastAsia="zh-CN"/>
        </w:rPr>
        <w:t>稀有剧种</w:t>
      </w:r>
      <w:r>
        <w:rPr>
          <w:rFonts w:hint="default"/>
          <w:sz w:val="28"/>
          <w:szCs w:val="28"/>
          <w:lang w:val="en-US" w:eastAsia="zh-CN"/>
        </w:rPr>
        <w:t>资源，应当</w:t>
      </w:r>
      <w:r>
        <w:rPr>
          <w:rFonts w:hint="eastAsia"/>
          <w:sz w:val="28"/>
          <w:szCs w:val="28"/>
          <w:lang w:val="en-US" w:eastAsia="zh-CN"/>
        </w:rPr>
        <w:t>搜集、整理并妥善保存与稀有剧种相关</w:t>
      </w:r>
      <w:r>
        <w:rPr>
          <w:rFonts w:hint="default"/>
          <w:sz w:val="28"/>
          <w:szCs w:val="28"/>
          <w:lang w:val="en-US" w:eastAsia="zh-CN"/>
        </w:rPr>
        <w:t>的历史文献和代表性实物，</w:t>
      </w:r>
      <w:r>
        <w:rPr>
          <w:rFonts w:hint="eastAsia"/>
          <w:sz w:val="28"/>
          <w:szCs w:val="28"/>
          <w:lang w:val="en-US" w:eastAsia="zh-CN"/>
        </w:rPr>
        <w:t>并对濒危剧种资源进行抢救性记录和保护，</w:t>
      </w:r>
      <w:r>
        <w:rPr>
          <w:rFonts w:hint="default"/>
          <w:sz w:val="28"/>
          <w:szCs w:val="28"/>
          <w:lang w:val="en-US" w:eastAsia="zh-CN"/>
        </w:rPr>
        <w:t>防止损毁、流失。</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sz w:val="28"/>
          <w:szCs w:val="28"/>
          <w:u w:val="none"/>
          <w:lang w:val="en-US" w:eastAsia="zh-CN"/>
        </w:rPr>
      </w:pPr>
      <w:r>
        <w:rPr>
          <w:rFonts w:hint="eastAsia"/>
          <w:sz w:val="28"/>
          <w:szCs w:val="28"/>
          <w:u w:val="none"/>
          <w:lang w:val="en-US" w:eastAsia="zh-CN"/>
        </w:rPr>
        <w:t xml:space="preserve">    </w:t>
      </w:r>
      <w:r>
        <w:rPr>
          <w:rFonts w:hint="eastAsia"/>
          <w:sz w:val="28"/>
          <w:szCs w:val="28"/>
          <w:lang w:val="en-US" w:eastAsia="zh-CN"/>
        </w:rPr>
        <w:t>鼓励公民、法人和其他组织</w:t>
      </w:r>
      <w:r>
        <w:rPr>
          <w:rFonts w:hint="default"/>
          <w:sz w:val="28"/>
          <w:szCs w:val="28"/>
          <w:u w:val="none"/>
          <w:lang w:val="en-US" w:eastAsia="zh-CN"/>
        </w:rPr>
        <w:t>向文化主管部门提供</w:t>
      </w:r>
      <w:r>
        <w:rPr>
          <w:rFonts w:hint="eastAsia"/>
          <w:sz w:val="28"/>
          <w:szCs w:val="28"/>
          <w:u w:val="none"/>
          <w:lang w:val="en-US" w:eastAsia="zh-CN"/>
        </w:rPr>
        <w:t>稀有剧种</w:t>
      </w:r>
      <w:r>
        <w:rPr>
          <w:rFonts w:hint="default"/>
          <w:sz w:val="28"/>
          <w:szCs w:val="28"/>
          <w:u w:val="none"/>
          <w:lang w:val="en-US" w:eastAsia="zh-CN"/>
        </w:rPr>
        <w:t>资源信息，文化主管部门应当予以核查并告知核查结果。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textAlignment w:val="auto"/>
        <w:outlineLvl w:val="9"/>
        <w:rPr>
          <w:rFonts w:hint="eastAsia"/>
          <w:sz w:val="28"/>
          <w:szCs w:val="28"/>
          <w:lang w:val="en-US" w:eastAsia="zh-CN"/>
        </w:rPr>
      </w:pPr>
      <w:r>
        <w:rPr>
          <w:rFonts w:hint="eastAsia" w:ascii="黑体" w:hAnsi="黑体" w:eastAsia="黑体" w:cs="黑体"/>
          <w:sz w:val="28"/>
          <w:szCs w:val="28"/>
          <w:lang w:val="en-US" w:eastAsia="zh-CN"/>
        </w:rPr>
        <w:t>第七条</w:t>
      </w:r>
      <w:r>
        <w:rPr>
          <w:rFonts w:hint="eastAsia"/>
          <w:sz w:val="28"/>
          <w:szCs w:val="28"/>
          <w:lang w:val="en-US" w:eastAsia="zh-CN"/>
        </w:rPr>
        <w:t xml:space="preserve"> 县级以上人民政府文化主管部门应当根据</w:t>
      </w:r>
      <w:r>
        <w:rPr>
          <w:rFonts w:hint="eastAsia"/>
          <w:sz w:val="28"/>
          <w:szCs w:val="28"/>
          <w:u w:val="none"/>
          <w:lang w:val="en-US" w:eastAsia="zh-CN"/>
        </w:rPr>
        <w:t>稀有剧种</w:t>
      </w:r>
      <w:r>
        <w:rPr>
          <w:rFonts w:hint="default"/>
          <w:sz w:val="28"/>
          <w:szCs w:val="28"/>
          <w:u w:val="none"/>
          <w:lang w:val="en-US" w:eastAsia="zh-CN"/>
        </w:rPr>
        <w:t>资源调查</w:t>
      </w:r>
      <w:r>
        <w:rPr>
          <w:rFonts w:hint="eastAsia"/>
          <w:sz w:val="28"/>
          <w:szCs w:val="28"/>
          <w:lang w:val="en-US" w:eastAsia="zh-CN"/>
        </w:rPr>
        <w:t>情况建立本行政区域内的稀有剧种资源保护清单，并向社会公布。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textAlignment w:val="auto"/>
        <w:outlineLvl w:val="9"/>
        <w:rPr>
          <w:rFonts w:hint="eastAsia"/>
          <w:sz w:val="28"/>
          <w:szCs w:val="28"/>
          <w:lang w:val="en-US" w:eastAsia="zh-CN"/>
        </w:rPr>
      </w:pPr>
      <w:r>
        <w:rPr>
          <w:rFonts w:hint="eastAsia"/>
          <w:sz w:val="28"/>
          <w:szCs w:val="28"/>
          <w:lang w:val="en-US" w:eastAsia="zh-CN"/>
        </w:rPr>
        <w:t>稀有剧种资源保护清单应当包含稀有剧种类别、具体项目名称、权利人、资源存续状况等内容。列入保护清单的稀有剧种应当具有历史、美学、艺术价值，具有鲜明的地域特色。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color w:val="auto"/>
          <w:sz w:val="28"/>
          <w:szCs w:val="28"/>
          <w:lang w:val="en-US" w:eastAsia="zh-CN"/>
        </w:rPr>
      </w:pPr>
      <w:r>
        <w:rPr>
          <w:rFonts w:hint="eastAsia"/>
          <w:sz w:val="28"/>
          <w:szCs w:val="28"/>
          <w:lang w:val="en-US" w:eastAsia="zh-CN"/>
        </w:rPr>
        <w:t xml:space="preserve">    </w:t>
      </w:r>
      <w:r>
        <w:rPr>
          <w:rFonts w:hint="eastAsia" w:ascii="黑体" w:hAnsi="黑体" w:eastAsia="黑体" w:cs="黑体"/>
          <w:sz w:val="28"/>
          <w:szCs w:val="28"/>
          <w:lang w:val="en-US" w:eastAsia="zh-CN"/>
        </w:rPr>
        <w:t xml:space="preserve">第八条 </w:t>
      </w:r>
      <w:r>
        <w:rPr>
          <w:rFonts w:hint="eastAsia"/>
          <w:sz w:val="28"/>
          <w:szCs w:val="28"/>
          <w:lang w:val="en-US" w:eastAsia="zh-CN"/>
        </w:rPr>
        <w:t>县级以上人民政府文化主管部门依法认定本级稀有剧种代表性项目保护单位和代表性传承人，认定程序依照国家和广东省有关法律法规规定执行。代表性项目的保护单位和代表性传承人应当依法履行</w:t>
      </w:r>
      <w:r>
        <w:rPr>
          <w:rFonts w:hint="eastAsia"/>
          <w:color w:val="000000" w:themeColor="text1"/>
          <w:sz w:val="28"/>
          <w:szCs w:val="28"/>
          <w:lang w:val="en-US" w:eastAsia="zh-CN"/>
          <w14:textFill>
            <w14:solidFill>
              <w14:schemeClr w14:val="tx1"/>
            </w14:solidFill>
          </w14:textFill>
        </w:rPr>
        <w:t>保护职责和义务。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 第九条 </w:t>
      </w:r>
      <w:r>
        <w:rPr>
          <w:rFonts w:hint="eastAsia"/>
          <w:sz w:val="28"/>
          <w:szCs w:val="28"/>
          <w:lang w:val="en-US" w:eastAsia="zh-CN"/>
        </w:rPr>
        <w:t>县级以上人民政府及其文化主管部门可以结合节庆活动、民俗活动、旅游推介活动等，组织开展稀有剧种展示展演活动，加强稀有剧种推广和传播。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sz w:val="28"/>
          <w:szCs w:val="28"/>
          <w:lang w:val="en-US" w:eastAsia="zh-CN"/>
        </w:rPr>
      </w:pPr>
      <w:r>
        <w:rPr>
          <w:rFonts w:hint="eastAsia"/>
          <w:sz w:val="28"/>
          <w:szCs w:val="28"/>
          <w:lang w:val="en-US" w:eastAsia="zh-CN"/>
        </w:rPr>
        <w:t>鼓励并支持稀有剧种艺术院团与旅游景区景点合作，设立文旅演艺专场，通过稀有剧种戏曲展演与旅游相结合的方式传承和保护稀有剧种，促进非遗</w:t>
      </w:r>
      <w:r>
        <w:rPr>
          <w:rFonts w:hint="eastAsia" w:ascii="宋体" w:hAnsi="宋体" w:eastAsia="宋体" w:cs="宋体"/>
          <w:sz w:val="28"/>
          <w:szCs w:val="28"/>
          <w:lang w:val="en-US" w:eastAsia="zh-CN"/>
        </w:rPr>
        <w:t>文化和</w:t>
      </w:r>
      <w:r>
        <w:rPr>
          <w:rFonts w:hint="eastAsia"/>
          <w:sz w:val="28"/>
          <w:szCs w:val="28"/>
          <w:lang w:val="en-US" w:eastAsia="zh-CN"/>
        </w:rPr>
        <w:t>旅游融合发展。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 第十条 </w:t>
      </w:r>
      <w:r>
        <w:rPr>
          <w:rFonts w:hint="eastAsia"/>
          <w:sz w:val="28"/>
          <w:szCs w:val="28"/>
          <w:lang w:val="en-US" w:eastAsia="zh-CN"/>
        </w:rPr>
        <w:t>举办稀有剧种戏曲营业性演出活动，应当向演出所在地县级人民政府文化主管部门提出申请。稀有剧种戏曲营业性演出活动依照国家有关法律法规执行。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sz w:val="28"/>
          <w:szCs w:val="28"/>
          <w:lang w:val="en-US" w:eastAsia="zh-CN"/>
        </w:rPr>
      </w:pPr>
      <w:r>
        <w:rPr>
          <w:rFonts w:hint="eastAsia"/>
          <w:sz w:val="28"/>
          <w:szCs w:val="28"/>
          <w:lang w:val="en-US" w:eastAsia="zh-CN"/>
        </w:rPr>
        <w:t>发挥戏曲演出行业协会的作用，加强稀有剧种戏曲行业自律与协作，规范戏曲营业性演出行为。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 第十一条 </w:t>
      </w:r>
      <w:r>
        <w:rPr>
          <w:rFonts w:hint="eastAsia"/>
          <w:color w:val="000000" w:themeColor="text1"/>
          <w:sz w:val="28"/>
          <w:szCs w:val="28"/>
          <w:lang w:val="en-US" w:eastAsia="zh-CN"/>
          <w14:textFill>
            <w14:solidFill>
              <w14:schemeClr w14:val="tx1"/>
            </w14:solidFill>
          </w14:textFill>
        </w:rPr>
        <w:t>县级以上人民政府及其文化主管部门</w:t>
      </w:r>
      <w:r>
        <w:rPr>
          <w:rFonts w:hint="eastAsia"/>
          <w:sz w:val="28"/>
          <w:szCs w:val="28"/>
          <w:lang w:val="en-US" w:eastAsia="zh-CN"/>
        </w:rPr>
        <w:t>应当依法保障稀有剧种保护单位、代表性传承人的合法权益，指导有关单位和个人依法保护其知识产权。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第十二条 </w:t>
      </w:r>
      <w:r>
        <w:rPr>
          <w:rFonts w:hint="eastAsia"/>
          <w:sz w:val="28"/>
          <w:szCs w:val="28"/>
          <w:lang w:val="en-US" w:eastAsia="zh-CN"/>
        </w:rPr>
        <w:t>鼓励并支持稀有剧种艺术院团依法开展地区和对外文化交流，积极开展形式多样的戏曲艺术推广交流活动。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sz w:val="28"/>
          <w:szCs w:val="28"/>
          <w:lang w:val="en-US" w:eastAsia="zh-CN"/>
        </w:rPr>
      </w:pPr>
      <w:r>
        <w:rPr>
          <w:rFonts w:hint="eastAsia" w:asciiTheme="majorEastAsia" w:hAnsiTheme="majorEastAsia" w:eastAsiaTheme="majorEastAsia" w:cstheme="majorEastAsia"/>
          <w:b/>
          <w:i w:val="0"/>
          <w:caps w:val="0"/>
          <w:color w:val="000000"/>
          <w:spacing w:val="0"/>
          <w:sz w:val="32"/>
          <w:szCs w:val="32"/>
        </w:rPr>
        <w:t>第三章 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color w:val="000000" w:themeColor="text1"/>
          <w:sz w:val="28"/>
          <w:szCs w:val="28"/>
          <w:lang w:val="en-US" w:eastAsia="zh-CN"/>
          <w14:textFill>
            <w14:solidFill>
              <w14:schemeClr w14:val="tx1"/>
            </w14:solidFill>
          </w14:textFill>
        </w:rPr>
      </w:pPr>
      <w:r>
        <w:rPr>
          <w:rFonts w:hint="eastAsia"/>
          <w:color w:val="FFE699" w:themeColor="accent4" w:themeTint="66"/>
          <w:sz w:val="28"/>
          <w:szCs w:val="28"/>
          <w:lang w:val="en-US" w:eastAsia="zh-CN"/>
          <w14:textFill>
            <w14:solidFill>
              <w14:schemeClr w14:val="accent4">
                <w14:lumMod w14:val="40000"/>
                <w14:lumOff w14:val="60000"/>
              </w14:schemeClr>
            </w14:solidFill>
          </w14:textFill>
        </w:rPr>
        <w:t xml:space="preserve">    </w:t>
      </w:r>
      <w:r>
        <w:rPr>
          <w:rFonts w:hint="eastAsia" w:ascii="黑体" w:hAnsi="黑体" w:eastAsia="黑体" w:cs="黑体"/>
          <w:sz w:val="28"/>
          <w:szCs w:val="28"/>
          <w:lang w:val="en-US" w:eastAsia="zh-CN"/>
        </w:rPr>
        <w:t xml:space="preserve">第十三条 </w:t>
      </w:r>
      <w:r>
        <w:rPr>
          <w:rFonts w:hint="eastAsia"/>
          <w:color w:val="000000" w:themeColor="text1"/>
          <w:sz w:val="28"/>
          <w:szCs w:val="28"/>
          <w:lang w:val="en-US" w:eastAsia="zh-CN"/>
          <w14:textFill>
            <w14:solidFill>
              <w14:schemeClr w14:val="tx1"/>
            </w14:solidFill>
          </w14:textFill>
        </w:rPr>
        <w:t>县级以上人民政府应当重视稀有剧种传承保护工作，加强组织领导，</w:t>
      </w:r>
      <w:r>
        <w:rPr>
          <w:rFonts w:hint="eastAsia"/>
          <w:sz w:val="28"/>
          <w:szCs w:val="28"/>
          <w:lang w:val="en-US" w:eastAsia="zh-CN"/>
        </w:rPr>
        <w:t>设立稀有剧种传承保护研究机构或交流平台。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sz w:val="28"/>
          <w:szCs w:val="28"/>
          <w:lang w:val="en-US" w:eastAsia="zh-CN"/>
        </w:rPr>
      </w:pPr>
      <w:r>
        <w:rPr>
          <w:rFonts w:hint="eastAsia"/>
          <w:color w:val="000000" w:themeColor="text1"/>
          <w:sz w:val="28"/>
          <w:szCs w:val="28"/>
          <w:lang w:val="en-US" w:eastAsia="zh-CN"/>
          <w14:textFill>
            <w14:solidFill>
              <w14:schemeClr w14:val="tx1"/>
            </w14:solidFill>
          </w14:textFill>
        </w:rPr>
        <w:t xml:space="preserve"> </w:t>
      </w:r>
      <w:r>
        <w:rPr>
          <w:rFonts w:hint="eastAsia" w:ascii="黑体" w:hAnsi="黑体" w:eastAsia="黑体" w:cs="黑体"/>
          <w:sz w:val="28"/>
          <w:szCs w:val="28"/>
          <w:lang w:val="en-US" w:eastAsia="zh-CN"/>
        </w:rPr>
        <w:t>第十四条</w:t>
      </w:r>
      <w:r>
        <w:rPr>
          <w:rFonts w:hint="eastAsia"/>
          <w:color w:val="000000" w:themeColor="text1"/>
          <w:sz w:val="28"/>
          <w:szCs w:val="28"/>
          <w:lang w:val="en-US" w:eastAsia="zh-CN"/>
          <w14:textFill>
            <w14:solidFill>
              <w14:schemeClr w14:val="tx1"/>
            </w14:solidFill>
          </w14:textFill>
        </w:rPr>
        <w:t xml:space="preserve"> 县级以上人民政府应当将稀有剧种传承保护经费列入本级财政预算，</w:t>
      </w:r>
      <w:r>
        <w:rPr>
          <w:rFonts w:hint="eastAsia"/>
          <w:sz w:val="28"/>
          <w:szCs w:val="28"/>
          <w:lang w:val="en-US" w:eastAsia="zh-CN"/>
        </w:rPr>
        <w:t>并与财政收入保持同步增长。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sz w:val="28"/>
          <w:szCs w:val="28"/>
          <w:lang w:val="en-US" w:eastAsia="zh-CN"/>
        </w:rPr>
      </w:pPr>
      <w:r>
        <w:rPr>
          <w:rFonts w:hint="eastAsia"/>
          <w:sz w:val="28"/>
          <w:szCs w:val="28"/>
          <w:lang w:val="en-US" w:eastAsia="zh-CN"/>
        </w:rPr>
        <w:t>县级以上人民政府应当设立稀有剧种传承保护专项资金，专款专用。专项资金主要用于下列项目：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sz w:val="28"/>
          <w:szCs w:val="28"/>
          <w:lang w:val="en-US" w:eastAsia="zh-CN"/>
        </w:rPr>
      </w:pPr>
      <w:r>
        <w:rPr>
          <w:rFonts w:hint="eastAsia"/>
          <w:sz w:val="28"/>
          <w:szCs w:val="28"/>
          <w:lang w:val="en-US" w:eastAsia="zh-CN"/>
        </w:rPr>
        <w:t>（一）稀有剧种资源普查以及稀有剧种相关珍贵资料、实物的搜集、整理、抢救和保护；</w:t>
      </w:r>
      <w:r>
        <w:rPr>
          <w:rFonts w:hint="eastAsia"/>
          <w:sz w:val="28"/>
          <w:szCs w:val="28"/>
          <w:lang w:val="en-US" w:eastAsia="zh-CN"/>
        </w:rPr>
        <w:br w:type="textWrapping"/>
      </w:r>
      <w:r>
        <w:rPr>
          <w:rFonts w:hint="eastAsia"/>
          <w:sz w:val="28"/>
          <w:szCs w:val="28"/>
          <w:lang w:val="en-US" w:eastAsia="zh-CN"/>
        </w:rPr>
        <w:t xml:space="preserve">    （二）稀有剧种代表性剧目的挖掘、整理和创作、展演； </w:t>
      </w:r>
      <w:r>
        <w:rPr>
          <w:rFonts w:hint="eastAsia"/>
          <w:sz w:val="28"/>
          <w:szCs w:val="28"/>
          <w:lang w:val="en-US" w:eastAsia="zh-CN"/>
        </w:rPr>
        <w:br w:type="textWrapping"/>
      </w:r>
      <w:r>
        <w:rPr>
          <w:rFonts w:hint="eastAsia"/>
          <w:sz w:val="28"/>
          <w:szCs w:val="28"/>
          <w:lang w:val="en-US" w:eastAsia="zh-CN"/>
        </w:rPr>
        <w:t xml:space="preserve">    （三）稀有剧种代表性传承人开展技艺传承、传播活动；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sz w:val="28"/>
          <w:szCs w:val="28"/>
          <w:lang w:val="en-US" w:eastAsia="zh-CN"/>
        </w:rPr>
      </w:pPr>
      <w:r>
        <w:rPr>
          <w:rFonts w:hint="eastAsia"/>
          <w:sz w:val="28"/>
          <w:szCs w:val="28"/>
          <w:lang w:val="en-US" w:eastAsia="zh-CN"/>
        </w:rPr>
        <w:t>（四）稀有剧种研究和宣传、教育；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sz w:val="28"/>
          <w:szCs w:val="28"/>
          <w:lang w:val="en-US" w:eastAsia="zh-CN"/>
        </w:rPr>
      </w:pPr>
      <w:r>
        <w:rPr>
          <w:rFonts w:hint="eastAsia"/>
          <w:sz w:val="28"/>
          <w:szCs w:val="28"/>
          <w:lang w:val="en-US" w:eastAsia="zh-CN"/>
        </w:rPr>
        <w:t>（五）稀有剧种演出、展示等场所、设施的建设和维护；</w:t>
      </w:r>
      <w:r>
        <w:rPr>
          <w:rFonts w:hint="eastAsia"/>
          <w:sz w:val="28"/>
          <w:szCs w:val="28"/>
          <w:lang w:val="en-US" w:eastAsia="zh-CN"/>
        </w:rPr>
        <w:br w:type="textWrapping"/>
      </w:r>
      <w:r>
        <w:rPr>
          <w:rFonts w:hint="eastAsia"/>
          <w:sz w:val="28"/>
          <w:szCs w:val="28"/>
          <w:lang w:val="en-US" w:eastAsia="zh-CN"/>
        </w:rPr>
        <w:t xml:space="preserve">    （六）稀有剧种重大活动的开展以及对外文化交流；</w:t>
      </w:r>
      <w:r>
        <w:rPr>
          <w:rFonts w:hint="eastAsia"/>
          <w:sz w:val="28"/>
          <w:szCs w:val="28"/>
          <w:lang w:val="en-US" w:eastAsia="zh-CN"/>
        </w:rPr>
        <w:br w:type="textWrapping"/>
      </w:r>
      <w:r>
        <w:rPr>
          <w:rFonts w:hint="eastAsia"/>
          <w:sz w:val="28"/>
          <w:szCs w:val="28"/>
          <w:lang w:val="en-US" w:eastAsia="zh-CN"/>
        </w:rPr>
        <w:t xml:space="preserve">    （七）对稀有剧种保护、传承、弘扬、研究有突出贡献的单位和个人的奖励；</w:t>
      </w:r>
      <w:r>
        <w:rPr>
          <w:rFonts w:hint="eastAsia"/>
          <w:sz w:val="28"/>
          <w:szCs w:val="28"/>
          <w:lang w:val="en-US" w:eastAsia="zh-CN"/>
        </w:rPr>
        <w:br w:type="textWrapping"/>
      </w:r>
      <w:r>
        <w:rPr>
          <w:rFonts w:hint="eastAsia"/>
          <w:sz w:val="28"/>
          <w:szCs w:val="28"/>
          <w:lang w:val="en-US" w:eastAsia="zh-CN"/>
        </w:rPr>
        <w:t>     （八）稀有剧种保护的其他事项。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sz w:val="28"/>
          <w:szCs w:val="28"/>
          <w:lang w:val="en-US" w:eastAsia="zh-CN"/>
        </w:rPr>
      </w:pPr>
      <w:r>
        <w:rPr>
          <w:rFonts w:hint="eastAsia"/>
          <w:color w:val="000000" w:themeColor="text1"/>
          <w:sz w:val="28"/>
          <w:szCs w:val="28"/>
          <w:lang w:val="en-US" w:eastAsia="zh-CN"/>
          <w14:textFill>
            <w14:solidFill>
              <w14:schemeClr w14:val="tx1"/>
            </w14:solidFill>
          </w14:textFill>
        </w:rPr>
        <w:t xml:space="preserve"> </w:t>
      </w:r>
      <w:r>
        <w:rPr>
          <w:rFonts w:hint="eastAsia" w:ascii="黑体" w:hAnsi="黑体" w:eastAsia="黑体" w:cs="黑体"/>
          <w:sz w:val="28"/>
          <w:szCs w:val="28"/>
          <w:lang w:val="en-US" w:eastAsia="zh-CN"/>
        </w:rPr>
        <w:t xml:space="preserve">第十五条 </w:t>
      </w:r>
      <w:r>
        <w:rPr>
          <w:rFonts w:hint="eastAsia"/>
          <w:color w:val="000000" w:themeColor="text1"/>
          <w:sz w:val="28"/>
          <w:szCs w:val="28"/>
          <w:lang w:val="en-US" w:eastAsia="zh-CN"/>
          <w14:textFill>
            <w14:solidFill>
              <w14:schemeClr w14:val="tx1"/>
            </w14:solidFill>
          </w14:textFill>
        </w:rPr>
        <w:t>县级以上人民政府及其主管部门，应当加强稀有剧种传承保护相关的基础设施规划和建设，支持改善稀有剧种创作生产条件，根据需要建设稀有剧种专题展示场所和设施。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第十六条 </w:t>
      </w:r>
      <w:r>
        <w:rPr>
          <w:rFonts w:hint="eastAsia"/>
          <w:sz w:val="28"/>
          <w:szCs w:val="28"/>
          <w:lang w:val="en-US" w:eastAsia="zh-CN"/>
        </w:rPr>
        <w:t>县级以上人民政府及其有关部门应当加强稀有剧种传承保护工作队伍建设，通过培养、培训、引进等方式，完善稀有剧种传承、保护、传播等各类专业人才的培养和保障机制。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color w:val="0000FF"/>
          <w:sz w:val="28"/>
          <w:szCs w:val="28"/>
          <w:lang w:val="en-US" w:eastAsia="zh-CN"/>
        </w:rPr>
      </w:pPr>
      <w:r>
        <w:rPr>
          <w:rFonts w:hint="eastAsia"/>
          <w:sz w:val="28"/>
          <w:szCs w:val="28"/>
          <w:lang w:val="en-US" w:eastAsia="zh-CN"/>
        </w:rPr>
        <w:t xml:space="preserve">    支持稀有剧种艺术院团与高校、研究院、中等职业教育学校合作办班。</w:t>
      </w:r>
      <w:r>
        <w:rPr>
          <w:rFonts w:hint="eastAsia"/>
          <w:color w:val="auto"/>
          <w:sz w:val="28"/>
          <w:szCs w:val="28"/>
          <w:lang w:val="en-US" w:eastAsia="zh-CN"/>
        </w:rPr>
        <w:t>鼓励戏曲名家收徒传艺，通过以老带新等方式有效传承技艺，培养稀有剧种传承人。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第十七条 </w:t>
      </w:r>
      <w:r>
        <w:rPr>
          <w:rFonts w:hint="eastAsia"/>
          <w:sz w:val="28"/>
          <w:szCs w:val="28"/>
          <w:lang w:val="en-US" w:eastAsia="zh-CN"/>
        </w:rPr>
        <w:t>事业单位性质和划转为研究类、传承保护类机构的稀有剧种艺术院团，享有用人自主权，可以按照事业单位公开招聘要求，结合工作实际需要，合理确定稀有剧种专业人才招聘方式；同时可以按照特人特招、特事特办原则引进优秀专业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第十八条 </w:t>
      </w:r>
      <w:r>
        <w:rPr>
          <w:rFonts w:hint="eastAsia"/>
          <w:sz w:val="28"/>
          <w:szCs w:val="28"/>
          <w:lang w:val="en-US" w:eastAsia="zh-CN"/>
        </w:rPr>
        <w:t>县级以上人民政府应当将稀有剧种表演纳入基本公共文化服务目录，通过政府购买服务、财政奖补、公益演出等方式，支持稀有剧种艺术院团向基层延伸的表演服务活动。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u w:val="single"/>
          <w:lang w:val="en-US" w:eastAsia="zh-CN"/>
        </w:rPr>
      </w:pPr>
      <w:r>
        <w:rPr>
          <w:rFonts w:hint="eastAsia" w:ascii="黑体" w:hAnsi="黑体" w:eastAsia="黑体" w:cs="黑体"/>
          <w:sz w:val="28"/>
          <w:szCs w:val="28"/>
          <w:lang w:val="en-US" w:eastAsia="zh-CN"/>
        </w:rPr>
        <w:t xml:space="preserve">第十九条 </w:t>
      </w:r>
      <w:r>
        <w:rPr>
          <w:rFonts w:hint="eastAsia"/>
          <w:sz w:val="28"/>
          <w:szCs w:val="28"/>
          <w:lang w:val="en-US" w:eastAsia="zh-CN"/>
        </w:rPr>
        <w:t>县级以上人民政府教育主管部门应当引导和支持学校将普及稀有剧种知识纳入素质教育内容，开展相关教育、宣传、演出活动。推动稀有剧种教材进乡土教材、进第二课堂。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sz w:val="28"/>
          <w:szCs w:val="28"/>
          <w:lang w:val="en-US" w:eastAsia="zh-CN"/>
        </w:rPr>
      </w:pPr>
      <w:r>
        <w:rPr>
          <w:rFonts w:hint="eastAsia"/>
          <w:sz w:val="28"/>
          <w:szCs w:val="28"/>
          <w:lang w:val="en-US" w:eastAsia="zh-CN"/>
        </w:rPr>
        <w:t>鼓励学校开设戏剧、戏曲等地方课程或综合艺术课程，并与稀有剧种艺术院团合作开展校园戏曲普及活动。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sz w:val="28"/>
          <w:szCs w:val="28"/>
          <w:lang w:val="en-US" w:eastAsia="zh-CN"/>
        </w:rPr>
      </w:pPr>
      <w:r>
        <w:rPr>
          <w:rFonts w:hint="eastAsia"/>
          <w:sz w:val="28"/>
          <w:szCs w:val="28"/>
          <w:lang w:val="en-US" w:eastAsia="zh-CN"/>
        </w:rPr>
        <w:t>鼓励学校特聘校外戏曲专家和非物质文化遗产传承人担任学校兼职艺术教师。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lang w:val="en-US" w:eastAsia="zh-CN"/>
        </w:rPr>
      </w:pPr>
      <w:r>
        <w:rPr>
          <w:rFonts w:hint="eastAsia" w:ascii="黑体" w:hAnsi="黑体" w:eastAsia="黑体" w:cs="黑体"/>
          <w:sz w:val="28"/>
          <w:szCs w:val="28"/>
          <w:lang w:val="en-US" w:eastAsia="zh-CN"/>
        </w:rPr>
        <w:t xml:space="preserve">第二十条 </w:t>
      </w:r>
      <w:r>
        <w:rPr>
          <w:rFonts w:hint="eastAsia"/>
          <w:sz w:val="28"/>
          <w:szCs w:val="28"/>
          <w:lang w:val="en-US" w:eastAsia="zh-CN"/>
        </w:rPr>
        <w:t>电视、报刊、广播、互联网等媒体应当以专题展示、专栏介绍等形式，宣传和推广稀有剧种戏曲艺术。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sz w:val="28"/>
          <w:szCs w:val="28"/>
          <w:lang w:val="en-US" w:eastAsia="zh-CN"/>
        </w:rPr>
      </w:pPr>
      <w:r>
        <w:rPr>
          <w:rFonts w:hint="eastAsia"/>
          <w:lang w:val="en-US" w:eastAsia="zh-CN"/>
        </w:rPr>
        <w:t xml:space="preserve">     </w:t>
      </w:r>
      <w:r>
        <w:rPr>
          <w:rFonts w:hint="eastAsia" w:ascii="黑体" w:hAnsi="黑体" w:eastAsia="黑体" w:cs="黑体"/>
          <w:sz w:val="28"/>
          <w:szCs w:val="28"/>
          <w:lang w:val="en-US" w:eastAsia="zh-CN"/>
        </w:rPr>
        <w:t xml:space="preserve">第二十一条 </w:t>
      </w:r>
      <w:r>
        <w:rPr>
          <w:rFonts w:hint="eastAsia"/>
          <w:sz w:val="28"/>
          <w:szCs w:val="28"/>
          <w:lang w:val="en-US" w:eastAsia="zh-CN"/>
        </w:rPr>
        <w:t>鼓励和支持公民、法人和其他组织依法通过资金资助、物资支持、提供场所等方式参与稀有剧种传承保护活动。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sz w:val="28"/>
          <w:szCs w:val="28"/>
          <w:lang w:val="en-US" w:eastAsia="zh-CN"/>
        </w:rPr>
      </w:pPr>
      <w:r>
        <w:rPr>
          <w:rFonts w:hint="eastAsia"/>
          <w:sz w:val="28"/>
          <w:szCs w:val="28"/>
          <w:lang w:val="en-US" w:eastAsia="zh-CN"/>
        </w:rPr>
        <w:t xml:space="preserve"> </w:t>
      </w:r>
      <w:r>
        <w:rPr>
          <w:rFonts w:hint="eastAsia" w:ascii="黑体" w:hAnsi="黑体" w:eastAsia="黑体" w:cs="黑体"/>
          <w:sz w:val="28"/>
          <w:szCs w:val="28"/>
          <w:lang w:val="en-US" w:eastAsia="zh-CN"/>
        </w:rPr>
        <w:t>第二十二条</w:t>
      </w:r>
      <w:r>
        <w:rPr>
          <w:rFonts w:hint="eastAsia"/>
          <w:sz w:val="28"/>
          <w:szCs w:val="28"/>
          <w:lang w:val="en-US" w:eastAsia="zh-CN"/>
        </w:rPr>
        <w:t xml:space="preserve"> 公民、法人和其他组织用于稀有剧种传承保护的公益捐赠支出，符合国家法律法规规定的，可以依法享受税收优惠。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lang w:val="en-US" w:eastAsia="zh-CN"/>
        </w:rPr>
      </w:pPr>
      <w:r>
        <w:rPr>
          <w:rFonts w:hint="eastAsia" w:asciiTheme="majorEastAsia" w:hAnsiTheme="majorEastAsia" w:eastAsiaTheme="majorEastAsia" w:cstheme="majorEastAsia"/>
          <w:b/>
          <w:i w:val="0"/>
          <w:caps w:val="0"/>
          <w:color w:val="000000"/>
          <w:spacing w:val="0"/>
          <w:sz w:val="32"/>
          <w:szCs w:val="32"/>
        </w:rPr>
        <w:t>第</w:t>
      </w:r>
      <w:r>
        <w:rPr>
          <w:rFonts w:hint="eastAsia" w:asciiTheme="majorEastAsia" w:hAnsiTheme="majorEastAsia" w:eastAsiaTheme="majorEastAsia" w:cstheme="majorEastAsia"/>
          <w:b/>
          <w:i w:val="0"/>
          <w:caps w:val="0"/>
          <w:color w:val="000000"/>
          <w:spacing w:val="0"/>
          <w:sz w:val="32"/>
          <w:szCs w:val="32"/>
          <w:lang w:eastAsia="zh-CN"/>
        </w:rPr>
        <w:t>四</w:t>
      </w:r>
      <w:r>
        <w:rPr>
          <w:rFonts w:hint="eastAsia" w:asciiTheme="majorEastAsia" w:hAnsiTheme="majorEastAsia" w:eastAsiaTheme="majorEastAsia" w:cstheme="majorEastAsia"/>
          <w:b/>
          <w:i w:val="0"/>
          <w:caps w:val="0"/>
          <w:color w:val="000000"/>
          <w:spacing w:val="0"/>
          <w:sz w:val="32"/>
          <w:szCs w:val="32"/>
        </w:rPr>
        <w:t>章 </w:t>
      </w:r>
      <w:r>
        <w:rPr>
          <w:rFonts w:hint="eastAsia" w:asciiTheme="majorEastAsia" w:hAnsiTheme="majorEastAsia" w:eastAsiaTheme="majorEastAsia" w:cstheme="majorEastAsia"/>
          <w:b/>
          <w:i w:val="0"/>
          <w:caps w:val="0"/>
          <w:color w:val="000000"/>
          <w:spacing w:val="0"/>
          <w:sz w:val="32"/>
          <w:szCs w:val="32"/>
          <w:lang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asciiTheme="minorEastAsia" w:hAnsiTheme="minorEastAsia" w:cstheme="minorEastAsia"/>
          <w:sz w:val="28"/>
          <w:szCs w:val="28"/>
          <w:lang w:val="en-US" w:eastAsia="zh-CN"/>
        </w:rPr>
      </w:pPr>
      <w:r>
        <w:rPr>
          <w:rFonts w:hint="eastAsia" w:ascii="黑体" w:hAnsi="黑体" w:eastAsia="黑体" w:cs="黑体"/>
          <w:sz w:val="28"/>
          <w:szCs w:val="28"/>
          <w:lang w:val="en-US" w:eastAsia="zh-CN"/>
        </w:rPr>
        <w:t xml:space="preserve"> 第二十三条 </w:t>
      </w:r>
      <w:r>
        <w:rPr>
          <w:rFonts w:hint="eastAsia" w:asciiTheme="minorEastAsia" w:hAnsiTheme="minorEastAsia" w:eastAsiaTheme="minorEastAsia" w:cstheme="minorEastAsia"/>
          <w:sz w:val="28"/>
          <w:szCs w:val="28"/>
          <w:lang w:val="en-US" w:eastAsia="zh-CN"/>
        </w:rPr>
        <w:t>县级以上人民政府文化主管部门，应当对本行政区域内稀有剧种</w:t>
      </w:r>
      <w:r>
        <w:rPr>
          <w:rFonts w:hint="eastAsia" w:asciiTheme="minorEastAsia" w:hAnsiTheme="minorEastAsia" w:cstheme="minorEastAsia"/>
          <w:sz w:val="28"/>
          <w:szCs w:val="28"/>
          <w:lang w:val="en-US" w:eastAsia="zh-CN"/>
        </w:rPr>
        <w:t>代表性项目</w:t>
      </w:r>
      <w:r>
        <w:rPr>
          <w:rFonts w:hint="eastAsia" w:asciiTheme="minorEastAsia" w:hAnsiTheme="minorEastAsia" w:eastAsiaTheme="minorEastAsia" w:cstheme="minorEastAsia"/>
          <w:sz w:val="28"/>
          <w:szCs w:val="28"/>
          <w:lang w:val="en-US" w:eastAsia="zh-CN"/>
        </w:rPr>
        <w:t>保护单位和</w:t>
      </w:r>
      <w:r>
        <w:rPr>
          <w:rFonts w:hint="eastAsia" w:asciiTheme="minorEastAsia" w:hAnsiTheme="minorEastAsia" w:cstheme="minorEastAsia"/>
          <w:sz w:val="28"/>
          <w:szCs w:val="28"/>
          <w:lang w:val="en-US" w:eastAsia="zh-CN"/>
        </w:rPr>
        <w:t>代表性</w:t>
      </w:r>
      <w:r>
        <w:rPr>
          <w:rFonts w:hint="eastAsia" w:asciiTheme="minorEastAsia" w:hAnsiTheme="minorEastAsia" w:eastAsiaTheme="minorEastAsia" w:cstheme="minorEastAsia"/>
          <w:sz w:val="28"/>
          <w:szCs w:val="28"/>
          <w:lang w:val="en-US" w:eastAsia="zh-CN"/>
        </w:rPr>
        <w:t>传承人</w:t>
      </w:r>
      <w:r>
        <w:rPr>
          <w:rFonts w:hint="eastAsia" w:asciiTheme="minorEastAsia" w:hAnsiTheme="minorEastAsia" w:cstheme="minorEastAsia"/>
          <w:sz w:val="28"/>
          <w:szCs w:val="28"/>
          <w:lang w:val="en-US" w:eastAsia="zh-CN"/>
        </w:rPr>
        <w:t>的</w:t>
      </w:r>
      <w:r>
        <w:rPr>
          <w:rFonts w:hint="eastAsia" w:asciiTheme="minorEastAsia" w:hAnsiTheme="minorEastAsia" w:eastAsiaTheme="minorEastAsia" w:cstheme="minorEastAsia"/>
          <w:sz w:val="28"/>
          <w:szCs w:val="28"/>
          <w:lang w:val="en-US" w:eastAsia="zh-CN"/>
        </w:rPr>
        <w:t>传承保护工作情况进行监督</w:t>
      </w:r>
      <w:r>
        <w:rPr>
          <w:rFonts w:hint="eastAsia" w:asciiTheme="minorEastAsia" w:hAnsiTheme="minorEastAsia" w:cstheme="minorEastAsia"/>
          <w:sz w:val="28"/>
          <w:szCs w:val="28"/>
          <w:lang w:val="en-US" w:eastAsia="zh-CN"/>
        </w:rPr>
        <w:t>检查</w:t>
      </w:r>
      <w:r>
        <w:rPr>
          <w:rFonts w:hint="eastAsia" w:asciiTheme="minorEastAsia" w:hAnsiTheme="minorEastAsia" w:eastAsiaTheme="minorEastAsia" w:cstheme="minorEastAsia"/>
          <w:sz w:val="28"/>
          <w:szCs w:val="28"/>
          <w:lang w:val="en-US" w:eastAsia="zh-CN"/>
        </w:rPr>
        <w:t>，对</w:t>
      </w:r>
      <w:r>
        <w:rPr>
          <w:rFonts w:hint="eastAsia" w:asciiTheme="minorEastAsia" w:hAnsiTheme="minorEastAsia" w:cstheme="minorEastAsia"/>
          <w:sz w:val="28"/>
          <w:szCs w:val="28"/>
          <w:lang w:val="en-US" w:eastAsia="zh-CN"/>
        </w:rPr>
        <w:t>代表性项目</w:t>
      </w:r>
      <w:r>
        <w:rPr>
          <w:rFonts w:hint="eastAsia" w:asciiTheme="minorEastAsia" w:hAnsiTheme="minorEastAsia" w:eastAsiaTheme="minorEastAsia" w:cstheme="minorEastAsia"/>
          <w:sz w:val="28"/>
          <w:szCs w:val="28"/>
          <w:lang w:val="en-US" w:eastAsia="zh-CN"/>
        </w:rPr>
        <w:t>保护单位和</w:t>
      </w:r>
      <w:r>
        <w:rPr>
          <w:rFonts w:hint="eastAsia" w:asciiTheme="minorEastAsia" w:hAnsiTheme="minorEastAsia" w:cstheme="minorEastAsia"/>
          <w:sz w:val="28"/>
          <w:szCs w:val="28"/>
          <w:lang w:val="en-US" w:eastAsia="zh-CN"/>
        </w:rPr>
        <w:t>代表性</w:t>
      </w:r>
      <w:r>
        <w:rPr>
          <w:rFonts w:hint="eastAsia" w:asciiTheme="minorEastAsia" w:hAnsiTheme="minorEastAsia" w:eastAsiaTheme="minorEastAsia" w:cstheme="minorEastAsia"/>
          <w:sz w:val="28"/>
          <w:szCs w:val="28"/>
          <w:lang w:val="en-US" w:eastAsia="zh-CN"/>
        </w:rPr>
        <w:t>传承人</w:t>
      </w:r>
      <w:r>
        <w:rPr>
          <w:rFonts w:hint="eastAsia" w:asciiTheme="minorEastAsia" w:hAnsiTheme="minorEastAsia" w:cstheme="minorEastAsia"/>
          <w:sz w:val="28"/>
          <w:szCs w:val="28"/>
          <w:lang w:val="en-US" w:eastAsia="zh-CN"/>
        </w:rPr>
        <w:t>无正当理由</w:t>
      </w:r>
      <w:r>
        <w:rPr>
          <w:rFonts w:hint="eastAsia" w:asciiTheme="minorEastAsia" w:hAnsiTheme="minorEastAsia" w:eastAsiaTheme="minorEastAsia" w:cstheme="minorEastAsia"/>
          <w:sz w:val="28"/>
          <w:szCs w:val="28"/>
          <w:lang w:val="en-US" w:eastAsia="zh-CN"/>
        </w:rPr>
        <w:t>不履行规定</w:t>
      </w:r>
      <w:r>
        <w:rPr>
          <w:rFonts w:hint="eastAsia" w:asciiTheme="minorEastAsia" w:hAnsiTheme="minorEastAsia" w:cstheme="minorEastAsia"/>
          <w:sz w:val="28"/>
          <w:szCs w:val="28"/>
          <w:lang w:val="en-US" w:eastAsia="zh-CN"/>
        </w:rPr>
        <w:t>的保护职责和</w:t>
      </w:r>
      <w:r>
        <w:rPr>
          <w:rFonts w:hint="eastAsia" w:asciiTheme="minorEastAsia" w:hAnsiTheme="minorEastAsia" w:eastAsiaTheme="minorEastAsia" w:cstheme="minorEastAsia"/>
          <w:sz w:val="28"/>
          <w:szCs w:val="28"/>
          <w:lang w:val="en-US" w:eastAsia="zh-CN"/>
        </w:rPr>
        <w:t>义务</w:t>
      </w:r>
      <w:r>
        <w:rPr>
          <w:rFonts w:hint="eastAsia" w:asciiTheme="minorEastAsia" w:hAnsiTheme="minorEastAsia" w:cstheme="minorEastAsia"/>
          <w:sz w:val="28"/>
          <w:szCs w:val="28"/>
          <w:lang w:val="en-US" w:eastAsia="zh-CN"/>
        </w:rPr>
        <w:t>并拒不改正</w:t>
      </w:r>
      <w:r>
        <w:rPr>
          <w:rFonts w:hint="eastAsia" w:asciiTheme="minorEastAsia" w:hAnsiTheme="minorEastAsia" w:eastAsiaTheme="minorEastAsia" w:cstheme="minorEastAsia"/>
          <w:sz w:val="28"/>
          <w:szCs w:val="28"/>
          <w:lang w:val="en-US" w:eastAsia="zh-CN"/>
        </w:rPr>
        <w:t>的，由文化主管部门</w:t>
      </w:r>
      <w:r>
        <w:rPr>
          <w:rFonts w:hint="eastAsia" w:asciiTheme="minorEastAsia" w:hAnsiTheme="minorEastAsia" w:cstheme="minorEastAsia"/>
          <w:sz w:val="28"/>
          <w:szCs w:val="28"/>
          <w:lang w:val="en-US" w:eastAsia="zh-CN"/>
        </w:rPr>
        <w:t>依法取消</w:t>
      </w:r>
      <w:r>
        <w:rPr>
          <w:rFonts w:hint="eastAsia" w:asciiTheme="minorEastAsia" w:hAnsiTheme="minorEastAsia" w:eastAsiaTheme="minorEastAsia" w:cstheme="minorEastAsia"/>
          <w:sz w:val="28"/>
          <w:szCs w:val="28"/>
          <w:lang w:val="en-US" w:eastAsia="zh-CN"/>
        </w:rPr>
        <w:t>其保护单位</w:t>
      </w:r>
      <w:r>
        <w:rPr>
          <w:rFonts w:hint="eastAsia" w:asciiTheme="minorEastAsia" w:hAnsiTheme="minorEastAsia" w:cstheme="minorEastAsia"/>
          <w:sz w:val="28"/>
          <w:szCs w:val="28"/>
          <w:lang w:val="en-US" w:eastAsia="zh-CN"/>
        </w:rPr>
        <w:t>资格</w:t>
      </w:r>
      <w:r>
        <w:rPr>
          <w:rFonts w:hint="eastAsia" w:asciiTheme="minorEastAsia" w:hAnsiTheme="minorEastAsia" w:eastAsiaTheme="minorEastAsia" w:cstheme="minorEastAsia"/>
          <w:sz w:val="28"/>
          <w:szCs w:val="28"/>
          <w:lang w:val="en-US" w:eastAsia="zh-CN"/>
        </w:rPr>
        <w:t>或</w:t>
      </w:r>
      <w:r>
        <w:rPr>
          <w:rFonts w:hint="eastAsia" w:asciiTheme="minorEastAsia" w:hAnsiTheme="minorEastAsia" w:cstheme="minorEastAsia"/>
          <w:sz w:val="28"/>
          <w:szCs w:val="28"/>
          <w:lang w:val="en-US" w:eastAsia="zh-CN"/>
        </w:rPr>
        <w:t>代表性</w:t>
      </w:r>
      <w:r>
        <w:rPr>
          <w:rFonts w:hint="eastAsia" w:asciiTheme="minorEastAsia" w:hAnsiTheme="minorEastAsia" w:eastAsiaTheme="minorEastAsia" w:cstheme="minorEastAsia"/>
          <w:sz w:val="28"/>
          <w:szCs w:val="28"/>
          <w:lang w:val="en-US" w:eastAsia="zh-CN"/>
        </w:rPr>
        <w:t>传承人资格</w:t>
      </w:r>
      <w:r>
        <w:rPr>
          <w:rFonts w:hint="eastAsia" w:asciiTheme="minorEastAsia" w:hAnsiTheme="minorEastAsia" w:cstheme="minor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asciiTheme="minorEastAsia" w:hAnsiTheme="minorEastAsia" w:cstheme="minorEastAsia"/>
          <w:sz w:val="28"/>
          <w:szCs w:val="28"/>
          <w:lang w:val="en-US" w:eastAsia="zh-CN"/>
        </w:rPr>
      </w:pPr>
      <w:r>
        <w:rPr>
          <w:rFonts w:hint="eastAsia" w:ascii="黑体" w:hAnsi="黑体" w:eastAsia="黑体" w:cs="黑体"/>
          <w:sz w:val="28"/>
          <w:szCs w:val="28"/>
          <w:lang w:val="en-US" w:eastAsia="zh-CN"/>
        </w:rPr>
        <w:t xml:space="preserve"> 第二十四条 </w:t>
      </w:r>
      <w:r>
        <w:rPr>
          <w:rFonts w:hint="eastAsia" w:asciiTheme="minorEastAsia" w:hAnsiTheme="minorEastAsia" w:eastAsiaTheme="minorEastAsia" w:cstheme="minorEastAsia"/>
          <w:sz w:val="28"/>
          <w:szCs w:val="28"/>
          <w:lang w:val="en-US" w:eastAsia="zh-CN"/>
        </w:rPr>
        <w:t>县级以上人民政府</w:t>
      </w:r>
      <w:r>
        <w:rPr>
          <w:rFonts w:hint="eastAsia" w:asciiTheme="minorEastAsia" w:hAnsiTheme="minorEastAsia" w:cstheme="minorEastAsia"/>
          <w:sz w:val="28"/>
          <w:szCs w:val="28"/>
          <w:lang w:val="en-US" w:eastAsia="zh-CN"/>
        </w:rPr>
        <w:t>有关</w:t>
      </w:r>
      <w:r>
        <w:rPr>
          <w:rFonts w:hint="eastAsia" w:asciiTheme="minorEastAsia" w:hAnsiTheme="minorEastAsia" w:eastAsiaTheme="minorEastAsia" w:cstheme="minorEastAsia"/>
          <w:sz w:val="28"/>
          <w:szCs w:val="28"/>
          <w:lang w:val="en-US" w:eastAsia="zh-CN"/>
        </w:rPr>
        <w:t>部门</w:t>
      </w:r>
      <w:r>
        <w:rPr>
          <w:rFonts w:hint="eastAsia" w:asciiTheme="minorEastAsia" w:hAnsiTheme="minorEastAsia" w:cstheme="minorEastAsia"/>
          <w:sz w:val="28"/>
          <w:szCs w:val="28"/>
          <w:lang w:val="en-US" w:eastAsia="zh-CN"/>
        </w:rPr>
        <w:t>、非物质文化遗产保护工作机构及其</w:t>
      </w:r>
      <w:r>
        <w:rPr>
          <w:rFonts w:hint="eastAsia" w:asciiTheme="minorEastAsia" w:hAnsiTheme="minorEastAsia" w:eastAsiaTheme="minorEastAsia" w:cstheme="minorEastAsia"/>
          <w:sz w:val="28"/>
          <w:szCs w:val="28"/>
          <w:lang w:val="en-US" w:eastAsia="zh-CN"/>
        </w:rPr>
        <w:t>工作人</w:t>
      </w:r>
      <w:bookmarkStart w:id="0" w:name="_GoBack"/>
      <w:bookmarkEnd w:id="0"/>
      <w:r>
        <w:rPr>
          <w:rFonts w:hint="eastAsia" w:asciiTheme="minorEastAsia" w:hAnsiTheme="minorEastAsia" w:eastAsiaTheme="minorEastAsia" w:cstheme="minorEastAsia"/>
          <w:sz w:val="28"/>
          <w:szCs w:val="28"/>
          <w:lang w:val="en-US" w:eastAsia="zh-CN"/>
        </w:rPr>
        <w:t>员违反本办法</w:t>
      </w:r>
      <w:r>
        <w:rPr>
          <w:rFonts w:hint="eastAsia" w:asciiTheme="minorEastAsia" w:hAnsiTheme="minorEastAsia" w:cstheme="minorEastAsia"/>
          <w:sz w:val="28"/>
          <w:szCs w:val="28"/>
          <w:lang w:val="en-US" w:eastAsia="zh-CN"/>
        </w:rPr>
        <w:t>规定</w:t>
      </w:r>
      <w:r>
        <w:rPr>
          <w:rFonts w:hint="eastAsia" w:asciiTheme="minorEastAsia" w:hAnsiTheme="minorEastAsia" w:eastAsiaTheme="minorEastAsia" w:cstheme="minorEastAsia"/>
          <w:sz w:val="28"/>
          <w:szCs w:val="28"/>
          <w:lang w:val="en-US" w:eastAsia="zh-CN"/>
        </w:rPr>
        <w:t>，在稀有剧种传承保护工作中滥用职权、玩忽职守</w:t>
      </w:r>
      <w:r>
        <w:rPr>
          <w:rFonts w:hint="eastAsia" w:asciiTheme="minorEastAsia" w:hAnsiTheme="minorEastAsia" w:cstheme="minorEastAsia"/>
          <w:sz w:val="28"/>
          <w:szCs w:val="28"/>
          <w:lang w:val="en-US" w:eastAsia="zh-CN"/>
        </w:rPr>
        <w:t>、徇私舞弊</w:t>
      </w:r>
      <w:r>
        <w:rPr>
          <w:rFonts w:hint="eastAsia" w:asciiTheme="minorEastAsia" w:hAnsiTheme="minorEastAsia" w:eastAsiaTheme="minorEastAsia" w:cstheme="minorEastAsia"/>
          <w:sz w:val="28"/>
          <w:szCs w:val="28"/>
          <w:lang w:val="en-US" w:eastAsia="zh-CN"/>
        </w:rPr>
        <w:t>的，依法</w:t>
      </w:r>
      <w:r>
        <w:rPr>
          <w:rFonts w:hint="eastAsia" w:asciiTheme="minorEastAsia" w:hAnsiTheme="minorEastAsia" w:cstheme="minorEastAsia"/>
          <w:sz w:val="28"/>
          <w:szCs w:val="28"/>
          <w:lang w:val="en-US" w:eastAsia="zh-CN"/>
        </w:rPr>
        <w:t>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 xml:space="preserve"> 第二十五条 </w:t>
      </w:r>
      <w:r>
        <w:rPr>
          <w:rFonts w:hint="eastAsia" w:asciiTheme="minorEastAsia" w:hAnsiTheme="minorEastAsia" w:eastAsiaTheme="minorEastAsia" w:cstheme="minorEastAsia"/>
          <w:sz w:val="28"/>
          <w:szCs w:val="28"/>
          <w:lang w:val="en-US" w:eastAsia="zh-CN"/>
        </w:rPr>
        <w:t>未经行政许可擅自设立稀有剧种营业性演出团体、社会组织的，或者擅自从事营业性演出活动的，或者侵犯其他权利人知识产权的，由相关主管部门依法查处</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asciiTheme="majorEastAsia" w:hAnsiTheme="majorEastAsia" w:eastAsiaTheme="majorEastAsia" w:cstheme="majorEastAsia"/>
          <w:b/>
          <w:i w:val="0"/>
          <w:caps w:val="0"/>
          <w:color w:val="000000"/>
          <w:spacing w:val="0"/>
          <w:sz w:val="32"/>
          <w:szCs w:val="32"/>
          <w:lang w:val="en-US" w:eastAsia="zh-CN"/>
        </w:rPr>
      </w:pPr>
      <w:r>
        <w:rPr>
          <w:rFonts w:hint="eastAsia" w:asciiTheme="majorEastAsia" w:hAnsiTheme="majorEastAsia" w:eastAsiaTheme="majorEastAsia" w:cstheme="majorEastAsia"/>
          <w:b/>
          <w:i w:val="0"/>
          <w:caps w:val="0"/>
          <w:color w:val="000000"/>
          <w:spacing w:val="0"/>
          <w:sz w:val="32"/>
          <w:szCs w:val="32"/>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第二十六条 </w:t>
      </w:r>
      <w:r>
        <w:rPr>
          <w:rFonts w:hint="eastAsia" w:asciiTheme="minorEastAsia" w:hAnsiTheme="minorEastAsia" w:eastAsiaTheme="minorEastAsia" w:cstheme="minorEastAsia"/>
          <w:sz w:val="28"/>
          <w:szCs w:val="28"/>
          <w:lang w:val="en-US" w:eastAsia="zh-CN"/>
        </w:rPr>
        <w:t>被列入</w:t>
      </w:r>
      <w:r>
        <w:rPr>
          <w:rFonts w:hint="eastAsia" w:asciiTheme="minorEastAsia" w:hAnsiTheme="minorEastAsia" w:cstheme="minorEastAsia"/>
          <w:sz w:val="28"/>
          <w:szCs w:val="28"/>
          <w:lang w:val="en-US" w:eastAsia="zh-CN"/>
        </w:rPr>
        <w:t>省级以上非物质文化遗产名录，且与稀有剧种密切相关的传统音乐、曲艺等，可以参照本办法进行管理。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 xml:space="preserve"> 第二十七条 </w:t>
      </w:r>
      <w:r>
        <w:rPr>
          <w:rFonts w:hint="eastAsia" w:asciiTheme="minorEastAsia" w:hAnsiTheme="minorEastAsia" w:eastAsiaTheme="minorEastAsia" w:cstheme="minorEastAsia"/>
          <w:sz w:val="28"/>
          <w:szCs w:val="28"/>
          <w:lang w:val="en-US" w:eastAsia="zh-CN"/>
        </w:rPr>
        <w:t>本办法自  年  月  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textAlignment w:val="auto"/>
        <w:outlineLvl w:val="9"/>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瀹嬩綋">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思源黑体">
    <w:altName w:val="黑体"/>
    <w:panose1 w:val="020B0500000000090000"/>
    <w:charset w:val="86"/>
    <w:family w:val="auto"/>
    <w:pitch w:val="default"/>
    <w:sig w:usb0="00000000" w:usb1="00000000" w:usb2="00000016" w:usb3="00000000" w:csb0="60060107" w:csb1="00000000"/>
  </w:font>
  <w:font w:name="华文细黑">
    <w:altName w:val="微软雅黑"/>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Calibri Light">
    <w:panose1 w:val="020F0302020204030204"/>
    <w:charset w:val="00"/>
    <w:family w:val="decorative"/>
    <w:pitch w:val="default"/>
    <w:sig w:usb0="A00002EF" w:usb1="4000207B" w:usb2="00000000" w:usb3="00000000" w:csb0="2000019F" w:csb1="00000000"/>
  </w:font>
  <w:font w:name="黑体">
    <w:panose1 w:val="02010609060101010101"/>
    <w:charset w:val="86"/>
    <w:family w:val="swiss"/>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roman"/>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 w:name="黑体">
    <w:panose1 w:val="02010609060101010101"/>
    <w:charset w:val="86"/>
    <w:family w:val="decorative"/>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modern"/>
    <w:pitch w:val="default"/>
    <w:sig w:usb0="80000287" w:usb1="280F3C52" w:usb2="00000016" w:usb3="00000000" w:csb0="0004001F" w:csb1="00000000"/>
  </w:font>
  <w:font w:name="Calibri Light">
    <w:panose1 w:val="020F0302020204030204"/>
    <w:charset w:val="00"/>
    <w:family w:val="modern"/>
    <w:pitch w:val="default"/>
    <w:sig w:usb0="A00002EF" w:usb1="4000207B" w:usb2="00000000" w:usb3="00000000" w:csb0="2000019F"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57733"/>
    <w:rsid w:val="00643603"/>
    <w:rsid w:val="00790394"/>
    <w:rsid w:val="00E07194"/>
    <w:rsid w:val="011A0377"/>
    <w:rsid w:val="012F3E92"/>
    <w:rsid w:val="01B654B4"/>
    <w:rsid w:val="01BD1DBD"/>
    <w:rsid w:val="02556314"/>
    <w:rsid w:val="02806CF4"/>
    <w:rsid w:val="03730BD3"/>
    <w:rsid w:val="047B6AA8"/>
    <w:rsid w:val="04A06076"/>
    <w:rsid w:val="05183468"/>
    <w:rsid w:val="052B73F0"/>
    <w:rsid w:val="05DA24C7"/>
    <w:rsid w:val="07576EA2"/>
    <w:rsid w:val="076845C2"/>
    <w:rsid w:val="077E65B9"/>
    <w:rsid w:val="0784432B"/>
    <w:rsid w:val="0856506B"/>
    <w:rsid w:val="089359B4"/>
    <w:rsid w:val="08ED387F"/>
    <w:rsid w:val="093468A5"/>
    <w:rsid w:val="093A37E1"/>
    <w:rsid w:val="09AA3B64"/>
    <w:rsid w:val="09CD4831"/>
    <w:rsid w:val="0A1374EB"/>
    <w:rsid w:val="0A437802"/>
    <w:rsid w:val="0ACB1939"/>
    <w:rsid w:val="0B563BD8"/>
    <w:rsid w:val="0CFB6FBA"/>
    <w:rsid w:val="0E0357B8"/>
    <w:rsid w:val="0E343A3B"/>
    <w:rsid w:val="0F9E2796"/>
    <w:rsid w:val="0FF64DB4"/>
    <w:rsid w:val="103F6448"/>
    <w:rsid w:val="107F3072"/>
    <w:rsid w:val="10AE18CD"/>
    <w:rsid w:val="1135225B"/>
    <w:rsid w:val="12657733"/>
    <w:rsid w:val="12D34306"/>
    <w:rsid w:val="12D71D60"/>
    <w:rsid w:val="12FB7243"/>
    <w:rsid w:val="130120F8"/>
    <w:rsid w:val="136C3883"/>
    <w:rsid w:val="148A5609"/>
    <w:rsid w:val="14E93D4C"/>
    <w:rsid w:val="165E725D"/>
    <w:rsid w:val="16F07A12"/>
    <w:rsid w:val="17786527"/>
    <w:rsid w:val="17A31645"/>
    <w:rsid w:val="17D4147A"/>
    <w:rsid w:val="18B653ED"/>
    <w:rsid w:val="19C3602A"/>
    <w:rsid w:val="1A0A2AA8"/>
    <w:rsid w:val="1A46353F"/>
    <w:rsid w:val="1AEC4119"/>
    <w:rsid w:val="1BC948BF"/>
    <w:rsid w:val="1BF51C3E"/>
    <w:rsid w:val="1C58472C"/>
    <w:rsid w:val="1D0115B0"/>
    <w:rsid w:val="1DB133F3"/>
    <w:rsid w:val="1E0446D8"/>
    <w:rsid w:val="1E156869"/>
    <w:rsid w:val="1E7219FF"/>
    <w:rsid w:val="1F9751C8"/>
    <w:rsid w:val="200B1C63"/>
    <w:rsid w:val="20394EF4"/>
    <w:rsid w:val="212A4330"/>
    <w:rsid w:val="21CF1C62"/>
    <w:rsid w:val="225B0C07"/>
    <w:rsid w:val="2278641A"/>
    <w:rsid w:val="22A15F64"/>
    <w:rsid w:val="23774E96"/>
    <w:rsid w:val="25065F5D"/>
    <w:rsid w:val="25162089"/>
    <w:rsid w:val="252528EA"/>
    <w:rsid w:val="25A52C4A"/>
    <w:rsid w:val="2631463A"/>
    <w:rsid w:val="27314348"/>
    <w:rsid w:val="2893612E"/>
    <w:rsid w:val="28E535D7"/>
    <w:rsid w:val="291D6117"/>
    <w:rsid w:val="29983A60"/>
    <w:rsid w:val="299A2190"/>
    <w:rsid w:val="29E66A1E"/>
    <w:rsid w:val="2A3D2CC6"/>
    <w:rsid w:val="2A9C206B"/>
    <w:rsid w:val="2AE53857"/>
    <w:rsid w:val="2B823C68"/>
    <w:rsid w:val="2BAB2436"/>
    <w:rsid w:val="2BBD7F2F"/>
    <w:rsid w:val="2BD32319"/>
    <w:rsid w:val="2C8C244C"/>
    <w:rsid w:val="2E445C86"/>
    <w:rsid w:val="2F0018CC"/>
    <w:rsid w:val="301350BA"/>
    <w:rsid w:val="305F1A61"/>
    <w:rsid w:val="309766FC"/>
    <w:rsid w:val="309C1EBF"/>
    <w:rsid w:val="30AE7780"/>
    <w:rsid w:val="30E5419C"/>
    <w:rsid w:val="327C160D"/>
    <w:rsid w:val="32CB7723"/>
    <w:rsid w:val="33274968"/>
    <w:rsid w:val="334156FC"/>
    <w:rsid w:val="3406163E"/>
    <w:rsid w:val="35E65FA8"/>
    <w:rsid w:val="36B92EC8"/>
    <w:rsid w:val="36D60877"/>
    <w:rsid w:val="37B11CB1"/>
    <w:rsid w:val="381C66FA"/>
    <w:rsid w:val="3842541D"/>
    <w:rsid w:val="396D1C1D"/>
    <w:rsid w:val="39A51A69"/>
    <w:rsid w:val="3AA651DA"/>
    <w:rsid w:val="3AF1620E"/>
    <w:rsid w:val="3B2A424A"/>
    <w:rsid w:val="3BC85B8A"/>
    <w:rsid w:val="3C43358E"/>
    <w:rsid w:val="3C7B3BBE"/>
    <w:rsid w:val="3CD23409"/>
    <w:rsid w:val="3E710452"/>
    <w:rsid w:val="3EAD3205"/>
    <w:rsid w:val="3EC65B62"/>
    <w:rsid w:val="3F4F005B"/>
    <w:rsid w:val="3F640D78"/>
    <w:rsid w:val="3F7B3288"/>
    <w:rsid w:val="40F96C24"/>
    <w:rsid w:val="417B286A"/>
    <w:rsid w:val="41B350B0"/>
    <w:rsid w:val="41E53C09"/>
    <w:rsid w:val="42AE37AE"/>
    <w:rsid w:val="432F2506"/>
    <w:rsid w:val="43344CFF"/>
    <w:rsid w:val="44855C70"/>
    <w:rsid w:val="455B5D46"/>
    <w:rsid w:val="456D0E92"/>
    <w:rsid w:val="45A80A9D"/>
    <w:rsid w:val="45FF4F64"/>
    <w:rsid w:val="46021E73"/>
    <w:rsid w:val="46027BAB"/>
    <w:rsid w:val="46B67641"/>
    <w:rsid w:val="47365D28"/>
    <w:rsid w:val="47C86254"/>
    <w:rsid w:val="47CA54A4"/>
    <w:rsid w:val="47DF5B26"/>
    <w:rsid w:val="480C758E"/>
    <w:rsid w:val="483A07BE"/>
    <w:rsid w:val="486C4F58"/>
    <w:rsid w:val="489549DF"/>
    <w:rsid w:val="490F3FB0"/>
    <w:rsid w:val="496D2BF3"/>
    <w:rsid w:val="4ABD0E60"/>
    <w:rsid w:val="4AF21181"/>
    <w:rsid w:val="4B0947F4"/>
    <w:rsid w:val="4C5402C5"/>
    <w:rsid w:val="4E776B0F"/>
    <w:rsid w:val="4E89449D"/>
    <w:rsid w:val="4EBC0DB2"/>
    <w:rsid w:val="4EFF66FB"/>
    <w:rsid w:val="4F3B53FA"/>
    <w:rsid w:val="4F461911"/>
    <w:rsid w:val="4F4D234E"/>
    <w:rsid w:val="506A4891"/>
    <w:rsid w:val="50772A53"/>
    <w:rsid w:val="51170CC5"/>
    <w:rsid w:val="511718FA"/>
    <w:rsid w:val="526A0BC9"/>
    <w:rsid w:val="534E00E9"/>
    <w:rsid w:val="54CD41E7"/>
    <w:rsid w:val="54CD4FFB"/>
    <w:rsid w:val="54E231DB"/>
    <w:rsid w:val="55AF45EB"/>
    <w:rsid w:val="55B40A9B"/>
    <w:rsid w:val="56933FF7"/>
    <w:rsid w:val="57850926"/>
    <w:rsid w:val="57B20D2E"/>
    <w:rsid w:val="580B5B5A"/>
    <w:rsid w:val="591E6C03"/>
    <w:rsid w:val="59402C10"/>
    <w:rsid w:val="597E4226"/>
    <w:rsid w:val="5A2E20F1"/>
    <w:rsid w:val="5A316AA9"/>
    <w:rsid w:val="5A3E6CCB"/>
    <w:rsid w:val="5A5E72B1"/>
    <w:rsid w:val="5A8B303B"/>
    <w:rsid w:val="5B3F5F81"/>
    <w:rsid w:val="5B443C46"/>
    <w:rsid w:val="5C08616E"/>
    <w:rsid w:val="5C3B3787"/>
    <w:rsid w:val="5C4466AD"/>
    <w:rsid w:val="5CEC1B35"/>
    <w:rsid w:val="5D035E24"/>
    <w:rsid w:val="5D0C7AA8"/>
    <w:rsid w:val="5D466947"/>
    <w:rsid w:val="5D772034"/>
    <w:rsid w:val="5D896188"/>
    <w:rsid w:val="5E0E679B"/>
    <w:rsid w:val="5E295A1E"/>
    <w:rsid w:val="5E8924EA"/>
    <w:rsid w:val="5F7E0B8D"/>
    <w:rsid w:val="5FA54704"/>
    <w:rsid w:val="61326B99"/>
    <w:rsid w:val="6142571F"/>
    <w:rsid w:val="620D051F"/>
    <w:rsid w:val="623B562A"/>
    <w:rsid w:val="62E613CF"/>
    <w:rsid w:val="62E61E80"/>
    <w:rsid w:val="63984F06"/>
    <w:rsid w:val="641D63FC"/>
    <w:rsid w:val="64937070"/>
    <w:rsid w:val="660A5909"/>
    <w:rsid w:val="663F602F"/>
    <w:rsid w:val="66B817BA"/>
    <w:rsid w:val="66FA4620"/>
    <w:rsid w:val="67163504"/>
    <w:rsid w:val="671F2CAC"/>
    <w:rsid w:val="67B66E4C"/>
    <w:rsid w:val="689B5CB8"/>
    <w:rsid w:val="68E976E0"/>
    <w:rsid w:val="6939204B"/>
    <w:rsid w:val="693D5DF3"/>
    <w:rsid w:val="6AC414A0"/>
    <w:rsid w:val="6C507531"/>
    <w:rsid w:val="6CAB70E0"/>
    <w:rsid w:val="6CC8549B"/>
    <w:rsid w:val="6E387B6B"/>
    <w:rsid w:val="6EDE336D"/>
    <w:rsid w:val="6F26709B"/>
    <w:rsid w:val="6F3F0F24"/>
    <w:rsid w:val="6F542198"/>
    <w:rsid w:val="6F742846"/>
    <w:rsid w:val="703D3C96"/>
    <w:rsid w:val="71050DE7"/>
    <w:rsid w:val="71ED2AFF"/>
    <w:rsid w:val="71F713ED"/>
    <w:rsid w:val="71FE34B3"/>
    <w:rsid w:val="72CA6AD6"/>
    <w:rsid w:val="73913347"/>
    <w:rsid w:val="74C9475E"/>
    <w:rsid w:val="76E01FA4"/>
    <w:rsid w:val="76EC1503"/>
    <w:rsid w:val="7703534D"/>
    <w:rsid w:val="77FA1135"/>
    <w:rsid w:val="77FB3726"/>
    <w:rsid w:val="7803437F"/>
    <w:rsid w:val="781F0649"/>
    <w:rsid w:val="78342645"/>
    <w:rsid w:val="788D18C4"/>
    <w:rsid w:val="789856F6"/>
    <w:rsid w:val="79774427"/>
    <w:rsid w:val="7C4A0580"/>
    <w:rsid w:val="7C9A35C9"/>
    <w:rsid w:val="7D86743B"/>
    <w:rsid w:val="7DBF5CC1"/>
    <w:rsid w:val="7DC77D7C"/>
    <w:rsid w:val="7DCB4263"/>
    <w:rsid w:val="7EC93981"/>
    <w:rsid w:val="7ECC1E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8"/>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character" w:styleId="12">
    <w:name w:val="annotation reference"/>
    <w:basedOn w:val="8"/>
    <w:qFormat/>
    <w:uiPriority w:val="0"/>
    <w:rPr>
      <w:sz w:val="21"/>
      <w:szCs w:val="21"/>
    </w:rPr>
  </w:style>
  <w:style w:type="paragraph" w:customStyle="1" w:styleId="14">
    <w:name w:val="样式2"/>
    <w:basedOn w:val="3"/>
    <w:qFormat/>
    <w:uiPriority w:val="0"/>
    <w:pPr>
      <w:jc w:val="center"/>
    </w:pPr>
    <w:rPr>
      <w:rFonts w:ascii="Times New Roman" w:hAnsi="Times New Roman"/>
    </w:rPr>
  </w:style>
  <w:style w:type="character" w:customStyle="1" w:styleId="15">
    <w:name w:val="hover18"/>
    <w:basedOn w:val="8"/>
    <w:qFormat/>
    <w:uiPriority w:val="0"/>
    <w:rPr>
      <w:color w:val="557EE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2020-05-16T14:11:00Z</dcterms:created>
  <dc:creator>hp</dc:creator>
  <cp:lastModifiedBy>许杰忠</cp:lastModifiedBy>
  <cp:lastPrinted>2020-06-10T01:53:00Z</cp:lastPrinted>
  <dcterms:modified xsi:type="dcterms:W3CDTF">2020-07-31T03:26:01Z</dcterms:modified>
  <dc:title>汕尾市稀有剧种传承保护办法（建议稿）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