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A3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</w:p>
    <w:p w14:paraId="20398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汕尾市城区202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年（清算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年度）</w:t>
      </w:r>
    </w:p>
    <w:p w14:paraId="0E4EE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城市交通发展奖励资金分配方案</w:t>
      </w:r>
    </w:p>
    <w:p w14:paraId="29E1D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08DCC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1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根据汕尾市交通运输局《关于下达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市城区</w:t>
      </w:r>
      <w:r>
        <w:rPr>
          <w:rFonts w:hint="eastAsia" w:ascii="仿宋_GB2312" w:eastAsia="仿宋_GB2312"/>
          <w:sz w:val="32"/>
          <w:szCs w:val="32"/>
          <w:lang w:eastAsia="zh-CN"/>
        </w:rPr>
        <w:t>2024</w:t>
      </w:r>
      <w:r>
        <w:rPr>
          <w:rFonts w:ascii="仿宋_GB2312" w:eastAsia="仿宋_GB2312"/>
          <w:sz w:val="32"/>
          <w:szCs w:val="32"/>
        </w:rPr>
        <w:t>年(清算</w:t>
      </w: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ascii="仿宋_GB2312" w:eastAsia="仿宋_GB2312"/>
          <w:sz w:val="32"/>
          <w:szCs w:val="32"/>
        </w:rPr>
        <w:t>年度)城市交通发展奖励资金的通知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hint="eastAsia" w:ascii="仿宋_GB2312" w:eastAsia="仿宋_GB2312"/>
          <w:sz w:val="32"/>
          <w:szCs w:val="32"/>
          <w:lang w:eastAsia="zh-CN"/>
        </w:rPr>
        <w:t>《关于拨付中央2024年(清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算</w:t>
      </w:r>
      <w:r>
        <w:rPr>
          <w:rFonts w:hint="eastAsia" w:ascii="仿宋_GB2312" w:eastAsia="仿宋_GB2312"/>
          <w:sz w:val="32"/>
          <w:szCs w:val="32"/>
          <w:lang w:eastAsia="zh-CN"/>
        </w:rPr>
        <w:t>2023年度)农村道路客运补贴资金和城市交通发展奖励资金的函》和</w:t>
      </w:r>
      <w:r>
        <w:rPr>
          <w:rFonts w:hint="eastAsia" w:ascii="仿宋_GB2312" w:eastAsia="仿宋_GB2312"/>
          <w:sz w:val="32"/>
          <w:szCs w:val="32"/>
        </w:rPr>
        <w:t>市财政局《关于下达中央2024（清算2023年度）农村道路客运补贴资金、城市交通发展奖励资金的通知》（汕财综〔2025〕9号）文件，市财政下达市城区2024年（清算2023年度）城市交通发展奖励资金43.5808万元（含出租车费改税资金21.6224万元、出租车涨价补贴资金21.9584万元）。</w:t>
      </w:r>
      <w:bookmarkStart w:id="3" w:name="_GoBack"/>
      <w:bookmarkEnd w:id="3"/>
    </w:p>
    <w:p w14:paraId="5741A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1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一、补助资金切分原则</w:t>
      </w:r>
    </w:p>
    <w:p w14:paraId="091ACA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此次补助资金分配，按照广东省综合运输业务协同平台综合运输服务系统</w:t>
      </w: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ascii="仿宋_GB2312" w:eastAsia="仿宋_GB2312"/>
          <w:sz w:val="32"/>
          <w:szCs w:val="32"/>
        </w:rPr>
        <w:t>年9月30日23时59分在册运</w:t>
      </w:r>
      <w:r>
        <w:rPr>
          <w:rFonts w:hint="eastAsia" w:ascii="仿宋_GB2312" w:eastAsia="仿宋_GB2312"/>
          <w:sz w:val="32"/>
          <w:szCs w:val="32"/>
        </w:rPr>
        <w:t>营的市城区巡游出租车，结合各公司上报的车辆数据、燃油类别、运营里程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  <w14:ligatures w14:val="standardContextual"/>
        </w:rPr>
        <w:t>以及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  <w14:ligatures w14:val="standardContextual"/>
        </w:rPr>
        <w:t>省厅、市局核定情况</w:t>
      </w:r>
      <w:r>
        <w:rPr>
          <w:rFonts w:hint="eastAsia" w:ascii="仿宋_GB2312" w:eastAsia="仿宋_GB2312"/>
          <w:sz w:val="32"/>
          <w:szCs w:val="32"/>
        </w:rPr>
        <w:t>，按比例切分至各出租车公司。</w:t>
      </w:r>
    </w:p>
    <w:p w14:paraId="17F86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1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eastAsia="zh-CN"/>
        </w:rPr>
        <w:t>2023</w:t>
      </w:r>
      <w:r>
        <w:rPr>
          <w:rFonts w:ascii="黑体" w:hAnsi="黑体" w:eastAsia="黑体"/>
          <w:sz w:val="32"/>
          <w:szCs w:val="32"/>
        </w:rPr>
        <w:t>年度在册企业车辆和资金分配方法</w:t>
      </w:r>
    </w:p>
    <w:p w14:paraId="2570F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1.出租车费改税资金21.6224万元：按照市级核定后符</w:t>
      </w:r>
    </w:p>
    <w:p w14:paraId="07F21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合补贴条件的所有巡游出租车总行驶里程占比进行分配。根据广东省综合运输业务协同平台综合运输服务系统数据，市城区在册巡游出租车企业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家，在册运营巡游出租车共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125</w:t>
      </w:r>
      <w:r>
        <w:rPr>
          <w:rFonts w:hint="eastAsia" w:ascii="仿宋_GB2312" w:eastAsia="仿宋_GB2312"/>
          <w:sz w:val="32"/>
          <w:szCs w:val="32"/>
        </w:rPr>
        <w:t>辆，其中燃油车2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辆，新能源巡游出租车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105</w:t>
      </w:r>
      <w:r>
        <w:rPr>
          <w:rFonts w:hint="eastAsia" w:ascii="仿宋_GB2312" w:eastAsia="仿宋_GB2312"/>
          <w:sz w:val="32"/>
          <w:szCs w:val="32"/>
        </w:rPr>
        <w:t>辆，总行驶里程为6541774.28公里。汕尾市大汕出行科技有限公司燃油出租车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辆，新能源出租车2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辆；汕尾市城区正度汽车租赁有限公司新能源巡游出租车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辆；汕尾市金顺运输贸易有限公司燃油出租车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辆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汕尾市快快新能源汽车科技有限公司新能源巡游出租车51辆，</w:t>
      </w:r>
      <w:r>
        <w:rPr>
          <w:rFonts w:hint="eastAsia" w:ascii="仿宋_GB2312" w:eastAsia="仿宋_GB2312"/>
          <w:sz w:val="32"/>
          <w:szCs w:val="32"/>
        </w:rPr>
        <w:t>补助资金分配如下：</w:t>
      </w:r>
    </w:p>
    <w:tbl>
      <w:tblPr>
        <w:tblStyle w:val="16"/>
        <w:tblpPr w:leftFromText="180" w:rightFromText="180" w:vertAnchor="page" w:horzAnchor="page" w:tblpX="1825" w:tblpY="596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885"/>
        <w:gridCol w:w="2074"/>
        <w:gridCol w:w="2074"/>
      </w:tblGrid>
      <w:tr w14:paraId="68798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exact"/>
        </w:trPr>
        <w:tc>
          <w:tcPr>
            <w:tcW w:w="2263" w:type="dxa"/>
            <w:vAlign w:val="center"/>
          </w:tcPr>
          <w:p w14:paraId="45D9E48B">
            <w:pPr>
              <w:spacing w:after="0" w:line="3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公司</w:t>
            </w:r>
          </w:p>
        </w:tc>
        <w:tc>
          <w:tcPr>
            <w:tcW w:w="1885" w:type="dxa"/>
            <w:vAlign w:val="center"/>
          </w:tcPr>
          <w:p w14:paraId="1E31F0D6">
            <w:pPr>
              <w:spacing w:after="0"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2023</w:t>
            </w:r>
            <w:r>
              <w:rPr>
                <w:rFonts w:hint="eastAsia" w:ascii="仿宋_GB2312" w:eastAsia="仿宋_GB2312"/>
              </w:rPr>
              <w:t>年巡游出租车总行驶里程（公里））</w:t>
            </w:r>
          </w:p>
        </w:tc>
        <w:tc>
          <w:tcPr>
            <w:tcW w:w="2074" w:type="dxa"/>
            <w:vAlign w:val="center"/>
          </w:tcPr>
          <w:p w14:paraId="1C6CA2A5">
            <w:pPr>
              <w:spacing w:after="0"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占比（%）</w:t>
            </w:r>
          </w:p>
        </w:tc>
        <w:tc>
          <w:tcPr>
            <w:tcW w:w="2074" w:type="dxa"/>
            <w:vAlign w:val="center"/>
          </w:tcPr>
          <w:p w14:paraId="4D4268B2">
            <w:pPr>
              <w:spacing w:after="0"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分配金额（万元）</w:t>
            </w:r>
          </w:p>
        </w:tc>
      </w:tr>
      <w:tr w14:paraId="448C5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</w:trPr>
        <w:tc>
          <w:tcPr>
            <w:tcW w:w="2263" w:type="dxa"/>
            <w:vAlign w:val="center"/>
          </w:tcPr>
          <w:p w14:paraId="5CE464CF">
            <w:pPr>
              <w:spacing w:after="0" w:line="3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bookmarkStart w:id="0" w:name="_Hlk159854437"/>
            <w:bookmarkStart w:id="1" w:name="OLE_LINK1" w:colFirst="3" w:colLast="3"/>
            <w:r>
              <w:rPr>
                <w:rFonts w:hint="eastAsia" w:ascii="仿宋_GB2312" w:eastAsia="仿宋_GB2312"/>
                <w:sz w:val="24"/>
                <w:szCs w:val="28"/>
              </w:rPr>
              <w:t>汕尾市大汕出行科技有限公司</w:t>
            </w:r>
            <w:bookmarkEnd w:id="0"/>
          </w:p>
        </w:tc>
        <w:tc>
          <w:tcPr>
            <w:tcW w:w="1885" w:type="dxa"/>
            <w:shd w:val="clear" w:color="auto" w:fill="auto"/>
            <w:vAlign w:val="center"/>
          </w:tcPr>
          <w:p w14:paraId="615F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1904292.54</w:t>
            </w:r>
          </w:p>
        </w:tc>
        <w:tc>
          <w:tcPr>
            <w:tcW w:w="2074" w:type="dxa"/>
            <w:vAlign w:val="center"/>
          </w:tcPr>
          <w:p w14:paraId="061DDC7D">
            <w:pPr>
              <w:spacing w:after="0" w:line="360" w:lineRule="exact"/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29.11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5226F067">
            <w:pPr>
              <w:spacing w:after="0" w:line="360" w:lineRule="exact"/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6.2943</w:t>
            </w:r>
          </w:p>
        </w:tc>
      </w:tr>
      <w:tr w14:paraId="75F89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</w:trPr>
        <w:tc>
          <w:tcPr>
            <w:tcW w:w="2263" w:type="dxa"/>
            <w:vAlign w:val="center"/>
          </w:tcPr>
          <w:p w14:paraId="6A233CB1">
            <w:pPr>
              <w:spacing w:after="0" w:line="360" w:lineRule="exact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汕尾市城区正度汽车租赁有限公司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3EB1AACB">
            <w:pPr>
              <w:spacing w:after="0" w:line="360" w:lineRule="exact"/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2605374.05</w:t>
            </w:r>
          </w:p>
        </w:tc>
        <w:tc>
          <w:tcPr>
            <w:tcW w:w="2074" w:type="dxa"/>
            <w:vAlign w:val="center"/>
          </w:tcPr>
          <w:p w14:paraId="6FFCCF04">
            <w:pPr>
              <w:spacing w:after="0" w:line="360" w:lineRule="exact"/>
              <w:jc w:val="center"/>
              <w:rPr>
                <w:rFonts w:hint="default" w:ascii="仿宋_GB2312" w:eastAsia="仿宋_GB2312"/>
                <w:sz w:val="24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39.82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7F3A9F15">
            <w:pPr>
              <w:spacing w:after="0" w:line="360" w:lineRule="exact"/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8.6100</w:t>
            </w:r>
          </w:p>
        </w:tc>
      </w:tr>
      <w:tr w14:paraId="37339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</w:trPr>
        <w:tc>
          <w:tcPr>
            <w:tcW w:w="2263" w:type="dxa"/>
            <w:vAlign w:val="center"/>
          </w:tcPr>
          <w:p w14:paraId="1568DC40">
            <w:pPr>
              <w:spacing w:after="0" w:line="360" w:lineRule="exact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bookmarkStart w:id="2" w:name="_Hlk159854913"/>
            <w:r>
              <w:rPr>
                <w:rFonts w:hint="eastAsia" w:ascii="仿宋_GB2312" w:eastAsia="仿宋_GB2312"/>
                <w:sz w:val="24"/>
                <w:szCs w:val="28"/>
              </w:rPr>
              <w:t>汕尾市金顺运输贸易有限公司</w:t>
            </w:r>
            <w:bookmarkEnd w:id="2"/>
          </w:p>
        </w:tc>
        <w:tc>
          <w:tcPr>
            <w:tcW w:w="1885" w:type="dxa"/>
            <w:shd w:val="clear" w:color="auto" w:fill="auto"/>
            <w:vAlign w:val="center"/>
          </w:tcPr>
          <w:p w14:paraId="170E9323">
            <w:pPr>
              <w:spacing w:after="0" w:line="360" w:lineRule="exact"/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850907.92</w:t>
            </w:r>
          </w:p>
        </w:tc>
        <w:tc>
          <w:tcPr>
            <w:tcW w:w="2074" w:type="dxa"/>
            <w:vAlign w:val="center"/>
          </w:tcPr>
          <w:p w14:paraId="53BAB2F6">
            <w:pPr>
              <w:spacing w:after="0" w:line="360" w:lineRule="exact"/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13.01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3F002940">
            <w:pPr>
              <w:spacing w:after="0" w:line="360" w:lineRule="exact"/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2.8131</w:t>
            </w:r>
          </w:p>
        </w:tc>
      </w:tr>
      <w:tr w14:paraId="008EA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</w:trPr>
        <w:tc>
          <w:tcPr>
            <w:tcW w:w="2263" w:type="dxa"/>
            <w:vAlign w:val="center"/>
          </w:tcPr>
          <w:p w14:paraId="208A7B7F">
            <w:pPr>
              <w:spacing w:after="0" w:line="360" w:lineRule="exact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汕尾市快快新能源汽车科技有限公司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086ED66F">
            <w:pPr>
              <w:spacing w:after="0" w:line="360" w:lineRule="exact"/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1181199.77</w:t>
            </w:r>
          </w:p>
        </w:tc>
        <w:tc>
          <w:tcPr>
            <w:tcW w:w="2074" w:type="dxa"/>
            <w:vAlign w:val="center"/>
          </w:tcPr>
          <w:p w14:paraId="19338296">
            <w:pPr>
              <w:spacing w:after="0" w:line="360" w:lineRule="exact"/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18.06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1A9205DD">
            <w:pPr>
              <w:spacing w:after="0" w:line="360" w:lineRule="exact"/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3.9050</w:t>
            </w:r>
          </w:p>
        </w:tc>
      </w:tr>
      <w:bookmarkEnd w:id="1"/>
      <w:tr w14:paraId="27DF9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263" w:type="dxa"/>
            <w:vAlign w:val="center"/>
          </w:tcPr>
          <w:p w14:paraId="07274D88">
            <w:pPr>
              <w:spacing w:after="0" w:line="360" w:lineRule="exact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合计</w:t>
            </w:r>
          </w:p>
        </w:tc>
        <w:tc>
          <w:tcPr>
            <w:tcW w:w="1885" w:type="dxa"/>
            <w:vAlign w:val="center"/>
          </w:tcPr>
          <w:p w14:paraId="4CCA62D1">
            <w:pPr>
              <w:spacing w:after="0" w:line="360" w:lineRule="exact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6541774.28</w:t>
            </w:r>
          </w:p>
        </w:tc>
        <w:tc>
          <w:tcPr>
            <w:tcW w:w="2074" w:type="dxa"/>
            <w:vAlign w:val="center"/>
          </w:tcPr>
          <w:p w14:paraId="7F9DDBCC">
            <w:pPr>
              <w:spacing w:after="0" w:line="360" w:lineRule="exact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100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4CD88655">
            <w:pPr>
              <w:spacing w:after="0" w:line="360" w:lineRule="exact"/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21.6224</w:t>
            </w:r>
          </w:p>
        </w:tc>
      </w:tr>
    </w:tbl>
    <w:p w14:paraId="3CA90C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ascii="仿宋_GB2312" w:eastAsia="仿宋_GB2312"/>
          <w:sz w:val="32"/>
          <w:szCs w:val="32"/>
        </w:rPr>
        <w:t>出租车涨价补贴（用于新能源出租车）资金</w:t>
      </w:r>
      <w:r>
        <w:rPr>
          <w:rFonts w:hint="eastAsia" w:ascii="仿宋_GB2312" w:eastAsia="仿宋_GB2312"/>
          <w:sz w:val="32"/>
          <w:szCs w:val="32"/>
        </w:rPr>
        <w:t>21.9584</w:t>
      </w:r>
    </w:p>
    <w:p w14:paraId="1463A4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按照市级核定后符合补贴条件的所有新能源巡游出租</w:t>
      </w:r>
    </w:p>
    <w:p w14:paraId="5BC2E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车总行驶里程占比进行分配。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经核定</w:t>
      </w:r>
      <w:r>
        <w:rPr>
          <w:rFonts w:hint="eastAsia" w:ascii="仿宋_GB2312" w:eastAsia="仿宋_GB2312"/>
          <w:sz w:val="32"/>
          <w:szCs w:val="32"/>
        </w:rPr>
        <w:t>，市城区在册新能源巡游出租车企业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sz w:val="32"/>
          <w:szCs w:val="32"/>
        </w:rPr>
        <w:t>家，在册</w:t>
      </w:r>
      <w:r>
        <w:rPr>
          <w:rFonts w:hint="eastAsia" w:ascii="仿宋_GB2312" w:eastAsia="仿宋_GB2312"/>
          <w:sz w:val="32"/>
          <w:szCs w:val="32"/>
        </w:rPr>
        <w:t>运营新能源巡游出租车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105</w:t>
      </w:r>
      <w:r>
        <w:rPr>
          <w:rFonts w:ascii="仿宋_GB2312" w:eastAsia="仿宋_GB2312"/>
          <w:sz w:val="32"/>
          <w:szCs w:val="32"/>
        </w:rPr>
        <w:t>辆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总行驶里程为3939255.65公里</w:t>
      </w:r>
      <w:r>
        <w:rPr>
          <w:rFonts w:hint="eastAsia" w:ascii="仿宋_GB2312" w:eastAsia="仿宋_GB2312"/>
          <w:sz w:val="32"/>
          <w:szCs w:val="32"/>
        </w:rPr>
        <w:t>。汕尾市大汕出行科技有限公司新能源出租车2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辆；汕尾市城区正度汽车租赁有限公司新能源巡游出租车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辆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汕尾市快快新能源汽车科技有限公司新能源巡游出租车51辆</w:t>
      </w:r>
      <w:r>
        <w:rPr>
          <w:rFonts w:hint="eastAsia" w:ascii="仿宋_GB2312" w:eastAsia="仿宋_GB2312"/>
          <w:sz w:val="32"/>
          <w:szCs w:val="32"/>
        </w:rPr>
        <w:t>。补助资金分配如下：</w:t>
      </w:r>
    </w:p>
    <w:tbl>
      <w:tblPr>
        <w:tblStyle w:val="16"/>
        <w:tblpPr w:leftFromText="180" w:rightFromText="180" w:vertAnchor="page" w:horzAnchor="page" w:tblpX="1842" w:tblpY="316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885"/>
        <w:gridCol w:w="2074"/>
        <w:gridCol w:w="2074"/>
      </w:tblGrid>
      <w:tr w14:paraId="37F8E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exact"/>
        </w:trPr>
        <w:tc>
          <w:tcPr>
            <w:tcW w:w="2263" w:type="dxa"/>
            <w:vAlign w:val="center"/>
          </w:tcPr>
          <w:p w14:paraId="0A583FD3">
            <w:pPr>
              <w:spacing w:after="0" w:line="24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公司</w:t>
            </w:r>
          </w:p>
        </w:tc>
        <w:tc>
          <w:tcPr>
            <w:tcW w:w="1885" w:type="dxa"/>
            <w:vAlign w:val="center"/>
          </w:tcPr>
          <w:p w14:paraId="2BDDE54C">
            <w:pPr>
              <w:spacing w:after="0" w:line="24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2023</w:t>
            </w:r>
            <w:r>
              <w:rPr>
                <w:rFonts w:hint="eastAsia" w:ascii="仿宋_GB2312" w:eastAsia="仿宋_GB2312"/>
                <w:sz w:val="24"/>
              </w:rPr>
              <w:t>年新能源巡游出租车总行驶里程（公里））</w:t>
            </w:r>
          </w:p>
        </w:tc>
        <w:tc>
          <w:tcPr>
            <w:tcW w:w="2074" w:type="dxa"/>
            <w:vAlign w:val="center"/>
          </w:tcPr>
          <w:p w14:paraId="11928E3F">
            <w:pPr>
              <w:spacing w:after="0" w:line="24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占比（%）</w:t>
            </w:r>
          </w:p>
        </w:tc>
        <w:tc>
          <w:tcPr>
            <w:tcW w:w="2074" w:type="dxa"/>
            <w:vAlign w:val="center"/>
          </w:tcPr>
          <w:p w14:paraId="2ACD84F4">
            <w:pPr>
              <w:spacing w:after="0" w:line="24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分配金额（万元）</w:t>
            </w:r>
          </w:p>
        </w:tc>
      </w:tr>
      <w:tr w14:paraId="3808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2263" w:type="dxa"/>
            <w:vAlign w:val="center"/>
          </w:tcPr>
          <w:p w14:paraId="10823282">
            <w:pPr>
              <w:spacing w:after="0" w:line="24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汕尾市大汕出行科技有限公司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1265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1463605.05</w:t>
            </w:r>
          </w:p>
        </w:tc>
        <w:tc>
          <w:tcPr>
            <w:tcW w:w="2074" w:type="dxa"/>
            <w:vAlign w:val="center"/>
          </w:tcPr>
          <w:p w14:paraId="509F8EB7">
            <w:pPr>
              <w:spacing w:after="0" w:line="24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27.88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7EEE26F4">
            <w:pPr>
              <w:spacing w:after="0" w:line="24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6.1214</w:t>
            </w:r>
          </w:p>
        </w:tc>
      </w:tr>
      <w:tr w14:paraId="70ADC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</w:trPr>
        <w:tc>
          <w:tcPr>
            <w:tcW w:w="2263" w:type="dxa"/>
            <w:vAlign w:val="center"/>
          </w:tcPr>
          <w:p w14:paraId="66EB0B0A">
            <w:pPr>
              <w:spacing w:after="0" w:line="24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汕尾市城区正度汽车租赁有限公司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4C9C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2605374.05</w:t>
            </w:r>
          </w:p>
        </w:tc>
        <w:tc>
          <w:tcPr>
            <w:tcW w:w="2074" w:type="dxa"/>
            <w:vAlign w:val="center"/>
          </w:tcPr>
          <w:p w14:paraId="4C8CAF73">
            <w:pPr>
              <w:spacing w:after="0" w:line="24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49.62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29087F1B">
            <w:pPr>
              <w:spacing w:after="0" w:line="24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10.8967</w:t>
            </w:r>
          </w:p>
        </w:tc>
      </w:tr>
      <w:tr w14:paraId="22948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</w:trPr>
        <w:tc>
          <w:tcPr>
            <w:tcW w:w="2263" w:type="dxa"/>
            <w:vAlign w:val="center"/>
          </w:tcPr>
          <w:p w14:paraId="7BFA9303">
            <w:pPr>
              <w:spacing w:after="0"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汕尾市快快新能源汽车科技有限公司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46EB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1181199.77</w:t>
            </w:r>
          </w:p>
        </w:tc>
        <w:tc>
          <w:tcPr>
            <w:tcW w:w="2074" w:type="dxa"/>
            <w:vAlign w:val="center"/>
          </w:tcPr>
          <w:p w14:paraId="0BCF8339">
            <w:pPr>
              <w:spacing w:after="0" w:line="24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22.50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3611B02F">
            <w:pPr>
              <w:spacing w:after="0" w:line="24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4.9403</w:t>
            </w:r>
          </w:p>
        </w:tc>
      </w:tr>
      <w:tr w14:paraId="10432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263" w:type="dxa"/>
            <w:vAlign w:val="center"/>
          </w:tcPr>
          <w:p w14:paraId="098925DB">
            <w:pPr>
              <w:spacing w:after="0" w:line="24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合计</w:t>
            </w:r>
          </w:p>
        </w:tc>
        <w:tc>
          <w:tcPr>
            <w:tcW w:w="1885" w:type="dxa"/>
            <w:vAlign w:val="center"/>
          </w:tcPr>
          <w:p w14:paraId="01166BFE">
            <w:pPr>
              <w:widowControl/>
              <w:spacing w:after="0" w:line="240" w:lineRule="auto"/>
              <w:jc w:val="center"/>
              <w:rPr>
                <w:rFonts w:ascii="仿宋_GB2312" w:hAnsi="等线" w:eastAsia="仿宋_GB2312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5250178.87</w:t>
            </w:r>
          </w:p>
        </w:tc>
        <w:tc>
          <w:tcPr>
            <w:tcW w:w="2074" w:type="dxa"/>
            <w:vAlign w:val="center"/>
          </w:tcPr>
          <w:p w14:paraId="7CD65781">
            <w:pPr>
              <w:spacing w:after="0"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100</w:t>
            </w:r>
          </w:p>
        </w:tc>
        <w:tc>
          <w:tcPr>
            <w:tcW w:w="2074" w:type="dxa"/>
            <w:vAlign w:val="center"/>
          </w:tcPr>
          <w:p w14:paraId="394FC199">
            <w:pPr>
              <w:spacing w:after="0" w:line="24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21.9584</w:t>
            </w:r>
          </w:p>
        </w:tc>
      </w:tr>
    </w:tbl>
    <w:p w14:paraId="75BED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1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三、其他事项</w:t>
      </w:r>
    </w:p>
    <w:p w14:paraId="789F3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1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各企业要按照以下要求落实补助资金发放工作</w:t>
      </w:r>
      <w:r>
        <w:rPr>
          <w:rFonts w:ascii="仿宋_GB2312" w:eastAsia="仿宋_GB2312"/>
          <w:sz w:val="32"/>
          <w:szCs w:val="32"/>
        </w:rPr>
        <w:t>:</w:t>
      </w:r>
      <w:r>
        <w:rPr>
          <w:rFonts w:ascii="仿宋_GB2312" w:eastAsia="仿宋_GB2312"/>
          <w:b/>
          <w:bCs/>
          <w:sz w:val="32"/>
          <w:szCs w:val="32"/>
        </w:rPr>
        <w:t>一是</w:t>
      </w:r>
      <w:r>
        <w:rPr>
          <w:rFonts w:ascii="仿宋_GB2312" w:eastAsia="仿宋_GB2312"/>
          <w:sz w:val="32"/>
          <w:szCs w:val="32"/>
        </w:rPr>
        <w:t>结合具体符合申报条件的出租车辆数、行驶里程数等制定分配方案，分配方案要公开、公平、公正;</w:t>
      </w:r>
      <w:r>
        <w:rPr>
          <w:rFonts w:ascii="仿宋_GB2312" w:eastAsia="仿宋_GB2312"/>
          <w:b/>
          <w:bCs/>
          <w:sz w:val="32"/>
          <w:szCs w:val="32"/>
        </w:rPr>
        <w:t>二是</w:t>
      </w:r>
      <w:r>
        <w:rPr>
          <w:rFonts w:ascii="仿宋_GB2312" w:eastAsia="仿宋_GB2312"/>
          <w:sz w:val="32"/>
          <w:szCs w:val="32"/>
        </w:rPr>
        <w:t>切实将资金发放到补贴对象手中，不得滞留、挤占、截留、挪用补贴资金确保补助资金专款专用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ascii="仿宋_GB2312" w:eastAsia="仿宋_GB2312"/>
          <w:b/>
          <w:bCs/>
          <w:sz w:val="32"/>
          <w:szCs w:val="32"/>
        </w:rPr>
        <w:t>三是</w:t>
      </w:r>
      <w:r>
        <w:rPr>
          <w:rFonts w:ascii="仿宋_GB2312" w:eastAsia="仿宋_GB2312"/>
          <w:sz w:val="32"/>
          <w:szCs w:val="32"/>
        </w:rPr>
        <w:t>将资金发放情况以书面形式上报市交通运输局直属分局备案。</w:t>
      </w:r>
    </w:p>
    <w:p w14:paraId="40907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ascii="仿宋_GB2312" w:eastAsia="仿宋_GB2312"/>
          <w:sz w:val="32"/>
          <w:szCs w:val="32"/>
        </w:rPr>
      </w:pPr>
    </w:p>
    <w:p w14:paraId="031A33E6">
      <w:pPr>
        <w:spacing w:line="560" w:lineRule="exact"/>
        <w:jc w:val="both"/>
        <w:rPr>
          <w:rFonts w:ascii="仿宋_GB2312" w:eastAsia="仿宋_GB2312"/>
          <w:sz w:val="32"/>
          <w:szCs w:val="32"/>
        </w:rPr>
      </w:pPr>
    </w:p>
    <w:p w14:paraId="50EB2D25">
      <w:pPr>
        <w:spacing w:line="560" w:lineRule="exact"/>
        <w:jc w:val="both"/>
        <w:rPr>
          <w:rFonts w:ascii="仿宋_GB2312" w:eastAsia="仿宋_GB2312"/>
          <w:sz w:val="32"/>
          <w:szCs w:val="32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16080774"/>
      <w:docPartObj>
        <w:docPartGallery w:val="autotext"/>
      </w:docPartObj>
    </w:sdtPr>
    <w:sdtContent>
      <w:p w14:paraId="22AD2F41"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4BE2531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1MGIxN2JkMTNjZDY3ZjAxMDIzMzgwOTI2ZjFlYTAifQ=="/>
  </w:docVars>
  <w:rsids>
    <w:rsidRoot w:val="005458D4"/>
    <w:rsid w:val="0002528B"/>
    <w:rsid w:val="00042761"/>
    <w:rsid w:val="000B7E76"/>
    <w:rsid w:val="00355812"/>
    <w:rsid w:val="0036481E"/>
    <w:rsid w:val="003B1C49"/>
    <w:rsid w:val="004E5812"/>
    <w:rsid w:val="005458D4"/>
    <w:rsid w:val="006041C7"/>
    <w:rsid w:val="007A50B0"/>
    <w:rsid w:val="00857D52"/>
    <w:rsid w:val="008B5FED"/>
    <w:rsid w:val="00A7195D"/>
    <w:rsid w:val="00B61AD6"/>
    <w:rsid w:val="00B96096"/>
    <w:rsid w:val="00BE3427"/>
    <w:rsid w:val="00C65018"/>
    <w:rsid w:val="00D0680E"/>
    <w:rsid w:val="00D91C21"/>
    <w:rsid w:val="0A5B272D"/>
    <w:rsid w:val="0D915075"/>
    <w:rsid w:val="1A720701"/>
    <w:rsid w:val="2D622504"/>
    <w:rsid w:val="378D3E9F"/>
    <w:rsid w:val="521D5737"/>
    <w:rsid w:val="59FD1D96"/>
    <w:rsid w:val="63F2692D"/>
    <w:rsid w:val="71AE3A23"/>
    <w:rsid w:val="78D76110"/>
    <w:rsid w:val="7D78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724</Words>
  <Characters>907</Characters>
  <Lines>9</Lines>
  <Paragraphs>2</Paragraphs>
  <TotalTime>5</TotalTime>
  <ScaleCrop>false</ScaleCrop>
  <LinksUpToDate>false</LinksUpToDate>
  <CharactersWithSpaces>907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2024-02-26T06:51:00Z</dcterms:created>
  <dc:creator>H G</dc:creator>
  <cp:lastModifiedBy>JTZF406-3</cp:lastModifiedBy>
  <cp:lastPrinted>2024-02-28T07:06:00Z</cp:lastPrinted>
  <dcterms:modified xsi:type="dcterms:W3CDTF">2025-07-04T07:57:01Z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eyJoZGlkIjoiNzZlMmRiY2YzZjg3ZjY4M2I5ZDQwNjg5OGQxMGRiM2EifQ==</vt:lpwstr>
  </property>
  <property fmtid="{D5CDD505-2E9C-101B-9397-08002B2CF9AE}" pid="3" name="KSOProductBuildVer">
    <vt:lpwstr>2052-12.1.0.21541</vt:lpwstr>
  </property>
  <property fmtid="{D5CDD505-2E9C-101B-9397-08002B2CF9AE}" pid="4" name="ICV">
    <vt:lpwstr>8EAE158952614F01A2F32E49AD4594A1_13</vt:lpwstr>
  </property>
</Properties>
</file>