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AC1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bookmarkEnd w:id="0"/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汕尾市人才安居有限公司：</w:t>
      </w:r>
    </w:p>
    <w:p w14:paraId="14C6F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我单位（个人）已全部详细了解贵单位商铺出租信息，自愿按照招租公告的要求承租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）。</w:t>
      </w:r>
    </w:p>
    <w:p w14:paraId="71E993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9247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注：投控·广贤汇商铺：“租期五年，租金按每3年递增5%。”</w:t>
      </w:r>
    </w:p>
    <w:p w14:paraId="4F6954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其他商铺：“租期三年，租金不递增。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 w14:paraId="355E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/>
    <w:p w14:paraId="1EFF638D"/>
    <w:p w14:paraId="051971A7"/>
    <w:p w14:paraId="5E68C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651893-6FCA-4481-9D03-3FD5A4699C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872BEB-2FA0-45CF-8522-D4F4E3B00A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842C4C2-242E-419E-BC03-6F9257B64F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33A78"/>
    <w:rsid w:val="6AA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2025-07-01T01:10:00Z</dcterms:created>
  <dc:creator> DJ.Peng</dc:creator>
  <cp:lastModifiedBy> DJ.Peng</cp:lastModifiedBy>
  <dcterms:modified xsi:type="dcterms:W3CDTF">2025-07-01T01:10:48Z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A9B6DE3A9F064113BB4162E6EEC41DF4_11</vt:lpwstr>
  </property>
  <property fmtid="{D5CDD505-2E9C-101B-9397-08002B2CF9AE}" pid="4" name="KSOTemplateDocerSaveRecord">
    <vt:lpwstr>eyJoZGlkIjoiZGY0ZmU5NjhjYjdhMWE0NzA1YzI0NDdlMzI5MzY2NGYiLCJ1c2VySWQiOiIyNTE5NTg4NDEifQ==</vt:lpwstr>
  </property>
</Properties>
</file>