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left"/>
        <w:textAlignment w:val="auto"/>
        <w:rPr>
          <w:rFonts w:hint="default" w:ascii="Times New Roman" w:hAnsi="Times New Roman" w:cs="Times New Roman" w:eastAsiaTheme="majorEastAsia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</w:pPr>
      <w:r>
        <w:rPr>
          <w:rFonts w:hint="default" w:ascii="Times New Roman" w:hAnsi="Times New Roman" w:cs="Times New Roman" w:eastAsiaTheme="majorEastAsia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32"/>
          <w:szCs w:val="32"/>
          <w:u w:val="none"/>
          <w:lang w:val="en-US" w:eastAsia="zh-CN"/>
        </w:rPr>
        <w:t>附件</w:t>
      </w:r>
      <w:bookmarkStart w:id="9" w:name="_GoBack"/>
      <w:bookmarkEnd w:id="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</w:pP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广东公共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平台</w:t>
      </w:r>
      <w:r>
        <w:rPr>
          <w:rFonts w:hint="eastAsia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招聘管理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</w:rPr>
        <w:t>指引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val="en-US" w:eastAsia="zh-CN"/>
        </w:rPr>
        <w:t>简化版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</w:p>
    <w:p>
      <w:pPr>
        <w:pStyle w:val="9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访问“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广东公共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求职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招聘服务平台</w:t>
      </w:r>
      <w:r>
        <w:rPr>
          <w:rStyle w:val="14"/>
          <w:rFonts w:hint="eastAsia" w:ascii="Times New Roman" w:hAnsi="Times New Roman" w:eastAsia="黑体" w:cs="Times New Roman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”地址进行注册登录。</w:t>
      </w:r>
    </w:p>
    <w:p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Chars="200" w:right="0" w:rightChars="0"/>
        <w:jc w:val="left"/>
        <w:textAlignment w:val="auto"/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（</w:t>
      </w: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一）打开浏览器，输入访问地址进入首页，“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广东公共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招聘服务平台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”（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网址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：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eastAsia" w:ascii="Times New Roman" w:hAnsi="Times New Roman" w:eastAsia="宋体" w:cs="Times New Roman"/>
          <w:b w:val="0"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</w:pP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</w:rPr>
      </w:pPr>
    </w:p>
    <w:p>
      <w:pPr>
        <w:jc w:val="center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29885" cy="2973705"/>
            <wp:effectExtent l="0" t="0" r="18415" b="17145"/>
            <wp:docPr id="3" name="图片 3" descr="1742457305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424573057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9885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Chars="200" w:right="0" w:rightChars="0"/>
        <w:jc w:val="left"/>
        <w:textAlignment w:val="auto"/>
        <w:rPr>
          <w:rStyle w:val="14"/>
          <w:rFonts w:hint="default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Style w:val="14"/>
          <w:rFonts w:hint="eastAsia" w:ascii="Times New Roman" w:hAnsi="Times New Roman" w:eastAsia="宋体" w:cs="Times New Roman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（二）点击【登录】按钮进入注册页面。</w:t>
      </w:r>
    </w:p>
    <w:p>
      <w:pPr>
        <w:widowControl w:val="0"/>
        <w:spacing w:before="0" w:after="0" w:line="240" w:lineRule="auto"/>
        <w:ind w:right="-20" w:firstLine="420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drawing>
          <wp:inline distT="0" distB="0" distL="114300" distR="114300">
            <wp:extent cx="5525135" cy="3190240"/>
            <wp:effectExtent l="0" t="0" r="18415" b="1016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二、单位注册流程</w:t>
      </w:r>
      <w:r>
        <w:rPr>
          <w:rStyle w:val="14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注册--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号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绑定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限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给个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办理相应业务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）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注册个人账号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法人账号必须由本单位经办人员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先注册个人账号并完成实名认证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后，由该人员进行法人账号注册。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建议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通过广东省统一身份认证扫码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粤省事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登录或使用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电子社保卡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扫码登录，减少注册步骤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1.点击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个人注册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必使用本人真实有效的信息进行注册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338445" cy="2710180"/>
            <wp:effectExtent l="0" t="0" r="14605" b="13970"/>
            <wp:docPr id="19" name="图片 1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397500" cy="4742180"/>
            <wp:effectExtent l="0" t="0" r="12700" b="1270"/>
            <wp:docPr id="2" name="图片 2" descr="9d600835fd8eb6a9c20c144636d4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d600835fd8eb6a9c20c144636d410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2.完成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个人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实名认证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204085"/>
            <wp:effectExtent l="0" t="0" r="6350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482" w:firstLineChars="20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注册法人账号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 w:firstLine="480" w:firstLineChars="200"/>
        <w:jc w:val="left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点单位注册，填写本单位经办人员个人用户信息，点击下一步，填写单位信息，输入短信验证码，完成注册。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82870" cy="2691765"/>
            <wp:effectExtent l="0" t="0" r="17780" b="13335"/>
            <wp:docPr id="20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69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24780" cy="2741295"/>
            <wp:effectExtent l="0" t="0" r="13970" b="1905"/>
            <wp:docPr id="5" name="图片 5" descr="170986006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0986006118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166360" cy="4657725"/>
            <wp:effectExtent l="0" t="0" r="15240" b="9525"/>
            <wp:docPr id="68" name="图片 68" descr="17098749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098749258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将本单位某项业务的经办权限授予个人账号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法人账号本身不能用于办理相关业务，必须将经办权限授予个人账号（已实名认证的），由该个人账号办理本单位相关业务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具体操作如下：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法人账号登录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77510" cy="3183890"/>
            <wp:effectExtent l="0" t="0" r="8890" b="16510"/>
            <wp:docPr id="10" name="图片 9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法人账号绑定个人账号并授权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点击子账户信息，搜索个人账号并绑定。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95925" cy="2479040"/>
            <wp:effectExtent l="0" t="0" r="9525" b="16510"/>
            <wp:docPr id="9" name="图片 10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560695" cy="2604135"/>
            <wp:effectExtent l="0" t="0" r="1905" b="5715"/>
            <wp:docPr id="13" name="图片 11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IMG_26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2604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.个人账号通过法人账号的绑定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经办人登录个人账号</w:t>
      </w:r>
      <w:r>
        <w:rPr>
          <w:rStyle w:val="14"/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(切记：此处是个人账号登录)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点击父账户信息，通过单位绑定申请。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316220" cy="2866390"/>
            <wp:effectExtent l="0" t="0" r="17780" b="10160"/>
            <wp:docPr id="16" name="图片 12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2866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/>
        </w:rPr>
      </w:pPr>
      <w:r>
        <w:drawing>
          <wp:inline distT="0" distB="0" distL="114300" distR="114300">
            <wp:extent cx="5313680" cy="2185670"/>
            <wp:effectExtent l="9525" t="9525" r="10795" b="1460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218567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00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Style w:val="14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.个人账号登录为单位经办业务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 w:firstLineChars="20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在登录页面，选择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个人登录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，用个人账号登录时，勾选以法人身份登录，点击“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使用选中的法人账号登录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”即可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9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20030" cy="2527300"/>
            <wp:effectExtent l="0" t="0" r="13970" b="6350"/>
            <wp:docPr id="4" name="图片 4" descr="92d3f95d40fa70dd2fa9867ef83b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2d3f95d40fa70dd2fa9867ef83b0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三、企业中心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>
      <w:pPr>
        <w:widowControl w:val="0"/>
        <w:numPr>
          <w:ilvl w:val="0"/>
          <w:numId w:val="0"/>
        </w:numPr>
        <w:bidi w:val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153660" cy="2672080"/>
            <wp:effectExtent l="0" t="0" r="8890" b="1397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cs="Times New Roman"/>
          <w:b/>
          <w:bCs/>
          <w:color w:val="FF0000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【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】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：单位账号第一次进入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招聘服务平台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，需完善单位基本信息才可办理其他业务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据实际情况填写单位基本信息和单位详细信息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保存后注意右上角的状态若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待审核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8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则需要点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【保存并提交审核】按钮提交到人社部门审核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eastAsia" w:ascii="Times New Roman" w:hAnsi="Times New Roman" w:eastAsia="Calibri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（必要步骤）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76850" cy="4512945"/>
            <wp:effectExtent l="0" t="0" r="0" b="1905"/>
            <wp:docPr id="7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5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完善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Calibri" w:cs="Times New Roman"/>
          <w:b/>
          <w:bCs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可根据实际需要对单位形象展示上传单位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lo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-1"/>
          <w:w w:val="100"/>
          <w:position w:val="0"/>
          <w:sz w:val="24"/>
          <w:szCs w:val="24"/>
          <w:u w:val="none"/>
        </w:rPr>
        <w:t>g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1"/>
          <w:w w:val="100"/>
          <w:position w:val="0"/>
          <w:sz w:val="24"/>
          <w:szCs w:val="24"/>
          <w:u w:val="non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、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宣传视频和宣传图片。上传后需提交至人社部门审核，审核通过后才会对外展示。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展示企业文化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36870" cy="3226435"/>
            <wp:effectExtent l="0" t="0" r="11430" b="12065"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3687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四、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spacing w:before="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在招岗位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新增职位：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点击【新增】按钮，进入新增职位界面。完善招聘职位信息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带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*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号的为必填项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按钮保存职位信息，也可点击【保存并发布】将该职位信息发布到平台上。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（首次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highlight w:val="yellow"/>
          <w:shd w:val="clear" w:fill="FFFFFF"/>
          <w:lang w:val="en-US" w:eastAsia="zh-CN" w:bidi="ar"/>
        </w:rPr>
        <w:t>且未在平台发布过职位信息的企业，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招聘会报名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才会弹出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职位信息进行勾选）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447665" cy="2926715"/>
            <wp:effectExtent l="0" t="0" r="635" b="6985"/>
            <wp:docPr id="8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7665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496560" cy="4949825"/>
            <wp:effectExtent l="0" t="0" r="8890" b="3175"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rawingObject31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6560" cy="4949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预览职位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  <w:lang w:val="en-US" w:eastAsia="zh-CN"/>
        </w:rPr>
        <w:t>页面出现在招岗位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val="en-US" w:eastAsia="zh-CN"/>
        </w:rPr>
        <w:t>点击岗位名称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进入预览职位界面。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25720" cy="2813685"/>
            <wp:effectExtent l="0" t="0" r="17780" b="5715"/>
            <wp:docPr id="3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5720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087620" cy="2547620"/>
            <wp:effectExtent l="0" t="0" r="17780" b="5080"/>
            <wp:docPr id="3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8762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复制职位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进入复制界面。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复制成功后的职位，可对该职位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修改、发布等操作。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201920" cy="2947035"/>
            <wp:effectExtent l="0" t="0" r="17780" b="5715"/>
            <wp:docPr id="5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286375" cy="2670810"/>
            <wp:effectExtent l="0" t="0" r="9525" b="15240"/>
            <wp:docPr id="6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4.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点击职位列表的【修改】按钮，进入修改职位界面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无法修改“职业（工种）”和“岗位名称”，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的其他信息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进行修改、发布等操作。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53025" cy="3032125"/>
            <wp:effectExtent l="0" t="0" r="9525" b="15875"/>
            <wp:docPr id="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</w:pPr>
      <w:r>
        <w:drawing>
          <wp:inline distT="0" distB="0" distL="114300" distR="114300">
            <wp:extent cx="5116195" cy="3032125"/>
            <wp:effectExtent l="0" t="0" r="8255" b="15875"/>
            <wp:docPr id="7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5.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下架职位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只能对已发布的职位进行该操作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【下架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进入下架职位界面，选填下架原因后，点出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  <w:lang w:val="en-US" w:eastAsia="zh-CN"/>
        </w:rPr>
        <w:t>按钮，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下架的职位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求职者在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广东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公共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求职招聘服务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平台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无法搜索到该职位。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106670" cy="2700020"/>
            <wp:effectExtent l="0" t="0" r="17780" b="5080"/>
            <wp:docPr id="7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62550" cy="2613660"/>
            <wp:effectExtent l="0" t="0" r="0" b="15240"/>
            <wp:docPr id="8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6.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修改有效期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6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在招岗位列表页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【修改有效期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弹窗显示发布有效期选择界面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选择日期后【保存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勾选的职位发布有效期统一更换为选择的日期。过了发布有效期后，职位会自动下架。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06670" cy="2433320"/>
            <wp:effectExtent l="0" t="0" r="17780" b="5080"/>
            <wp:docPr id="89" name="图片 89" descr="1744945410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74494541059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153660" cy="2566035"/>
            <wp:effectExtent l="0" t="0" r="8890" b="5715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发布职位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  <w:lang w:val="en-US" w:eastAsia="zh-CN"/>
        </w:rPr>
        <w:t>待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进行修改、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复制、删除、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发布等操作。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5334635" cy="2766060"/>
            <wp:effectExtent l="0" t="0" r="18415" b="15240"/>
            <wp:docPr id="9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3463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已下架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职位：</w:t>
      </w:r>
    </w:p>
    <w:p>
      <w:pPr>
        <w:numPr>
          <w:ilvl w:val="0"/>
          <w:numId w:val="0"/>
        </w:numPr>
        <w:bidi w:val="0"/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在已下架职位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勾选单条或多条职位，可对该职位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的信息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重新发布、移除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等操作。</w:t>
      </w:r>
    </w:p>
    <w:p>
      <w:pPr>
        <w:bidi w:val="0"/>
        <w:jc w:val="center"/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drawing>
          <wp:inline distT="0" distB="0" distL="114300" distR="114300">
            <wp:extent cx="5402580" cy="2584450"/>
            <wp:effectExtent l="0" t="0" r="7620" b="6350"/>
            <wp:docPr id="9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60" w:after="0" w:line="240" w:lineRule="auto"/>
        <w:ind w:right="-20" w:firstLine="482" w:firstLineChars="200"/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五、招聘会报名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widowControl w:val="0"/>
        <w:spacing w:before="60" w:after="0" w:line="240" w:lineRule="auto"/>
        <w:ind w:right="-20" w:firstLine="480" w:firstLineChars="200"/>
      </w:pP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访问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求职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招聘服务平台</w:t>
      </w:r>
      <w:r>
        <w:rPr>
          <w:rStyle w:val="14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4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点击右上角的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按钮，进行单位登录。（访问网址：</w:t>
      </w:r>
      <w:r>
        <w:rPr>
          <w:rStyle w:val="14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  <w:r>
        <w:rPr>
          <w:rStyle w:val="14"/>
          <w:rFonts w:hint="eastAsia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eastAsia="zh-CN"/>
        </w:rPr>
        <w:t>）</w:t>
      </w:r>
    </w:p>
    <w:p>
      <w:pPr>
        <w:bidi w:val="0"/>
        <w:ind w:left="479" w:leftChars="228" w:firstLine="31" w:firstLineChars="15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</w:pPr>
      <w:r>
        <w:drawing>
          <wp:inline distT="0" distB="0" distL="114300" distR="114300">
            <wp:extent cx="5382895" cy="2441575"/>
            <wp:effectExtent l="0" t="0" r="8255" b="15875"/>
            <wp:docPr id="9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289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479" w:leftChars="228" w:firstLine="36" w:firstLineChars="15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现场招聘会报名</w:t>
      </w:r>
    </w:p>
    <w:p>
      <w:pPr>
        <w:ind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查看现场招聘会信息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现场招聘会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例如：“百万英才汇南粤”行动计划——2025年陆丰市“公共就业服务进校园”招聘活动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05450" cy="2414270"/>
            <wp:effectExtent l="0" t="0" r="0" b="5080"/>
            <wp:docPr id="76" name="图片 76" descr="174479189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7447918913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487035" cy="2621915"/>
            <wp:effectExtent l="0" t="0" r="18415" b="6985"/>
            <wp:docPr id="95" name="图片 95" descr="174494837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74494837127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7035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438775" cy="2708275"/>
            <wp:effectExtent l="0" t="0" r="9525" b="15875"/>
            <wp:docPr id="9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2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0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点击【添加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全职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进入添加报名职位界面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；再点击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进入招聘职位信息界面，填写招聘职位信息后，点击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保存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并发布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0230" cy="3256280"/>
            <wp:effectExtent l="0" t="0" r="7620" b="1270"/>
            <wp:docPr id="81" name="图片 81" descr="1744792273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74479227377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5023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24500" cy="2665730"/>
            <wp:effectExtent l="0" t="0" r="0" b="1270"/>
            <wp:docPr id="87" name="图片 87" descr="1744795762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4479576256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55945" cy="2822575"/>
            <wp:effectExtent l="0" t="0" r="1905" b="15875"/>
            <wp:docPr id="83" name="图片 83" descr="174479380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7447938073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594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61660" cy="3235325"/>
            <wp:effectExtent l="0" t="0" r="15240" b="3175"/>
            <wp:docPr id="84" name="图片 84" descr="174479376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7447937666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61660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②在报名职位界面，勾选需要报名该招聘会的职位，点击【确认添加】按钮，添加勾选的职位报名该招聘会。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82" name="图片 82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③若添加报名职位后需要删除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则点击职位右侧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按钮即可取消该职位报名该招聘会。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drawing>
          <wp:inline distT="0" distB="0" distL="114300" distR="114300">
            <wp:extent cx="6116955" cy="2352040"/>
            <wp:effectExtent l="0" t="0" r="17145" b="10160"/>
            <wp:docPr id="8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新增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】按钮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填写联系人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姓名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身份证号、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联系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电话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信息点击【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所有的信息都填写完整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无误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确认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报名】按钮，即可提交报名信息到人社部门进行审核，审核通过即为报名成功。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973445" cy="2343150"/>
            <wp:effectExtent l="0" t="0" r="8255" b="0"/>
            <wp:docPr id="8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7344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</w:p>
    <w:p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网络招聘会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按钮，在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栏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网络招聘会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通过搜索条件搜索相应的招聘会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，再点击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钮，进入查看招聘会详情界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面。（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例如：2025年陆丰市“百万英才汇南粤”高校毕业生网络专场招聘会&lt;二&gt;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36565" cy="2619375"/>
            <wp:effectExtent l="0" t="0" r="6985" b="952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3656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drawing>
          <wp:inline distT="0" distB="0" distL="114300" distR="114300">
            <wp:extent cx="5527040" cy="2256790"/>
            <wp:effectExtent l="0" t="0" r="16510" b="10160"/>
            <wp:docPr id="2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225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最后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【确认报名】按钮提交报名信息后，即可成功报名。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3085" cy="2271395"/>
            <wp:effectExtent l="0" t="0" r="5715" b="14605"/>
            <wp:docPr id="27" name="图片 27" descr="17447929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4479298229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33085" cy="227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  <w:lang w:val="en-US" w:eastAsia="zh-CN"/>
        </w:rPr>
        <w:t>▲备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1"/>
          <w:w w:val="100"/>
          <w:position w:val="0"/>
          <w:sz w:val="24"/>
          <w:szCs w:val="24"/>
          <w:highlight w:val="yellow"/>
          <w:u w:val="none"/>
        </w:rPr>
        <w:t>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添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加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现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场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招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highlight w:val="yellow"/>
          <w:u w:val="none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</w:rPr>
        <w:t>致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highlight w:val="yellow"/>
          <w:u w:val="none"/>
          <w:lang w:eastAsia="zh-CN"/>
        </w:rPr>
        <w:t>。</w:t>
      </w:r>
      <w:bookmarkStart w:id="0" w:name="_Toc16881"/>
    </w:p>
    <w:bookmarkEnd w:id="0"/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六</w:t>
      </w:r>
      <w:bookmarkStart w:id="1" w:name="_Toc9734"/>
      <w:bookmarkStart w:id="2" w:name="_Toc17950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、简历筛选</w:t>
      </w:r>
      <w:bookmarkEnd w:id="1"/>
      <w:bookmarkEnd w:id="2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简历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管理-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  <w:t>录用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一）点击企业中心&gt;招聘管理&gt;简历管理，待查看简历列表的求职者姓名，即可查看求职者投递的简历并进行筛选。点击【筛选通过】，代表简历初筛通过，可进一步邀请面试。点击【筛选不通过】，代表简历初筛不通过，淘汰该简历。</w:t>
      </w:r>
    </w:p>
    <w:p>
      <w:pPr>
        <w:widowControl w:val="0"/>
        <w:spacing w:before="0" w:after="0" w:line="240" w:lineRule="auto"/>
        <w:ind w:right="-20"/>
        <w:jc w:val="center"/>
      </w:pPr>
      <w:r>
        <w:drawing>
          <wp:inline distT="0" distB="0" distL="114300" distR="114300">
            <wp:extent cx="5619750" cy="2534920"/>
            <wp:effectExtent l="0" t="0" r="0" b="17780"/>
            <wp:docPr id="23" name="图片 23" descr="1744786578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4478657847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603240" cy="2808605"/>
            <wp:effectExtent l="0" t="0" r="16510" b="10795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03240" cy="280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3" w:name="_Toc751"/>
      <w:bookmarkStart w:id="4" w:name="_Toc9851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（二）发送面试邀请</w:t>
      </w:r>
      <w:bookmarkEnd w:id="3"/>
      <w:bookmarkEnd w:id="4"/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：点击企业中心&gt;招聘管理&gt;简历管理，筛选通过列表，筛选通过的简历可以点击【邀请面试】按钮，邀请求职者面试。在面试信息界面填写相关信息，点击【确认发送】按钮，求职者即可在系统上收到面试邀请信息。</w:t>
      </w:r>
    </w:p>
    <w:p>
      <w:pPr>
        <w:ind w:firstLine="420" w:firstLineChars="200"/>
      </w:pPr>
      <w:r>
        <w:drawing>
          <wp:inline distT="0" distB="0" distL="114300" distR="114300">
            <wp:extent cx="5648325" cy="2770505"/>
            <wp:effectExtent l="0" t="0" r="9525" b="10795"/>
            <wp:docPr id="24" name="图片 24" descr="174478677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4478677949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 xml:space="preserve">    </w:t>
      </w:r>
      <w:r>
        <w:drawing>
          <wp:inline distT="0" distB="0" distL="114300" distR="114300">
            <wp:extent cx="5588000" cy="2660015"/>
            <wp:effectExtent l="0" t="0" r="12700" b="6985"/>
            <wp:docPr id="3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5" w:name="_Toc11383"/>
      <w:bookmarkStart w:id="6" w:name="_Toc26374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七、线上面试</w:t>
      </w:r>
      <w:bookmarkEnd w:id="5"/>
      <w:bookmarkEnd w:id="6"/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广东公共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求职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面试管理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若面试方式为视频面试，可进行线上面试。点击企业中心&gt;招聘管理&gt;面试管理，待面试列表，点击【进入面试】按钮，即可进入面试间在线视频面试。面试完成后可点击【面试结果】按钮进入填写面试结果。</w:t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6690" cy="2766060"/>
            <wp:effectExtent l="0" t="0" r="10160" b="1524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268595" cy="2079625"/>
            <wp:effectExtent l="0" t="0" r="8255" b="1587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bookmarkStart w:id="7" w:name="_Toc4847"/>
      <w:bookmarkStart w:id="8" w:name="_Toc1093"/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八、录用通知</w:t>
      </w:r>
      <w:bookmarkEnd w:id="7"/>
      <w:bookmarkEnd w:id="8"/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若面试通过，确定录用后，可发送录用通知。点击企业中心&gt;招聘管理&gt;面试管理，面试通过列表，点击【录用】按钮，发送录用通知。若不录用，可点击【不录用】按钮，填写不录用原因。</w:t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82920" cy="2312035"/>
            <wp:effectExtent l="0" t="0" r="17780" b="12065"/>
            <wp:docPr id="6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rcRect l="958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20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drawing>
          <wp:inline distT="0" distB="0" distL="114300" distR="114300">
            <wp:extent cx="5506085" cy="2317115"/>
            <wp:effectExtent l="0" t="0" r="18415" b="6985"/>
            <wp:docPr id="6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231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eastAsia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九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、说明</w:t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详细指引教程及常见问题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可参照个人注册指引、单位注册指引、单位授权个人指引、常见问题知识库进行操作。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（另附：广东省人力资源和社会保障厅网上服务平台常见问题）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  <w:r>
        <w:drawing>
          <wp:inline distT="0" distB="0" distL="114300" distR="114300">
            <wp:extent cx="5544820" cy="3260725"/>
            <wp:effectExtent l="0" t="0" r="17780" b="15875"/>
            <wp:docPr id="2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44820" cy="326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none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  <w:t>十、联系方式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单位：陆丰市就业和人才服务中心（人力资源市场部）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电话：0660-8519160</w:t>
      </w:r>
    </w:p>
    <w:p>
      <w:pPr>
        <w:bidi w:val="0"/>
        <w:ind w:firstLine="482" w:firstLineChars="200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联系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地址：陆丰市东海街道行政新区长兴路1号人社局综合大楼三楼305室</w:t>
      </w: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  <w:t>广东省人力资源和社会保障厅网上服务平台常见问题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（一）注册指引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打开广东省人力资源和社会保障厅网上服务平台，进入个人注册页面，需输入个人实名信息。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点个【个人注册】。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040" cy="235331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进入个人注册页面，输入个人实名信息，点击【注册】即可完成注册。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96795"/>
            <wp:effectExtent l="0" t="0" r="762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2.个人实名认证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使用个人账号登录成功后，点击【银联实名认证】，输入银行卡号、手机号、短信验证码，点击【认证】即可完成个人实名认证。建议使用省统一身份认证和电子社保卡实名登录。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824605" cy="2149475"/>
            <wp:effectExtent l="0" t="0" r="4445" b="317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28875"/>
            <wp:effectExtent l="0" t="0" r="10160" b="952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3.单位注册账号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单位账号注册，必须使用已实名认证通过的个人账号进行注册，注册时请登记统一社会信用代码、单位名称全称，统一社会信用代码填写时不要带空格。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点击【单位注册】。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00650" cy="279146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输入已实名认证的个人登录账号和证件号码，点击【下一步】。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51735"/>
            <wp:effectExtent l="0" t="0" r="1016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输入信息，点击【获取验证码】，输入短信验证码，点击【注册】即可完成注册。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2731770"/>
            <wp:effectExtent l="0" t="0" r="5715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港澳台证件注册法人账户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先使用港澳台证件注册个人账户，并银联实名认证通过，再进入单位注册页面，输入使用港澳台证件注册成功的个人登录账号及证件号码，后续完成单位信息注册即可。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2341880"/>
            <wp:effectExtent l="0" t="0" r="6985" b="127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（二）找回账号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1.个人登录账号找回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忘记了个人登录账号，点击【账号找回】，选择“自然人找回账号”，通过三种方式：手机验证找回、银联认证找回、上传证件照找回，填写正确信息提交即可找回个人登录账号。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500630"/>
            <wp:effectExtent l="0" t="0" r="7620" b="13970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623820"/>
            <wp:effectExtent l="0" t="0" r="8255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2.单位登录账号找回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登录账号，点击【账号找回】，选择“单位找回账号”，通过上传证件照找回，填写正确信息，上传经办人证件照提交后，管理员审核用户信息（1-2个工作日），审核通过后，将账号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976245"/>
            <wp:effectExtent l="0" t="0" r="7620" b="1460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153660" cy="2526665"/>
            <wp:effectExtent l="0" t="0" r="8890" b="6985"/>
            <wp:docPr id="71" name="图片 71" descr="174478863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74478863339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15366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（三）找回密码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1.个人账号的密码找回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忘记了个人账号的密码，点击【密码找回】，选择“自然人找回密码”，通过四种方式：密保问题找回、手机验证找回、银联认证找回、上传证件照找回，可重置个人账号的密码。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553335"/>
            <wp:effectExtent l="0" t="0" r="10160" b="184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325" cy="2087245"/>
            <wp:effectExtent l="0" t="0" r="9525" b="825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2.单位账号的密码找回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（参考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第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28-29</w:t>
      </w: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页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“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单位证件号码已经被使用</w:t>
      </w:r>
      <w:r>
        <w:rPr>
          <w:rFonts w:hint="eastAsia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  <w:t>”章节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）</w:t>
      </w:r>
    </w:p>
    <w:p>
      <w:pPr>
        <w:numPr>
          <w:ilvl w:val="0"/>
          <w:numId w:val="0"/>
        </w:num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账号的密码，点击【密码找回】，选择“单位找回密码”，通过上传证件照找回，填写正确信息，上传经办人证件照提交后，管理员审核用户信息（1-2个工作日），审核通过后，将重置密码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837815"/>
            <wp:effectExtent l="0" t="0" r="10160" b="63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61940" cy="2247900"/>
            <wp:effectExtent l="0" t="0" r="10160" b="0"/>
            <wp:docPr id="70" name="图片 70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（四）密码修改</w:t>
      </w:r>
    </w:p>
    <w:p>
      <w:pPr>
        <w:bidi w:val="0"/>
        <w:ind w:firstLine="480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如何修改密码？可点击【密码修改】，个人账号的密码修改，在“个人”页，输入信息修改；单位账号的密码修改，在“单位”页，输入信息修改。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076575"/>
            <wp:effectExtent l="0" t="0" r="5715" b="952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104515"/>
            <wp:effectExtent l="0" t="0" r="3175" b="63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（五）注册问题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1.单位注册账号实名等级不足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单位注册输入个人账号后提示实名等级不足，如“当前账号实名等级不足，请至少提升至二级实名后重试”，解决此问题可通过省统一身份认证扫码实名，或者登录个人账号进行个人银联实名认证，如图：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062220" cy="1739900"/>
            <wp:effectExtent l="0" t="0" r="5080" b="1270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6222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179955"/>
            <wp:effectExtent l="0" t="0" r="10160" b="1079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.单位注册用户名已被使用</w:t>
      </w:r>
    </w:p>
    <w:p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单位注册时提示如“用户名已被使用”，需修改用户名，填写未被使用的用户名。</w:t>
      </w:r>
    </w:p>
    <w:p>
      <w:pPr>
        <w:bidi w:val="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3.自然人证件号码已被使用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个人注册提示如“自然人证件号码已被使用”，请点击【账号找回】，选择“自然人找回账号”，通过三种方式：手机验证找回、银联认证找回、上传证件照找回，填写正确信息提交即可找回个人登录账号，找回账号后，可再找回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116830" cy="2698750"/>
            <wp:effectExtent l="0" t="0" r="7620" b="635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.单位证件号码已经被使用</w:t>
      </w:r>
    </w:p>
    <w:p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单位注册提示如“单位证件号码已经被使用”，请点击【密码找回】，选择“单位找回密码”，通过上传证件照找回，填写正确信息，上传经办人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①</w:t>
      </w:r>
      <w:r>
        <w:rPr>
          <w:rFonts w:hint="eastAsia"/>
          <w:b/>
          <w:bCs/>
          <w:color w:val="FF0000"/>
          <w:lang w:val="en-US" w:eastAsia="zh-CN"/>
        </w:rPr>
        <w:t>身份证正面照片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②</w:t>
      </w:r>
      <w:r>
        <w:rPr>
          <w:rFonts w:hint="eastAsia"/>
          <w:b/>
          <w:bCs/>
          <w:color w:val="FF0000"/>
          <w:lang w:val="en-US" w:eastAsia="zh-CN"/>
        </w:rPr>
        <w:t>手持证件拍照照片</w:t>
      </w:r>
      <w:r>
        <w:rPr>
          <w:rFonts w:hint="default" w:ascii="Calibri" w:hAnsi="Calibri" w:cs="Calibri"/>
          <w:b/>
          <w:bCs/>
          <w:color w:val="FF0000"/>
          <w:lang w:val="en-US" w:eastAsia="zh-CN"/>
        </w:rPr>
        <w:t>③</w:t>
      </w:r>
      <w:r>
        <w:rPr>
          <w:rFonts w:hint="eastAsia"/>
          <w:b/>
          <w:bCs/>
          <w:color w:val="FF0000"/>
          <w:lang w:val="en-US" w:eastAsia="zh-CN"/>
        </w:rPr>
        <w:t>营业执照加盖公章照片</w:t>
      </w:r>
      <w:r>
        <w:rPr>
          <w:rFonts w:hint="eastAsia" w:ascii="宋体" w:hAnsi="宋体" w:eastAsia="宋体" w:cs="宋体"/>
          <w:b/>
          <w:bCs/>
          <w:color w:val="FF0000"/>
          <w:lang w:val="en-US" w:eastAsia="zh-CN"/>
        </w:rPr>
        <w:t>④</w:t>
      </w:r>
      <w:r>
        <w:rPr>
          <w:rFonts w:hint="eastAsia"/>
          <w:b/>
          <w:bCs/>
          <w:color w:val="FF0000"/>
          <w:lang w:val="en-US" w:eastAsia="zh-CN"/>
        </w:rPr>
        <w:t>单位委托授权书加盖公章照片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提交后，管理员审核用户信息（1-2个工作日），审核通过后，将账号和重置的密码以短信通知方式通知用户。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19725" cy="2533650"/>
            <wp:effectExtent l="0" t="0" r="9525" b="0"/>
            <wp:docPr id="60" name="图片 60" descr="21860c7c726177acb824c6ecd2d56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1860c7c726177acb824c6ecd2d569f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0035" cy="1905000"/>
            <wp:effectExtent l="0" t="0" r="12065" b="0"/>
            <wp:docPr id="66" name="图片 66" descr="1744788729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174478872945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276850" cy="3524250"/>
            <wp:effectExtent l="0" t="0" r="0" b="0"/>
            <wp:docPr id="29" name="图片 29" descr="171939303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1939303737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2753360"/>
            <wp:effectExtent l="0" t="0" r="6350" b="8890"/>
            <wp:docPr id="34" name="图片 34" descr="314690d75dac79708fd363c826b0b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14690d75dac79708fd363c826b0b8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62575" cy="3057525"/>
            <wp:effectExtent l="0" t="0" r="9525" b="9525"/>
            <wp:docPr id="30" name="图片 30" descr="1719393274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1939327470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29250" cy="2934335"/>
            <wp:effectExtent l="0" t="0" r="0" b="18415"/>
            <wp:docPr id="63" name="图片 63" descr="6e40928ccaec77de47acf1077d211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e40928ccaec77de47acf1077d211a8f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93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5.不确定单位是否已注册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除了询问相关经办人，可在单位注册页输入单位证件号码，查看是否提示“单位证件号码已经被使用”，如无相关提示可继续注册，如存在该提示，请点击【密码找回】，选择“单位找回密码”，提交后，管理员审核用户信息（1-2个工作日），审核通过后，将账号和重置的密码以短信通知方式通知用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6.注册单位用户信息数据错误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当个人存在两个账号，单位注册时报错提示如“【自然人用户信息】数据错误”，不能注册，请联系账号管理员注销一个账号。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（六）登录问题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1.单位账号登录实名等级不足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提示实名等级不足，如“前省统一身份认证用户实名等级不足，单位用户最低实名等级为”L3”级，请点击【确认】按钮按照引导提升实名等级”，解决此问题需点击【确认】，按照引导填写信息提升实名等级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37175" cy="2068830"/>
            <wp:effectExtent l="0" t="0" r="15875" b="762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使用统一社会信用代码注册的账号登录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登录广东公共就业服务云平台后提示如“</w:t>
      </w:r>
      <w:r>
        <w:rPr>
          <w:rFonts w:hint="default" w:ascii="Times New Roman" w:hAnsi="Times New Roman" w:cs="Times New Roman"/>
          <w:sz w:val="24"/>
          <w:szCs w:val="24"/>
        </w:rPr>
        <w:t>请使用统一社会信用代码注册的账号登录办理业务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”，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请点击【重新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】，使用</w:t>
      </w:r>
      <w:r>
        <w:rPr>
          <w:rFonts w:hint="default" w:ascii="Times New Roman" w:hAnsi="Times New Roman" w:cs="Times New Roman"/>
          <w:sz w:val="24"/>
          <w:szCs w:val="24"/>
        </w:rPr>
        <w:t>统一社会信用代码注册的账号登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不能使用组织机构代码的账号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441950" cy="2197100"/>
            <wp:effectExtent l="0" t="0" r="6350" b="12700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3.登录用户名或密码错误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登录时提示用户名或者密码错误，请先确认登录账号是否正确，如无该账号，请重新注册账号；如忘记登录账号，请点击【账号找回】，找回账号；如忘记密码，请点击【密码找回】，找回密码。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（七）单位注册信息修改问题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1.单位注册名称和法人姓名修改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单位账号登录后，进入单位名称修改页，点击【更新】，可对已实名认证的单位进行单位名称和法人姓名修改。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986405"/>
            <wp:effectExtent l="0" t="0" r="825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2.单位统一社会信用代码修改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已注册成功的单位统一社会信用代码不提供修改功能，如需使用新的统一社会信用代码，请重新注册单位账户。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（八）子账号绑定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1.个人绑定单位账户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使用单位账号登录，进入子账号信息页，点击【新增】，输入个人账号注册成功的正确个人信息，点击【发起绑定】，等待个人账审核通过后，即可绑定成功。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0500" cy="2600325"/>
            <wp:effectExtent l="0" t="0" r="6350" b="9525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2626360"/>
            <wp:effectExtent l="0" t="0" r="2540" b="2540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2.解除个人账号绑定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使用单位账号登录，进入子账号信息页，选择个人账号，点击【解除绑定】，即可解除绑定。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2286000"/>
            <wp:effectExtent l="0" t="0" r="444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3.账号绑定未查型对应用户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单位账号登录，在子账号信息页，绑定个人账号提示如“未查型对应用户，请检查用户信息后重新发超绑定”，请确认该人员是否注册成功，如未注册，需先办理个人账号注册，再填写正确个人信息发起绑定。</w:t>
      </w:r>
    </w:p>
    <w:sectPr>
      <w:footerReference r:id="rId3" w:type="default"/>
      <w:footerReference r:id="rId4" w:type="even"/>
      <w:pgSz w:w="11906" w:h="16838"/>
      <w:pgMar w:top="850" w:right="1134" w:bottom="850" w:left="1134" w:header="851" w:footer="85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moder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2" name="文本框 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ZAnnc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JZAnnc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DA738D"/>
    <w:multiLevelType w:val="singleLevel"/>
    <w:tmpl w:val="9ADA738D"/>
    <w:lvl w:ilvl="0" w:tentative="0">
      <w:start w:val="3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56B09928"/>
    <w:multiLevelType w:val="multilevel"/>
    <w:tmpl w:val="56B09928"/>
    <w:lvl w:ilvl="0" w:tentative="0">
      <w:start w:val="1"/>
      <w:numFmt w:val="ideographDigital"/>
      <w:pStyle w:val="19"/>
      <w:lvlText w:val="第%1章"/>
      <w:lvlJc w:val="left"/>
      <w:pPr>
        <w:tabs>
          <w:tab w:val="left" w:pos="3693"/>
        </w:tabs>
        <w:ind w:left="3693" w:hanging="432"/>
      </w:pPr>
      <w:rPr>
        <w:rFonts w:hint="eastAsia"/>
      </w:rPr>
    </w:lvl>
    <w:lvl w:ilvl="1" w:tentative="0">
      <w:start w:val="1"/>
      <w:numFmt w:val="decimal"/>
      <w:pStyle w:val="18"/>
      <w:isLgl/>
      <w:lvlText w:val="%1.%2"/>
      <w:lvlJc w:val="left"/>
      <w:pPr>
        <w:tabs>
          <w:tab w:val="left" w:pos="576"/>
        </w:tabs>
        <w:ind w:left="576" w:hanging="576"/>
      </w:pPr>
      <w:rPr>
        <w:rFonts w:hint="eastAsia" w:ascii="黑体" w:hAnsi="黑体" w:eastAsia="黑体"/>
        <w:b w:val="0"/>
      </w:rPr>
    </w:lvl>
    <w:lvl w:ilvl="2" w:tentative="0">
      <w:start w:val="1"/>
      <w:numFmt w:val="decimal"/>
      <w:isLgl/>
      <w:lvlText w:val="%1.%2.%3"/>
      <w:lvlJc w:val="left"/>
      <w:pPr>
        <w:tabs>
          <w:tab w:val="left" w:pos="720"/>
        </w:tabs>
        <w:ind w:left="720" w:hanging="720"/>
      </w:pPr>
      <w:rPr>
        <w:rFonts w:hint="eastAsia" w:ascii="黑体" w:eastAsia="黑体"/>
        <w:b w:val="0"/>
        <w:sz w:val="28"/>
        <w:szCs w:val="28"/>
        <w:lang w:val="en-US"/>
      </w:rPr>
    </w:lvl>
    <w:lvl w:ilvl="3" w:tentative="0">
      <w:start w:val="1"/>
      <w:numFmt w:val="decimal"/>
      <w:isLgl/>
      <w:lvlText w:val="%1.%2.%3.%4"/>
      <w:lvlJc w:val="left"/>
      <w:pPr>
        <w:tabs>
          <w:tab w:val="left" w:pos="864"/>
        </w:tabs>
        <w:ind w:left="864" w:hanging="864"/>
      </w:pPr>
      <w:rPr>
        <w:rFonts w:hint="default" w:ascii="黑体" w:eastAsia="黑体"/>
        <w:sz w:val="21"/>
        <w:szCs w:val="21"/>
      </w:rPr>
    </w:lvl>
    <w:lvl w:ilvl="4" w:tentative="0">
      <w:start w:val="1"/>
      <w:numFmt w:val="decimal"/>
      <w:isLgl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 w:tentative="0">
      <w:start w:val="1"/>
      <w:numFmt w:val="decimal"/>
      <w:isLgl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2">
    <w:nsid w:val="72385F56"/>
    <w:multiLevelType w:val="singleLevel"/>
    <w:tmpl w:val="72385F56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WZlYjQyMjE0YzcyMDY2N2Y4MDhjMTE3NTI5OWI2YjkifQ=="/>
  </w:docVars>
  <w:rsids>
    <w:rsidRoot w:val="58592CF6"/>
    <w:rsid w:val="00FD1A20"/>
    <w:rsid w:val="031F50E1"/>
    <w:rsid w:val="035E4919"/>
    <w:rsid w:val="03B5409C"/>
    <w:rsid w:val="059B06D1"/>
    <w:rsid w:val="064222D0"/>
    <w:rsid w:val="06940810"/>
    <w:rsid w:val="086372A2"/>
    <w:rsid w:val="08EA12F3"/>
    <w:rsid w:val="0A540590"/>
    <w:rsid w:val="0AD140D4"/>
    <w:rsid w:val="0B7A42BB"/>
    <w:rsid w:val="0BEC7927"/>
    <w:rsid w:val="0D403A2A"/>
    <w:rsid w:val="0D687801"/>
    <w:rsid w:val="0E3E7402"/>
    <w:rsid w:val="137A5C90"/>
    <w:rsid w:val="13D33102"/>
    <w:rsid w:val="14AA0AA9"/>
    <w:rsid w:val="151960A3"/>
    <w:rsid w:val="15822AF4"/>
    <w:rsid w:val="159C6407"/>
    <w:rsid w:val="15C34AB0"/>
    <w:rsid w:val="15FA1C41"/>
    <w:rsid w:val="181A1926"/>
    <w:rsid w:val="198F2411"/>
    <w:rsid w:val="1AE364E6"/>
    <w:rsid w:val="1B187444"/>
    <w:rsid w:val="1BB140D4"/>
    <w:rsid w:val="1BF90769"/>
    <w:rsid w:val="1C5A43C0"/>
    <w:rsid w:val="1D9332E5"/>
    <w:rsid w:val="1DD8556A"/>
    <w:rsid w:val="209E23A2"/>
    <w:rsid w:val="23AE6FBB"/>
    <w:rsid w:val="24FD07FA"/>
    <w:rsid w:val="2896163A"/>
    <w:rsid w:val="2DB84F4B"/>
    <w:rsid w:val="2E796149"/>
    <w:rsid w:val="2E8A70C7"/>
    <w:rsid w:val="2F963860"/>
    <w:rsid w:val="2FA8295C"/>
    <w:rsid w:val="317F3B29"/>
    <w:rsid w:val="342F7ECB"/>
    <w:rsid w:val="34761214"/>
    <w:rsid w:val="34E6283D"/>
    <w:rsid w:val="359E14A4"/>
    <w:rsid w:val="367C2359"/>
    <w:rsid w:val="373A78FF"/>
    <w:rsid w:val="384812F4"/>
    <w:rsid w:val="38F4751B"/>
    <w:rsid w:val="390D2CE6"/>
    <w:rsid w:val="3B4C2CCE"/>
    <w:rsid w:val="3C9B215F"/>
    <w:rsid w:val="3F93158C"/>
    <w:rsid w:val="40B20209"/>
    <w:rsid w:val="40E43BAF"/>
    <w:rsid w:val="41C47EB0"/>
    <w:rsid w:val="42620476"/>
    <w:rsid w:val="458E523E"/>
    <w:rsid w:val="463D4287"/>
    <w:rsid w:val="478D33D6"/>
    <w:rsid w:val="47B262C3"/>
    <w:rsid w:val="483413C1"/>
    <w:rsid w:val="486601CC"/>
    <w:rsid w:val="48AC5D8A"/>
    <w:rsid w:val="490F3565"/>
    <w:rsid w:val="4A6D7B70"/>
    <w:rsid w:val="4DCC42F1"/>
    <w:rsid w:val="4DF0398D"/>
    <w:rsid w:val="4E4E003A"/>
    <w:rsid w:val="4EEA7949"/>
    <w:rsid w:val="51423E17"/>
    <w:rsid w:val="534F061B"/>
    <w:rsid w:val="55C02023"/>
    <w:rsid w:val="56F5301B"/>
    <w:rsid w:val="56FA762A"/>
    <w:rsid w:val="58530A44"/>
    <w:rsid w:val="58592CF6"/>
    <w:rsid w:val="596526AE"/>
    <w:rsid w:val="597A795A"/>
    <w:rsid w:val="59A431CC"/>
    <w:rsid w:val="5A516373"/>
    <w:rsid w:val="5A8F5E6B"/>
    <w:rsid w:val="5CA93FCD"/>
    <w:rsid w:val="5DA962BB"/>
    <w:rsid w:val="5DB70A1B"/>
    <w:rsid w:val="5FB35C04"/>
    <w:rsid w:val="61E14E25"/>
    <w:rsid w:val="67ED10F1"/>
    <w:rsid w:val="68D84852"/>
    <w:rsid w:val="6CC8125E"/>
    <w:rsid w:val="6D650B11"/>
    <w:rsid w:val="6DC34100"/>
    <w:rsid w:val="70AD67FC"/>
    <w:rsid w:val="722A11AF"/>
    <w:rsid w:val="73BE1D9F"/>
    <w:rsid w:val="742B0CB1"/>
    <w:rsid w:val="748A7C47"/>
    <w:rsid w:val="74CA6436"/>
    <w:rsid w:val="750E7AF3"/>
    <w:rsid w:val="75357D54"/>
    <w:rsid w:val="7583017A"/>
    <w:rsid w:val="759E7FEF"/>
    <w:rsid w:val="780D6D66"/>
    <w:rsid w:val="78530169"/>
    <w:rsid w:val="7B413544"/>
    <w:rsid w:val="7CC95E12"/>
    <w:rsid w:val="7D292721"/>
    <w:rsid w:val="7EF90CE8"/>
    <w:rsid w:val="7EFE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2">
    <w:name w:val="heading 2"/>
    <w:basedOn w:val="1"/>
    <w:next w:val="1"/>
    <w:link w:val="17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ind w:left="420" w:leftChars="200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link w:val="16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sz w:val="21"/>
    </w:rPr>
  </w:style>
  <w:style w:type="character" w:default="1" w:styleId="13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uiPriority w:val="0"/>
    <w:pPr>
      <w:spacing w:line="240" w:lineRule="auto"/>
      <w:ind w:firstLine="420"/>
    </w:pPr>
    <w:rPr>
      <w:rFonts w:ascii="宋体" w:hAnsi="宋体" w:eastAsia="宋体" w:cs="Times New Roman"/>
      <w:szCs w:val="20"/>
    </w:rPr>
  </w:style>
  <w:style w:type="paragraph" w:styleId="6">
    <w:name w:val="Body Text"/>
    <w:basedOn w:val="1"/>
    <w:next w:val="1"/>
    <w:qFormat/>
    <w:uiPriority w:val="0"/>
    <w:pPr>
      <w:spacing w:after="120" w:afterLines="0"/>
    </w:pPr>
    <w:rPr>
      <w:rFonts w:ascii="Times New Roman" w:hAnsi="Times New Roman" w:eastAsia="宋体" w:cs="Times New Roman"/>
      <w:szCs w:val="20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0">
    <w:name w:val="Body Text First Indent"/>
    <w:basedOn w:val="6"/>
    <w:qFormat/>
    <w:uiPriority w:val="0"/>
    <w:pPr>
      <w:spacing w:line="240" w:lineRule="auto"/>
      <w:ind w:firstLine="420" w:firstLineChars="100"/>
    </w:pPr>
    <w:rPr>
      <w:rFonts w:ascii="Times New Roman" w:hAnsi="Times New Roman" w:eastAsia="宋体" w:cs="Times New Roman"/>
      <w:szCs w:val="20"/>
    </w:rPr>
  </w:style>
  <w:style w:type="table" w:styleId="12">
    <w:name w:val="Table Grid"/>
    <w:basedOn w:val="1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Hyperlink"/>
    <w:basedOn w:val="13"/>
    <w:qFormat/>
    <w:uiPriority w:val="0"/>
    <w:rPr>
      <w:color w:val="0000FF"/>
      <w:u w:val="single"/>
    </w:rPr>
  </w:style>
  <w:style w:type="character" w:customStyle="1" w:styleId="16">
    <w:name w:val="标题 3 Char"/>
    <w:link w:val="4"/>
    <w:qFormat/>
    <w:uiPriority w:val="0"/>
    <w:rPr>
      <w:rFonts w:asciiTheme="minorAscii" w:hAnsiTheme="minorAscii"/>
      <w:sz w:val="21"/>
    </w:rPr>
  </w:style>
  <w:style w:type="character" w:customStyle="1" w:styleId="17">
    <w:name w:val="标题 2 Char"/>
    <w:link w:val="2"/>
    <w:qFormat/>
    <w:uiPriority w:val="0"/>
    <w:rPr>
      <w:rFonts w:ascii="Arial" w:hAnsi="Arial" w:eastAsia="黑体"/>
      <w:b/>
      <w:sz w:val="24"/>
    </w:rPr>
  </w:style>
  <w:style w:type="paragraph" w:customStyle="1" w:styleId="18">
    <w:name w:val="0427-2-2"/>
    <w:basedOn w:val="1"/>
    <w:qFormat/>
    <w:uiPriority w:val="0"/>
    <w:pPr>
      <w:keepNext/>
      <w:keepLines/>
      <w:numPr>
        <w:ilvl w:val="1"/>
        <w:numId w:val="1"/>
      </w:numPr>
      <w:spacing w:before="20" w:beforeLines="20" w:after="20" w:afterLines="20" w:line="360" w:lineRule="auto"/>
      <w:outlineLvl w:val="1"/>
    </w:pPr>
    <w:rPr>
      <w:rFonts w:ascii="等线 Light" w:hAnsi="等线 Light" w:eastAsia="黑体"/>
      <w:bCs/>
      <w:sz w:val="32"/>
      <w:szCs w:val="32"/>
    </w:rPr>
  </w:style>
  <w:style w:type="paragraph" w:customStyle="1" w:styleId="19">
    <w:name w:val="0427-1-2"/>
    <w:basedOn w:val="1"/>
    <w:qFormat/>
    <w:uiPriority w:val="0"/>
    <w:pPr>
      <w:keepNext/>
      <w:keepLines/>
      <w:numPr>
        <w:ilvl w:val="0"/>
        <w:numId w:val="1"/>
      </w:numPr>
      <w:spacing w:before="20" w:beforeLines="20" w:after="20" w:afterLines="20" w:line="360" w:lineRule="auto"/>
      <w:ind w:firstLineChars="0"/>
      <w:jc w:val="center"/>
      <w:outlineLvl w:val="0"/>
    </w:pPr>
    <w:rPr>
      <w:rFonts w:eastAsia="黑体"/>
      <w:bCs/>
      <w:kern w:val="44"/>
      <w:sz w:val="36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7" Type="http://schemas.openxmlformats.org/officeDocument/2006/relationships/fontTable" Target="fontTable.xml"/><Relationship Id="rId86" Type="http://schemas.openxmlformats.org/officeDocument/2006/relationships/numbering" Target="numbering.xml"/><Relationship Id="rId85" Type="http://schemas.openxmlformats.org/officeDocument/2006/relationships/customXml" Target="../customXml/item1.xml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4480</Words>
  <Characters>4712</Characters>
  <Lines>0</Lines>
  <Paragraphs>0</Paragraphs>
  <TotalTime>3</TotalTime>
  <ScaleCrop>false</ScaleCrop>
  <LinksUpToDate>false</LinksUpToDate>
  <CharactersWithSpaces>4729</CharactersWithSpaces>
  <Application>WPS Office_11.8.2.10912_F1E327BC-269C-435d-A152-05C5408002CA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2024-03-07T14:19:00Z</dcterms:created>
  <dc:creator>wzqxcj</dc:creator>
  <cp:lastModifiedBy>Administrator</cp:lastModifiedBy>
  <cp:lastPrinted>2024-09-29T07:27:00Z</cp:lastPrinted>
  <dcterms:modified xsi:type="dcterms:W3CDTF">2025-05-23T08:59:03Z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2052-11.8.2.10912</vt:lpwstr>
  </property>
  <property fmtid="{D5CDD505-2E9C-101B-9397-08002B2CF9AE}" pid="3" name="ICV">
    <vt:lpwstr>232F2D5E1204423D8937B144D6902E80</vt:lpwstr>
  </property>
</Properties>
</file>