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textAlignment w:val="auto"/>
        <w:rPr>
          <w:rStyle w:val="7"/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/>
          <w:color w:val="auto"/>
          <w:sz w:val="32"/>
          <w:szCs w:val="32"/>
          <w:lang w:eastAsia="zh-CN"/>
        </w:rPr>
        <w:t>附件</w:t>
      </w:r>
      <w:r>
        <w:rPr>
          <w:rStyle w:val="7"/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</w:p>
    <w:p>
      <w:pPr>
        <w:spacing w:line="580" w:lineRule="exact"/>
        <w:textAlignment w:val="auto"/>
        <w:rPr>
          <w:rStyle w:val="7"/>
          <w:rFonts w:hint="eastAsia" w:ascii="仿宋" w:hAnsi="仿宋" w:eastAsia="仿宋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202</w:t>
      </w:r>
      <w:r>
        <w:rPr>
          <w:rFonts w:hint="default" w:ascii="方正小标宋简体" w:hAnsi="宋体" w:eastAsia="方正小标宋简体" w:cs="宋体"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年汕尾市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eastAsia="zh-CN"/>
        </w:rPr>
        <w:t>“新一代电子信息产业人才振兴计划”项目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t>推荐汇总表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推荐单位（盖章）：                             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                                单位：万元</w:t>
      </w:r>
    </w:p>
    <w:tbl>
      <w:tblPr>
        <w:tblStyle w:val="4"/>
        <w:tblW w:w="1444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2746"/>
        <w:gridCol w:w="2468"/>
        <w:gridCol w:w="881"/>
        <w:gridCol w:w="1221"/>
        <w:gridCol w:w="1043"/>
        <w:gridCol w:w="1697"/>
        <w:gridCol w:w="1050"/>
        <w:gridCol w:w="1200"/>
        <w:gridCol w:w="159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74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246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申报单位</w:t>
            </w:r>
          </w:p>
        </w:tc>
        <w:tc>
          <w:tcPr>
            <w:tcW w:w="4842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项目经费</w:t>
            </w: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投</w:t>
            </w: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入</w:t>
            </w:r>
          </w:p>
        </w:tc>
        <w:tc>
          <w:tcPr>
            <w:tcW w:w="10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项目新增产值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预计新增利税</w:t>
            </w:r>
          </w:p>
        </w:tc>
        <w:tc>
          <w:tcPr>
            <w:tcW w:w="159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项目实施起止年月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6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总投入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自有资金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贷款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申请市科技专项资金</w:t>
            </w: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42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专题名称：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42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专题名称：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rPr>
          <w:color w:val="auto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A12F3"/>
    <w:rsid w:val="0FDA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2025-04-18T01:54:00Z</dcterms:created>
  <dc:creator>Administrator</dc:creator>
  <cp:lastModifiedBy>Administrator</cp:lastModifiedBy>
  <dcterms:modified xsi:type="dcterms:W3CDTF">2025-04-18T01:55:06Z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46271DDEE71148D8BB550AC84ED3DFAA</vt:lpwstr>
  </property>
</Properties>
</file>