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黑体" w:hAnsi="黑体" w:eastAsia="黑体" w:cs="方正小标宋简体"/>
          <w:sz w:val="44"/>
          <w:szCs w:val="44"/>
        </w:rPr>
      </w:pPr>
      <w:r>
        <w:rPr>
          <w:rFonts w:hint="eastAsia" w:ascii="黑体" w:hAnsi="黑体" w:eastAsia="黑体" w:cs="方正小标宋简体"/>
          <w:sz w:val="44"/>
          <w:szCs w:val="44"/>
        </w:rPr>
        <w:t>汕尾市住房公积金骗提骗贷行为处理办法</w:t>
      </w:r>
    </w:p>
    <w:p>
      <w:pPr>
        <w:jc w:val="center"/>
        <w:rPr>
          <w:rFonts w:ascii="仿宋" w:hAnsi="仿宋" w:eastAsia="仿宋" w:cs="仿宋_GB2312"/>
          <w:b/>
          <w:bCs/>
          <w:sz w:val="32"/>
          <w:szCs w:val="32"/>
        </w:rPr>
      </w:pPr>
      <w:r>
        <w:rPr>
          <w:rFonts w:hint="eastAsia" w:ascii="仿宋" w:hAnsi="仿宋" w:eastAsia="仿宋" w:cs="仿宋_GB2312"/>
          <w:b/>
          <w:bCs/>
          <w:sz w:val="32"/>
          <w:szCs w:val="32"/>
        </w:rPr>
        <w:t>（征求意见稿）</w:t>
      </w:r>
    </w:p>
    <w:p/>
    <w:p>
      <w:pPr>
        <w:rPr>
          <w:rFonts w:ascii="仿宋" w:hAnsi="仿宋" w:eastAsia="仿宋" w:cs="仿宋"/>
          <w:sz w:val="32"/>
          <w:szCs w:val="32"/>
        </w:rPr>
      </w:pPr>
      <w:r>
        <w:rPr>
          <w:rFonts w:hint="eastAsia"/>
        </w:rPr>
        <w:t>　　</w:t>
      </w:r>
      <w:r>
        <w:rPr>
          <w:rFonts w:hint="eastAsia" w:ascii="仿宋" w:hAnsi="仿宋" w:eastAsia="仿宋" w:cs="仿宋"/>
          <w:sz w:val="32"/>
          <w:szCs w:val="32"/>
        </w:rPr>
        <w:t>第一条 为了加大对住房公积金骗提骗贷行为打击力度，保障住房公积金资金安全，促进住房公积金业务安全规范、健康科学发展，根据《住房公积金管理条例》、《住房城乡建设部 财政部 人民银行 公安部关于开展治理违规提取住房公积金工作的通知》（建金〔2018〕46号）和《关于规范住房公积金个人住房贷款政策有关问题的通知》（建金〔2010〕179号）等有关规定，结合我市住房公积金管理工作实际，制定本办法</w:t>
      </w:r>
      <w:r>
        <w:rPr>
          <w:rFonts w:hint="eastAsia" w:ascii="仿宋" w:hAnsi="仿宋" w:eastAsia="仿宋" w:cs="仿宋"/>
          <w:color w:val="222A35" w:themeColor="text2" w:themeShade="80"/>
          <w:sz w:val="32"/>
          <w:szCs w:val="32"/>
        </w:rPr>
        <w:t>。</w:t>
      </w:r>
    </w:p>
    <w:p>
      <w:pPr>
        <w:rPr>
          <w:rFonts w:ascii="仿宋" w:hAnsi="仿宋" w:eastAsia="仿宋" w:cs="仿宋"/>
          <w:sz w:val="32"/>
          <w:szCs w:val="32"/>
        </w:rPr>
      </w:pPr>
      <w:r>
        <w:rPr>
          <w:rFonts w:hint="eastAsia" w:ascii="仿宋" w:hAnsi="仿宋" w:eastAsia="仿宋" w:cs="仿宋"/>
          <w:sz w:val="32"/>
          <w:szCs w:val="32"/>
        </w:rPr>
        <w:t>　　第二条 本办法适用于对汕尾市住房公积金管理中心（以下简称“公积金中心”）管辖范围内住房公积金骗提骗贷行为的处理。</w:t>
      </w:r>
    </w:p>
    <w:p>
      <w:pPr>
        <w:rPr>
          <w:rFonts w:ascii="仿宋" w:hAnsi="仿宋" w:eastAsia="仿宋" w:cs="仿宋"/>
          <w:sz w:val="32"/>
          <w:szCs w:val="32"/>
        </w:rPr>
      </w:pPr>
      <w:r>
        <w:rPr>
          <w:rFonts w:hint="eastAsia" w:ascii="仿宋" w:hAnsi="仿宋" w:eastAsia="仿宋" w:cs="仿宋"/>
          <w:sz w:val="32"/>
          <w:szCs w:val="32"/>
        </w:rPr>
        <w:t>　　第三条 本办法所称“骗提”是指违反住房公积金提取使用管理规定，以欺骗手段提取本人或者他人住房公积金账户余额。骗提行为主要包括：</w:t>
      </w:r>
    </w:p>
    <w:p>
      <w:pPr>
        <w:rPr>
          <w:rFonts w:ascii="仿宋" w:hAnsi="仿宋" w:eastAsia="仿宋" w:cs="仿宋"/>
          <w:sz w:val="32"/>
          <w:szCs w:val="32"/>
        </w:rPr>
      </w:pPr>
      <w:r>
        <w:rPr>
          <w:rFonts w:hint="eastAsia" w:ascii="仿宋" w:hAnsi="仿宋" w:eastAsia="仿宋" w:cs="仿宋"/>
          <w:sz w:val="32"/>
          <w:szCs w:val="32"/>
        </w:rPr>
        <w:t>　　（一）利用虚假的身份证、户籍关系、亲属关系、婚姻状况等证明材料提取住房公积金的；</w:t>
      </w:r>
    </w:p>
    <w:p>
      <w:pPr>
        <w:rPr>
          <w:rFonts w:ascii="仿宋" w:hAnsi="仿宋" w:eastAsia="仿宋" w:cs="仿宋"/>
          <w:sz w:val="32"/>
          <w:szCs w:val="32"/>
        </w:rPr>
      </w:pPr>
      <w:r>
        <w:rPr>
          <w:rFonts w:hint="eastAsia" w:ascii="仿宋" w:hAnsi="仿宋" w:eastAsia="仿宋" w:cs="仿宋"/>
          <w:sz w:val="32"/>
          <w:szCs w:val="32"/>
        </w:rPr>
        <w:t>　　（二）利用虚假的购房合同、借款合同等合同材料提取住房公积金的；</w:t>
      </w:r>
    </w:p>
    <w:p>
      <w:pPr>
        <w:rPr>
          <w:rFonts w:ascii="仿宋" w:hAnsi="仿宋" w:eastAsia="仿宋" w:cs="仿宋"/>
          <w:sz w:val="32"/>
          <w:szCs w:val="32"/>
        </w:rPr>
      </w:pPr>
      <w:r>
        <w:rPr>
          <w:rFonts w:hint="eastAsia" w:ascii="仿宋" w:hAnsi="仿宋" w:eastAsia="仿宋" w:cs="仿宋"/>
          <w:sz w:val="32"/>
          <w:szCs w:val="32"/>
        </w:rPr>
        <w:t>　　（三）利用虚假的不动产权证、建设工程规划许可证、建筑工程施工许可证等证书材料提取住房公积金的；</w:t>
      </w:r>
    </w:p>
    <w:p>
      <w:pPr>
        <w:rPr>
          <w:rFonts w:ascii="仿宋" w:hAnsi="仿宋" w:eastAsia="仿宋" w:cs="仿宋"/>
          <w:sz w:val="32"/>
          <w:szCs w:val="32"/>
        </w:rPr>
      </w:pPr>
      <w:r>
        <w:rPr>
          <w:rFonts w:hint="eastAsia" w:ascii="仿宋" w:hAnsi="仿宋" w:eastAsia="仿宋" w:cs="仿宋"/>
          <w:sz w:val="32"/>
          <w:szCs w:val="32"/>
        </w:rPr>
        <w:t>　　（四）利用虚假的购房发票、契税发票、设备材料发票等票据材料提取住房公积金的；</w:t>
      </w:r>
    </w:p>
    <w:p>
      <w:pPr>
        <w:rPr>
          <w:rFonts w:ascii="仿宋" w:hAnsi="仿宋" w:eastAsia="仿宋" w:cs="仿宋"/>
          <w:sz w:val="32"/>
          <w:szCs w:val="32"/>
        </w:rPr>
      </w:pPr>
      <w:r>
        <w:rPr>
          <w:rFonts w:hint="eastAsia" w:ascii="仿宋" w:hAnsi="仿宋" w:eastAsia="仿宋" w:cs="仿宋"/>
          <w:sz w:val="32"/>
          <w:szCs w:val="32"/>
        </w:rPr>
        <w:t>　　（五）利用虚假的异地房产证明、银行还贷明细记录、房屋鉴定书、医院疾病诊断书等材料提取住房公积金的；</w:t>
      </w:r>
    </w:p>
    <w:p>
      <w:pPr>
        <w:rPr>
          <w:rFonts w:ascii="仿宋" w:hAnsi="仿宋" w:eastAsia="仿宋" w:cs="仿宋"/>
          <w:sz w:val="32"/>
          <w:szCs w:val="32"/>
        </w:rPr>
      </w:pPr>
      <w:r>
        <w:rPr>
          <w:rFonts w:hint="eastAsia" w:ascii="仿宋" w:hAnsi="仿宋" w:eastAsia="仿宋" w:cs="仿宋"/>
          <w:sz w:val="32"/>
          <w:szCs w:val="32"/>
        </w:rPr>
        <w:t>　　（六）虚构住房消费行为、贷款信息、离职事实等提取条件提取住房公积金的；</w:t>
      </w:r>
    </w:p>
    <w:p>
      <w:pPr>
        <w:rPr>
          <w:rFonts w:ascii="仿宋" w:hAnsi="仿宋" w:eastAsia="仿宋" w:cs="仿宋"/>
          <w:sz w:val="32"/>
          <w:szCs w:val="32"/>
        </w:rPr>
      </w:pPr>
      <w:r>
        <w:rPr>
          <w:rFonts w:hint="eastAsia" w:ascii="仿宋" w:hAnsi="仿宋" w:eastAsia="仿宋" w:cs="仿宋"/>
          <w:sz w:val="32"/>
          <w:szCs w:val="32"/>
        </w:rPr>
        <w:t>　　（七）利用其他虚假材料或者虚构提取行为提取住房公积金的。</w:t>
      </w:r>
    </w:p>
    <w:p>
      <w:pPr>
        <w:rPr>
          <w:rFonts w:ascii="仿宋" w:hAnsi="仿宋" w:eastAsia="仿宋" w:cs="仿宋"/>
          <w:sz w:val="32"/>
          <w:szCs w:val="32"/>
        </w:rPr>
      </w:pPr>
      <w:r>
        <w:rPr>
          <w:rFonts w:hint="eastAsia" w:ascii="仿宋" w:hAnsi="仿宋" w:eastAsia="仿宋" w:cs="仿宋"/>
          <w:sz w:val="32"/>
          <w:szCs w:val="32"/>
        </w:rPr>
        <w:t>　　第四条 本办法所称“骗贷”是指违反住房公积金贷款管理规定，以欺骗手段取得住房公积金贷款。骗贷行为主要包括：</w:t>
      </w:r>
    </w:p>
    <w:p>
      <w:pPr>
        <w:rPr>
          <w:rFonts w:ascii="仿宋" w:hAnsi="仿宋" w:eastAsia="仿宋" w:cs="仿宋"/>
          <w:sz w:val="32"/>
          <w:szCs w:val="32"/>
        </w:rPr>
      </w:pPr>
      <w:r>
        <w:rPr>
          <w:rFonts w:hint="eastAsia" w:ascii="仿宋" w:hAnsi="仿宋" w:eastAsia="仿宋" w:cs="仿宋"/>
          <w:sz w:val="32"/>
          <w:szCs w:val="32"/>
        </w:rPr>
        <w:t>　　（一）虚构婚姻信息、利用虚假的婚姻证明材料或者不真实反映婚姻状况取得住房公积金贷款的；</w:t>
      </w:r>
    </w:p>
    <w:p>
      <w:pPr>
        <w:rPr>
          <w:rFonts w:ascii="仿宋" w:hAnsi="仿宋" w:eastAsia="仿宋" w:cs="仿宋"/>
          <w:sz w:val="32"/>
          <w:szCs w:val="32"/>
        </w:rPr>
      </w:pPr>
      <w:r>
        <w:rPr>
          <w:rFonts w:hint="eastAsia" w:ascii="仿宋" w:hAnsi="仿宋" w:eastAsia="仿宋" w:cs="仿宋"/>
          <w:sz w:val="32"/>
          <w:szCs w:val="32"/>
        </w:rPr>
        <w:t>　　（二）虚构房产信息、利用虚假的产权证书和票据取得住房公积金贷款的；</w:t>
      </w:r>
    </w:p>
    <w:p>
      <w:pPr>
        <w:rPr>
          <w:rFonts w:ascii="仿宋" w:hAnsi="仿宋" w:eastAsia="仿宋" w:cs="仿宋"/>
          <w:sz w:val="32"/>
          <w:szCs w:val="32"/>
        </w:rPr>
      </w:pPr>
      <w:r>
        <w:rPr>
          <w:rFonts w:hint="eastAsia" w:ascii="仿宋" w:hAnsi="仿宋" w:eastAsia="仿宋" w:cs="仿宋"/>
          <w:sz w:val="32"/>
          <w:szCs w:val="32"/>
        </w:rPr>
        <w:t>　　（三）利用不实承诺或者不真实申报工资收入取得住房公积金贷款的；</w:t>
      </w:r>
    </w:p>
    <w:p>
      <w:pPr>
        <w:rPr>
          <w:rFonts w:ascii="仿宋" w:hAnsi="仿宋" w:eastAsia="仿宋" w:cs="仿宋"/>
          <w:sz w:val="32"/>
          <w:szCs w:val="32"/>
        </w:rPr>
      </w:pPr>
      <w:r>
        <w:rPr>
          <w:rFonts w:hint="eastAsia" w:ascii="仿宋" w:hAnsi="仿宋" w:eastAsia="仿宋" w:cs="仿宋"/>
          <w:sz w:val="32"/>
          <w:szCs w:val="32"/>
        </w:rPr>
        <w:t>　　（四）利用虚假的异地住房公积金缴存、贷款证明取得住房公积金贷款的；</w:t>
      </w:r>
    </w:p>
    <w:p>
      <w:pPr>
        <w:rPr>
          <w:rFonts w:ascii="仿宋" w:hAnsi="仿宋" w:eastAsia="仿宋" w:cs="仿宋"/>
          <w:sz w:val="32"/>
          <w:szCs w:val="32"/>
        </w:rPr>
      </w:pPr>
      <w:r>
        <w:rPr>
          <w:rFonts w:hint="eastAsia" w:ascii="仿宋" w:hAnsi="仿宋" w:eastAsia="仿宋" w:cs="仿宋"/>
          <w:sz w:val="32"/>
          <w:szCs w:val="32"/>
        </w:rPr>
        <w:t>　　（五）以挂靠代缴住房公积金、零首付或者不真实反映负债情况等形式取得住房公积金贷款的；</w:t>
      </w:r>
    </w:p>
    <w:p>
      <w:pPr>
        <w:rPr>
          <w:rFonts w:ascii="仿宋" w:hAnsi="仿宋" w:eastAsia="仿宋" w:cs="仿宋"/>
          <w:sz w:val="32"/>
          <w:szCs w:val="32"/>
        </w:rPr>
      </w:pPr>
      <w:r>
        <w:rPr>
          <w:rFonts w:hint="eastAsia" w:ascii="仿宋" w:hAnsi="仿宋" w:eastAsia="仿宋" w:cs="仿宋"/>
          <w:sz w:val="32"/>
          <w:szCs w:val="32"/>
        </w:rPr>
        <w:t>　　（六）利用其他虚假材料或者虚构贷款条件取得住房公积金贷款的。</w:t>
      </w:r>
    </w:p>
    <w:p>
      <w:pPr>
        <w:rPr>
          <w:rFonts w:ascii="仿宋" w:hAnsi="仿宋" w:eastAsia="仿宋" w:cs="仿宋"/>
          <w:sz w:val="32"/>
          <w:szCs w:val="32"/>
        </w:rPr>
      </w:pPr>
      <w:r>
        <w:rPr>
          <w:rFonts w:hint="eastAsia" w:ascii="仿宋" w:hAnsi="仿宋" w:eastAsia="仿宋" w:cs="仿宋"/>
          <w:sz w:val="32"/>
          <w:szCs w:val="32"/>
        </w:rPr>
        <w:t>　　第五条 经调查核实提取用途不符合规定或者资金不按规定使用，经责令限期退款仍拒不退款的，视同骗提行为处理。</w:t>
      </w:r>
    </w:p>
    <w:p>
      <w:pPr>
        <w:rPr>
          <w:rFonts w:ascii="仿宋" w:hAnsi="仿宋" w:eastAsia="仿宋" w:cs="仿宋"/>
          <w:sz w:val="32"/>
          <w:szCs w:val="32"/>
        </w:rPr>
      </w:pPr>
      <w:r>
        <w:rPr>
          <w:rFonts w:hint="eastAsia" w:ascii="仿宋" w:hAnsi="仿宋" w:eastAsia="仿宋" w:cs="仿宋"/>
          <w:sz w:val="32"/>
          <w:szCs w:val="32"/>
        </w:rPr>
        <w:t>　　第六条 突击提高缴存基数取得住房公积金贷款后无故调低缴存基数，或者取得住房公积金贷款后无故停缴住房公积金3个月及以上，经督办仍拒不改正的，视同骗贷行为处理。</w:t>
      </w:r>
    </w:p>
    <w:p>
      <w:pPr>
        <w:rPr>
          <w:rFonts w:ascii="仿宋" w:hAnsi="仿宋" w:eastAsia="仿宋" w:cs="仿宋"/>
          <w:sz w:val="32"/>
          <w:szCs w:val="32"/>
        </w:rPr>
      </w:pPr>
      <w:r>
        <w:rPr>
          <w:rFonts w:hint="eastAsia" w:ascii="仿宋" w:hAnsi="仿宋" w:eastAsia="仿宋" w:cs="仿宋"/>
          <w:sz w:val="32"/>
          <w:szCs w:val="32"/>
        </w:rPr>
        <w:t>　　第七条 公积金中心发现疑似骗提骗贷行为的，应当暂时留存全部原始资料，予以立案调查，并告知缴存职工在立案调查期间暂停办理住房公积金提取和贷款业务，暂停时限不超过3个月。</w:t>
      </w:r>
    </w:p>
    <w:p>
      <w:pPr>
        <w:rPr>
          <w:rFonts w:ascii="仿宋" w:hAnsi="仿宋" w:eastAsia="仿宋" w:cs="仿宋"/>
          <w:sz w:val="32"/>
          <w:szCs w:val="32"/>
        </w:rPr>
      </w:pPr>
      <w:r>
        <w:rPr>
          <w:rFonts w:hint="eastAsia" w:ascii="仿宋" w:hAnsi="仿宋" w:eastAsia="仿宋" w:cs="仿宋"/>
          <w:sz w:val="32"/>
          <w:szCs w:val="32"/>
        </w:rPr>
        <w:t>　　第八条 立案后，公积金中心应当对骗提骗贷行为进行调查，向有关单位发函或者上门取证，收集、留存相关证据材料；并对缴存职工进行询问调查，做好询问笔录，缴存职工应当配合公积金中心调查。</w:t>
      </w:r>
    </w:p>
    <w:p>
      <w:pPr>
        <w:rPr>
          <w:rFonts w:ascii="仿宋" w:hAnsi="仿宋" w:eastAsia="仿宋" w:cs="仿宋"/>
          <w:sz w:val="32"/>
          <w:szCs w:val="32"/>
        </w:rPr>
      </w:pPr>
      <w:r>
        <w:rPr>
          <w:rFonts w:hint="eastAsia" w:ascii="仿宋" w:hAnsi="仿宋" w:eastAsia="仿宋" w:cs="仿宋"/>
          <w:sz w:val="32"/>
          <w:szCs w:val="32"/>
        </w:rPr>
        <w:t>　　第九条 调查终结，公积金中心根据调查情况分别进行处理：</w:t>
      </w:r>
    </w:p>
    <w:p>
      <w:pPr>
        <w:rPr>
          <w:rFonts w:ascii="仿宋" w:hAnsi="仿宋" w:eastAsia="仿宋" w:cs="仿宋"/>
          <w:sz w:val="32"/>
          <w:szCs w:val="32"/>
        </w:rPr>
      </w:pPr>
      <w:r>
        <w:rPr>
          <w:rFonts w:hint="eastAsia" w:ascii="仿宋" w:hAnsi="仿宋" w:eastAsia="仿宋" w:cs="仿宋"/>
          <w:sz w:val="32"/>
          <w:szCs w:val="32"/>
        </w:rPr>
        <w:t>　　（一）骗提骗贷行为不成立的，应予撤销立案并立即通知缴存职工，符合提取条件的当场予以办结，符合贷款条件的按贷款审批程序办理，不符合提取和贷款条件的将原始资料退还缴存职工。</w:t>
      </w:r>
    </w:p>
    <w:p>
      <w:pPr>
        <w:rPr>
          <w:rFonts w:ascii="仿宋" w:hAnsi="仿宋" w:eastAsia="仿宋" w:cs="仿宋"/>
          <w:sz w:val="32"/>
          <w:szCs w:val="32"/>
        </w:rPr>
      </w:pPr>
      <w:r>
        <w:rPr>
          <w:rFonts w:hint="eastAsia" w:ascii="仿宋" w:hAnsi="仿宋" w:eastAsia="仿宋" w:cs="仿宋"/>
          <w:sz w:val="32"/>
          <w:szCs w:val="32"/>
        </w:rPr>
        <w:t>　　（二）骗提骗贷行为事实清楚，证据充分的，应当对骗提骗贷行为作出处理决定，向缴存职工下达处理决定书。</w:t>
      </w:r>
    </w:p>
    <w:p>
      <w:pPr>
        <w:rPr>
          <w:rFonts w:ascii="仿宋" w:hAnsi="仿宋" w:eastAsia="仿宋" w:cs="仿宋"/>
          <w:sz w:val="32"/>
          <w:szCs w:val="32"/>
        </w:rPr>
      </w:pPr>
      <w:r>
        <w:rPr>
          <w:rFonts w:hint="eastAsia" w:ascii="仿宋" w:hAnsi="仿宋" w:eastAsia="仿宋" w:cs="仿宋"/>
          <w:sz w:val="32"/>
          <w:szCs w:val="32"/>
        </w:rPr>
        <w:t>　　（三）骗提骗贷行为涉嫌违法犯罪的，移送公安部门依法追究刑事责任。</w:t>
      </w:r>
    </w:p>
    <w:p>
      <w:pPr>
        <w:rPr>
          <w:rFonts w:ascii="仿宋" w:hAnsi="仿宋" w:eastAsia="仿宋" w:cs="仿宋"/>
          <w:sz w:val="32"/>
          <w:szCs w:val="32"/>
        </w:rPr>
      </w:pPr>
      <w:r>
        <w:rPr>
          <w:rFonts w:hint="eastAsia" w:ascii="仿宋" w:hAnsi="仿宋" w:eastAsia="仿宋" w:cs="仿宋"/>
          <w:sz w:val="32"/>
          <w:szCs w:val="32"/>
        </w:rPr>
        <w:t>　　第十条 处理决定书内容包括：</w:t>
      </w:r>
    </w:p>
    <w:p>
      <w:pPr>
        <w:rPr>
          <w:rFonts w:ascii="仿宋" w:hAnsi="仿宋" w:eastAsia="仿宋" w:cs="仿宋"/>
          <w:sz w:val="32"/>
          <w:szCs w:val="32"/>
        </w:rPr>
      </w:pPr>
      <w:r>
        <w:rPr>
          <w:rFonts w:hint="eastAsia" w:ascii="仿宋" w:hAnsi="仿宋" w:eastAsia="仿宋" w:cs="仿宋"/>
          <w:sz w:val="32"/>
          <w:szCs w:val="32"/>
        </w:rPr>
        <w:t>　　（一）缴存职工姓名及身份证号码；</w:t>
      </w:r>
    </w:p>
    <w:p>
      <w:pPr>
        <w:rPr>
          <w:rFonts w:ascii="仿宋" w:hAnsi="仿宋" w:eastAsia="仿宋" w:cs="仿宋"/>
          <w:sz w:val="32"/>
          <w:szCs w:val="32"/>
        </w:rPr>
      </w:pPr>
      <w:r>
        <w:rPr>
          <w:rFonts w:hint="eastAsia" w:ascii="仿宋" w:hAnsi="仿宋" w:eastAsia="仿宋" w:cs="仿宋"/>
          <w:sz w:val="32"/>
          <w:szCs w:val="32"/>
        </w:rPr>
        <w:t>　　（二）违反住房公积金有关法律法规、规章、政策、文件规定，骗提骗贷的事实和证据；</w:t>
      </w:r>
    </w:p>
    <w:p>
      <w:pPr>
        <w:rPr>
          <w:rFonts w:ascii="仿宋" w:hAnsi="仿宋" w:eastAsia="仿宋" w:cs="仿宋"/>
          <w:sz w:val="32"/>
          <w:szCs w:val="32"/>
        </w:rPr>
      </w:pPr>
      <w:r>
        <w:rPr>
          <w:rFonts w:hint="eastAsia" w:ascii="仿宋" w:hAnsi="仿宋" w:eastAsia="仿宋" w:cs="仿宋"/>
          <w:sz w:val="32"/>
          <w:szCs w:val="32"/>
        </w:rPr>
        <w:t>　　（三）处理决定和期限；</w:t>
      </w:r>
    </w:p>
    <w:p>
      <w:pPr>
        <w:rPr>
          <w:rFonts w:ascii="仿宋" w:hAnsi="仿宋" w:eastAsia="仿宋" w:cs="仿宋"/>
          <w:sz w:val="32"/>
          <w:szCs w:val="32"/>
        </w:rPr>
      </w:pPr>
      <w:r>
        <w:rPr>
          <w:rFonts w:hint="eastAsia" w:ascii="仿宋" w:hAnsi="仿宋" w:eastAsia="仿宋" w:cs="仿宋"/>
          <w:sz w:val="32"/>
          <w:szCs w:val="32"/>
        </w:rPr>
        <w:t>　　（四）行政救济申请途径和期限；</w:t>
      </w:r>
    </w:p>
    <w:p>
      <w:pPr>
        <w:rPr>
          <w:rFonts w:ascii="仿宋" w:hAnsi="仿宋" w:eastAsia="仿宋" w:cs="仿宋"/>
          <w:sz w:val="32"/>
          <w:szCs w:val="32"/>
        </w:rPr>
      </w:pPr>
      <w:r>
        <w:rPr>
          <w:rFonts w:hint="eastAsia" w:ascii="仿宋" w:hAnsi="仿宋" w:eastAsia="仿宋" w:cs="仿宋"/>
          <w:sz w:val="32"/>
          <w:szCs w:val="32"/>
        </w:rPr>
        <w:t>　　（五）作出处理决定的单位和日期。</w:t>
      </w:r>
    </w:p>
    <w:p>
      <w:pPr>
        <w:rPr>
          <w:rFonts w:ascii="仿宋" w:hAnsi="仿宋" w:eastAsia="仿宋" w:cs="仿宋"/>
          <w:sz w:val="32"/>
          <w:szCs w:val="32"/>
        </w:rPr>
      </w:pPr>
      <w:r>
        <w:rPr>
          <w:rFonts w:hint="eastAsia" w:ascii="仿宋" w:hAnsi="仿宋" w:eastAsia="仿宋" w:cs="仿宋"/>
          <w:sz w:val="32"/>
          <w:szCs w:val="32"/>
        </w:rPr>
        <w:t>　　第十一条 在作出处理决定前，应当告知缴存职工作出处理决定的事实、理由及依据，并告知缴存职工享有提出异议的权利。</w:t>
      </w:r>
    </w:p>
    <w:p>
      <w:pPr>
        <w:rPr>
          <w:rFonts w:ascii="仿宋" w:hAnsi="仿宋" w:eastAsia="仿宋" w:cs="仿宋"/>
          <w:sz w:val="32"/>
          <w:szCs w:val="32"/>
        </w:rPr>
      </w:pPr>
      <w:r>
        <w:rPr>
          <w:rFonts w:hint="eastAsia" w:ascii="仿宋" w:hAnsi="仿宋" w:eastAsia="仿宋" w:cs="仿宋"/>
          <w:sz w:val="32"/>
          <w:szCs w:val="32"/>
        </w:rPr>
        <w:t>　　第十二条 缴存职工收到处理决定告知书后有权向公积金中心提出异议申请。公积金中心应当充分听取缴存职工的陈述、申辩，对提出的事实、理由和证据，应当进行复核，并根据复核结果作出处理决定。</w:t>
      </w:r>
    </w:p>
    <w:p>
      <w:pPr>
        <w:rPr>
          <w:rFonts w:ascii="仿宋" w:hAnsi="仿宋" w:eastAsia="仿宋" w:cs="仿宋"/>
          <w:sz w:val="32"/>
          <w:szCs w:val="32"/>
        </w:rPr>
      </w:pPr>
      <w:r>
        <w:rPr>
          <w:rFonts w:hint="eastAsia" w:ascii="仿宋" w:hAnsi="仿宋" w:eastAsia="仿宋" w:cs="仿宋"/>
          <w:sz w:val="32"/>
          <w:szCs w:val="32"/>
        </w:rPr>
        <w:t>　　缴存职工在规定期限内未提出异议的视为放弃提出异议的权利。</w:t>
      </w:r>
    </w:p>
    <w:p>
      <w:pPr>
        <w:rPr>
          <w:rFonts w:ascii="仿宋" w:hAnsi="仿宋" w:eastAsia="仿宋" w:cs="仿宋"/>
          <w:sz w:val="32"/>
          <w:szCs w:val="32"/>
        </w:rPr>
      </w:pPr>
      <w:r>
        <w:rPr>
          <w:rFonts w:hint="eastAsia" w:ascii="仿宋" w:hAnsi="仿宋" w:eastAsia="仿宋" w:cs="仿宋"/>
          <w:sz w:val="32"/>
          <w:szCs w:val="32"/>
        </w:rPr>
        <w:t>　　第十三条 处理决定书自送达之日起生效。</w:t>
      </w:r>
    </w:p>
    <w:p>
      <w:pPr>
        <w:rPr>
          <w:rFonts w:ascii="仿宋" w:hAnsi="仿宋" w:eastAsia="仿宋" w:cs="仿宋"/>
          <w:sz w:val="32"/>
          <w:szCs w:val="32"/>
        </w:rPr>
      </w:pPr>
      <w:r>
        <w:rPr>
          <w:rFonts w:hint="eastAsia" w:ascii="仿宋" w:hAnsi="仿宋" w:eastAsia="仿宋" w:cs="仿宋"/>
          <w:sz w:val="32"/>
          <w:szCs w:val="32"/>
        </w:rPr>
        <w:t>　　第十四条 缴存职工未到场签收或者拒绝签收处理决定告知书、处理决定书的，公积金中心应当按照《民事诉讼法》的送达方式送达。无法直接送达的，可通过邮寄、公告等方式，如通过其所在单位转达或者通过公积金中心网站或者相关媒体公告送达。</w:t>
      </w:r>
    </w:p>
    <w:p>
      <w:pPr>
        <w:rPr>
          <w:rFonts w:ascii="仿宋" w:hAnsi="仿宋" w:eastAsia="仿宋" w:cs="仿宋"/>
          <w:sz w:val="32"/>
          <w:szCs w:val="32"/>
        </w:rPr>
      </w:pPr>
      <w:r>
        <w:rPr>
          <w:rFonts w:hint="eastAsia" w:ascii="仿宋" w:hAnsi="仿宋" w:eastAsia="仿宋" w:cs="仿宋"/>
          <w:sz w:val="32"/>
          <w:szCs w:val="32"/>
        </w:rPr>
        <w:t>　　第十五条 骗提骗贷行为成立后，公积金中心可以对缴存职工骗提骗贷行为作出如下一项或者多项决定：</w:t>
      </w:r>
    </w:p>
    <w:p>
      <w:pPr>
        <w:rPr>
          <w:rFonts w:ascii="仿宋" w:hAnsi="仿宋" w:eastAsia="仿宋" w:cs="仿宋"/>
          <w:sz w:val="32"/>
          <w:szCs w:val="32"/>
        </w:rPr>
      </w:pPr>
      <w:r>
        <w:rPr>
          <w:rFonts w:hint="eastAsia" w:ascii="仿宋" w:hAnsi="仿宋" w:eastAsia="仿宋" w:cs="仿宋"/>
          <w:sz w:val="32"/>
          <w:szCs w:val="32"/>
        </w:rPr>
        <w:t>　　（一）通报批评；</w:t>
      </w:r>
    </w:p>
    <w:p>
      <w:pPr>
        <w:rPr>
          <w:rFonts w:ascii="仿宋" w:hAnsi="仿宋" w:eastAsia="仿宋" w:cs="仿宋"/>
          <w:sz w:val="32"/>
          <w:szCs w:val="32"/>
        </w:rPr>
      </w:pPr>
      <w:r>
        <w:rPr>
          <w:rFonts w:hint="eastAsia" w:ascii="仿宋" w:hAnsi="仿宋" w:eastAsia="仿宋" w:cs="仿宋"/>
          <w:sz w:val="32"/>
          <w:szCs w:val="32"/>
        </w:rPr>
        <w:t>　　（二）责令限期退款；</w:t>
      </w:r>
    </w:p>
    <w:p>
      <w:pPr>
        <w:rPr>
          <w:rFonts w:ascii="仿宋" w:hAnsi="仿宋" w:eastAsia="仿宋" w:cs="仿宋"/>
          <w:sz w:val="32"/>
          <w:szCs w:val="32"/>
        </w:rPr>
      </w:pPr>
      <w:r>
        <w:rPr>
          <w:rFonts w:hint="eastAsia" w:ascii="仿宋" w:hAnsi="仿宋" w:eastAsia="仿宋" w:cs="仿宋"/>
          <w:sz w:val="32"/>
          <w:szCs w:val="32"/>
        </w:rPr>
        <w:t>　　（三）纳入住房公积金诚信黑名单；</w:t>
      </w:r>
    </w:p>
    <w:p>
      <w:pPr>
        <w:rPr>
          <w:rFonts w:ascii="仿宋" w:hAnsi="仿宋" w:eastAsia="仿宋" w:cs="仿宋"/>
          <w:sz w:val="32"/>
          <w:szCs w:val="32"/>
        </w:rPr>
      </w:pPr>
      <w:r>
        <w:rPr>
          <w:rFonts w:hint="eastAsia" w:ascii="仿宋" w:hAnsi="仿宋" w:eastAsia="仿宋" w:cs="仿宋"/>
          <w:sz w:val="32"/>
          <w:szCs w:val="32"/>
        </w:rPr>
        <w:t>　　（四）向缴存职工所在单位报送骗提骗贷行为情况通报；</w:t>
      </w:r>
    </w:p>
    <w:p>
      <w:pPr>
        <w:rPr>
          <w:rFonts w:ascii="仿宋" w:hAnsi="仿宋" w:eastAsia="仿宋" w:cs="仿宋"/>
          <w:sz w:val="32"/>
          <w:szCs w:val="32"/>
        </w:rPr>
      </w:pPr>
      <w:r>
        <w:rPr>
          <w:rFonts w:hint="eastAsia" w:ascii="仿宋" w:hAnsi="仿宋" w:eastAsia="仿宋" w:cs="仿宋"/>
          <w:sz w:val="32"/>
          <w:szCs w:val="32"/>
        </w:rPr>
        <w:t>　　（五）通过公积金中心网站或者相关媒体公开披露；</w:t>
      </w:r>
    </w:p>
    <w:p>
      <w:pPr>
        <w:rPr>
          <w:rFonts w:ascii="仿宋" w:hAnsi="仿宋" w:eastAsia="仿宋" w:cs="仿宋"/>
          <w:sz w:val="32"/>
          <w:szCs w:val="32"/>
        </w:rPr>
      </w:pPr>
      <w:r>
        <w:rPr>
          <w:rFonts w:hint="eastAsia" w:ascii="仿宋" w:hAnsi="仿宋" w:eastAsia="仿宋" w:cs="仿宋"/>
          <w:sz w:val="32"/>
          <w:szCs w:val="32"/>
        </w:rPr>
        <w:t>　　（六）纳入政府或者有关部门信用信息（征信）系统；</w:t>
      </w:r>
    </w:p>
    <w:p>
      <w:pPr>
        <w:rPr>
          <w:rFonts w:ascii="仿宋" w:hAnsi="仿宋" w:eastAsia="仿宋" w:cs="仿宋"/>
          <w:sz w:val="32"/>
          <w:szCs w:val="32"/>
        </w:rPr>
      </w:pPr>
      <w:r>
        <w:rPr>
          <w:rFonts w:hint="eastAsia" w:ascii="仿宋" w:hAnsi="仿宋" w:eastAsia="仿宋" w:cs="仿宋"/>
          <w:sz w:val="32"/>
          <w:szCs w:val="32"/>
        </w:rPr>
        <w:t>　　（七）移送纪检监察、司法部门处理。</w:t>
      </w:r>
    </w:p>
    <w:p>
      <w:pPr>
        <w:rPr>
          <w:rFonts w:ascii="仿宋" w:hAnsi="仿宋" w:eastAsia="仿宋" w:cs="仿宋"/>
          <w:sz w:val="32"/>
          <w:szCs w:val="32"/>
        </w:rPr>
      </w:pPr>
      <w:r>
        <w:rPr>
          <w:rFonts w:hint="eastAsia" w:ascii="仿宋" w:hAnsi="仿宋" w:eastAsia="仿宋" w:cs="仿宋"/>
          <w:sz w:val="32"/>
          <w:szCs w:val="32"/>
        </w:rPr>
        <w:t>　　第十六条 通报批评是指缴存职工存在骗提骗贷行为但被及时制止，且违规违纪情节较轻，公积金中心对其通报批评。</w:t>
      </w:r>
    </w:p>
    <w:p>
      <w:pPr>
        <w:rPr>
          <w:rFonts w:ascii="仿宋" w:hAnsi="仿宋" w:eastAsia="仿宋" w:cs="仿宋"/>
          <w:sz w:val="32"/>
          <w:szCs w:val="32"/>
        </w:rPr>
      </w:pPr>
      <w:r>
        <w:rPr>
          <w:rFonts w:hint="eastAsia" w:ascii="仿宋" w:hAnsi="仿宋" w:eastAsia="仿宋" w:cs="仿宋"/>
          <w:sz w:val="32"/>
          <w:szCs w:val="32"/>
        </w:rPr>
        <w:t>　　第十七条 责令限期退款是指公积金中心责令骗提骗贷行为的缴存职工在规定期限内全额退回已骗取的资金。</w:t>
      </w:r>
    </w:p>
    <w:p>
      <w:pPr>
        <w:rPr>
          <w:rFonts w:ascii="仿宋" w:hAnsi="仿宋" w:eastAsia="仿宋" w:cs="仿宋"/>
          <w:sz w:val="32"/>
          <w:szCs w:val="32"/>
        </w:rPr>
      </w:pPr>
      <w:r>
        <w:rPr>
          <w:rFonts w:hint="eastAsia" w:ascii="仿宋" w:hAnsi="仿宋" w:eastAsia="仿宋" w:cs="仿宋"/>
          <w:sz w:val="32"/>
          <w:szCs w:val="32"/>
        </w:rPr>
        <w:t>　　第十八条 纳入住房公积金诚信黑名单是指公积金中心将缴存职工骗提骗贷行为信息记入住房公积金诚信黑名单系统，缴存职工5年内不能办理住房公积金提取和贷款业务。</w:t>
      </w:r>
    </w:p>
    <w:p>
      <w:pPr>
        <w:rPr>
          <w:rFonts w:ascii="仿宋" w:hAnsi="仿宋" w:eastAsia="仿宋" w:cs="仿宋"/>
          <w:sz w:val="32"/>
          <w:szCs w:val="32"/>
        </w:rPr>
      </w:pPr>
      <w:r>
        <w:rPr>
          <w:rFonts w:hint="eastAsia" w:ascii="仿宋" w:hAnsi="仿宋" w:eastAsia="仿宋" w:cs="仿宋"/>
          <w:sz w:val="32"/>
          <w:szCs w:val="32"/>
        </w:rPr>
        <w:t>　　第十九条 向缴存职工所在单位报送骗提骗贷行为情况通报是指将缴存职工骗提骗贷行为信息报送其所在单位，由所在单位依据规定进行相应处理。</w:t>
      </w:r>
    </w:p>
    <w:p>
      <w:pPr>
        <w:rPr>
          <w:rFonts w:ascii="仿宋" w:hAnsi="仿宋" w:eastAsia="仿宋" w:cs="仿宋"/>
          <w:sz w:val="32"/>
          <w:szCs w:val="32"/>
        </w:rPr>
      </w:pPr>
      <w:r>
        <w:rPr>
          <w:rFonts w:hint="eastAsia" w:ascii="仿宋" w:hAnsi="仿宋" w:eastAsia="仿宋" w:cs="仿宋"/>
          <w:sz w:val="32"/>
          <w:szCs w:val="32"/>
        </w:rPr>
        <w:t>　　第二十条 通过公积金中心网站或者相关媒体公开披露是指将缴存职工骗提骗贷行为信息在公积金中心网站或者报纸、电视、微信、微博等媒体对外披露，向社会公布。</w:t>
      </w:r>
    </w:p>
    <w:p>
      <w:pPr>
        <w:rPr>
          <w:rFonts w:ascii="仿宋" w:hAnsi="仿宋" w:eastAsia="仿宋" w:cs="仿宋"/>
          <w:sz w:val="32"/>
          <w:szCs w:val="32"/>
        </w:rPr>
      </w:pPr>
      <w:r>
        <w:rPr>
          <w:rFonts w:hint="eastAsia" w:ascii="仿宋" w:hAnsi="仿宋" w:eastAsia="仿宋" w:cs="仿宋"/>
          <w:sz w:val="32"/>
          <w:szCs w:val="32"/>
        </w:rPr>
        <w:t>　　第二十一条 纳入政府或者有关部门信用信息（征信）系统是指公积金中心可以将缴存职工骗提骗贷行为信息报送至政府或者人民法院、发展改革、市场监管、人民银行等部门的信用信息（征信）系统，由有关部门实施联合惩戒。</w:t>
      </w:r>
    </w:p>
    <w:p>
      <w:pPr>
        <w:rPr>
          <w:rFonts w:ascii="仿宋" w:hAnsi="仿宋" w:eastAsia="仿宋" w:cs="仿宋"/>
          <w:sz w:val="32"/>
          <w:szCs w:val="32"/>
        </w:rPr>
      </w:pPr>
      <w:r>
        <w:rPr>
          <w:rFonts w:hint="eastAsia" w:ascii="仿宋" w:hAnsi="仿宋" w:eastAsia="仿宋" w:cs="仿宋"/>
          <w:sz w:val="32"/>
          <w:szCs w:val="32"/>
        </w:rPr>
        <w:t>　　第二十二条 移送纪检监察、司法部门处理是指缴存职工实施骗提骗贷行为过程中，涉嫌违纪、违法的，由公积金中心移送纪检监察、司法部门追究纪律、法律责任。</w:t>
      </w:r>
    </w:p>
    <w:p>
      <w:pPr>
        <w:rPr>
          <w:rFonts w:ascii="仿宋" w:hAnsi="仿宋" w:eastAsia="仿宋" w:cs="仿宋"/>
          <w:sz w:val="32"/>
          <w:szCs w:val="32"/>
        </w:rPr>
      </w:pPr>
      <w:r>
        <w:rPr>
          <w:rFonts w:hint="eastAsia" w:ascii="仿宋" w:hAnsi="仿宋" w:eastAsia="仿宋" w:cs="仿宋"/>
          <w:sz w:val="32"/>
          <w:szCs w:val="32"/>
        </w:rPr>
        <w:t>　　第二十三条 对提供虚假或者不真实的资料，虚构提取和贷款条件，协助缴存职工骗提骗贷的单位或其员工，公积金中心将通过公积金中心网站或者相关媒体公开披露，纳入政府或者有关部门信用信息（征信）系统，并作以下处理：</w:t>
      </w:r>
    </w:p>
    <w:p>
      <w:pPr>
        <w:rPr>
          <w:rFonts w:ascii="仿宋" w:hAnsi="仿宋" w:eastAsia="仿宋" w:cs="仿宋"/>
          <w:sz w:val="32"/>
          <w:szCs w:val="32"/>
        </w:rPr>
      </w:pPr>
      <w:r>
        <w:rPr>
          <w:rFonts w:hint="eastAsia" w:ascii="仿宋" w:hAnsi="仿宋" w:eastAsia="仿宋" w:cs="仿宋"/>
          <w:sz w:val="32"/>
          <w:szCs w:val="32"/>
        </w:rPr>
        <w:t>　　（一）属于劳务派遣机构的，向劳务派遣行政管理部门通报相关情况；</w:t>
      </w:r>
    </w:p>
    <w:p>
      <w:pPr>
        <w:rPr>
          <w:rFonts w:ascii="仿宋" w:hAnsi="仿宋" w:eastAsia="仿宋" w:cs="仿宋"/>
          <w:sz w:val="32"/>
          <w:szCs w:val="32"/>
        </w:rPr>
      </w:pPr>
      <w:r>
        <w:rPr>
          <w:rFonts w:hint="eastAsia" w:ascii="仿宋" w:hAnsi="仿宋" w:eastAsia="仿宋" w:cs="仿宋"/>
          <w:sz w:val="32"/>
          <w:szCs w:val="32"/>
        </w:rPr>
        <w:t>　　（二）属于房地产开发企业或者住房委托代理销售、中介机构的，向房地产行政管理部门及市场监督管理部门通报相关情况；</w:t>
      </w:r>
    </w:p>
    <w:p>
      <w:pPr>
        <w:rPr>
          <w:rFonts w:ascii="仿宋" w:hAnsi="仿宋" w:eastAsia="仿宋" w:cs="仿宋"/>
          <w:sz w:val="32"/>
          <w:szCs w:val="32"/>
        </w:rPr>
      </w:pPr>
      <w:r>
        <w:rPr>
          <w:rFonts w:hint="eastAsia" w:ascii="仿宋" w:hAnsi="仿宋" w:eastAsia="仿宋" w:cs="仿宋"/>
          <w:sz w:val="32"/>
          <w:szCs w:val="32"/>
        </w:rPr>
        <w:t>　　（三）属于金融机构的，向银行保险监管部门或者证券监管部门通报相关情况；</w:t>
      </w:r>
    </w:p>
    <w:p>
      <w:pPr>
        <w:rPr>
          <w:rFonts w:ascii="仿宋" w:hAnsi="仿宋" w:eastAsia="仿宋" w:cs="仿宋"/>
          <w:sz w:val="32"/>
          <w:szCs w:val="32"/>
        </w:rPr>
      </w:pPr>
      <w:r>
        <w:rPr>
          <w:rFonts w:hint="eastAsia" w:ascii="仿宋" w:hAnsi="仿宋" w:eastAsia="仿宋" w:cs="仿宋"/>
          <w:sz w:val="32"/>
          <w:szCs w:val="32"/>
        </w:rPr>
        <w:t>　　（四）缴存单位出具虚假资料的，向其上级主管部门或者行业主管部门通报相关情况；</w:t>
      </w:r>
    </w:p>
    <w:p>
      <w:pPr>
        <w:rPr>
          <w:rFonts w:ascii="仿宋" w:hAnsi="仿宋" w:eastAsia="仿宋" w:cs="仿宋"/>
          <w:sz w:val="32"/>
          <w:szCs w:val="32"/>
        </w:rPr>
      </w:pPr>
      <w:r>
        <w:rPr>
          <w:rFonts w:hint="eastAsia" w:ascii="仿宋" w:hAnsi="仿宋" w:eastAsia="仿宋" w:cs="仿宋"/>
          <w:sz w:val="32"/>
          <w:szCs w:val="32"/>
        </w:rPr>
        <w:t>　　（五）涉嫌违纪、违法的，移送纪检监察、司法部门追究纪律、法律责任。</w:t>
      </w:r>
    </w:p>
    <w:p>
      <w:pPr>
        <w:rPr>
          <w:rFonts w:ascii="仿宋" w:hAnsi="仿宋" w:eastAsia="仿宋" w:cs="仿宋"/>
          <w:sz w:val="32"/>
          <w:szCs w:val="32"/>
        </w:rPr>
      </w:pPr>
      <w:r>
        <w:rPr>
          <w:rFonts w:hint="eastAsia" w:ascii="仿宋" w:hAnsi="仿宋" w:eastAsia="仿宋" w:cs="仿宋"/>
          <w:sz w:val="32"/>
          <w:szCs w:val="32"/>
        </w:rPr>
        <w:t>　　第二十四条 公积金中心工作人员玩忽职守、徇私舞弊，帮助缴存职工实施骗提骗贷行为的，按公积金中心责任追究制度进行问责处理，涉嫌违纪、违法的，移交纪检监察、司法部门追究纪律、法律责任。</w:t>
      </w:r>
    </w:p>
    <w:p>
      <w:pPr>
        <w:rPr>
          <w:rFonts w:ascii="仿宋" w:hAnsi="仿宋" w:eastAsia="仿宋" w:cs="仿宋"/>
          <w:sz w:val="32"/>
          <w:szCs w:val="32"/>
        </w:rPr>
      </w:pPr>
      <w:r>
        <w:rPr>
          <w:rFonts w:hint="eastAsia" w:ascii="仿宋" w:hAnsi="仿宋" w:eastAsia="仿宋" w:cs="仿宋"/>
          <w:sz w:val="32"/>
          <w:szCs w:val="32"/>
        </w:rPr>
        <w:t>　　第二十五条 缴存职工有下列情形之一的，公积金中心可以酌情从轻、减轻处理：</w:t>
      </w:r>
    </w:p>
    <w:p>
      <w:pPr>
        <w:rPr>
          <w:rFonts w:ascii="仿宋" w:hAnsi="仿宋" w:eastAsia="仿宋" w:cs="仿宋"/>
          <w:sz w:val="32"/>
          <w:szCs w:val="32"/>
        </w:rPr>
      </w:pPr>
      <w:r>
        <w:rPr>
          <w:rFonts w:hint="eastAsia" w:ascii="仿宋" w:hAnsi="仿宋" w:eastAsia="仿宋" w:cs="仿宋"/>
          <w:sz w:val="32"/>
          <w:szCs w:val="32"/>
        </w:rPr>
        <w:t>　　（一）认错态度良好，积极配合调查和处理；</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　　（二）主动全额退回骗提骗贷资金；</w:t>
      </w:r>
    </w:p>
    <w:p>
      <w:pPr>
        <w:rPr>
          <w:rFonts w:ascii="仿宋" w:hAnsi="仿宋" w:eastAsia="仿宋" w:cs="仿宋"/>
          <w:sz w:val="32"/>
          <w:szCs w:val="32"/>
        </w:rPr>
      </w:pPr>
      <w:r>
        <w:rPr>
          <w:rFonts w:hint="eastAsia" w:ascii="仿宋" w:hAnsi="仿宋" w:eastAsia="仿宋" w:cs="仿宋"/>
          <w:sz w:val="32"/>
          <w:szCs w:val="32"/>
        </w:rPr>
        <w:t>　　（三）骗提骗贷行为未造成不良后果；</w:t>
      </w:r>
    </w:p>
    <w:p>
      <w:pPr>
        <w:rPr>
          <w:rFonts w:ascii="仿宋" w:hAnsi="仿宋" w:eastAsia="仿宋" w:cs="仿宋"/>
          <w:sz w:val="32"/>
          <w:szCs w:val="32"/>
        </w:rPr>
      </w:pPr>
      <w:r>
        <w:rPr>
          <w:rFonts w:hint="eastAsia" w:ascii="仿宋" w:hAnsi="仿宋" w:eastAsia="仿宋" w:cs="仿宋"/>
          <w:sz w:val="32"/>
          <w:szCs w:val="32"/>
        </w:rPr>
        <w:t>　　（四）其他符合从轻、减轻处理的情况。</w:t>
      </w:r>
    </w:p>
    <w:p>
      <w:pPr>
        <w:rPr>
          <w:rFonts w:ascii="仿宋" w:hAnsi="仿宋" w:eastAsia="仿宋" w:cs="仿宋"/>
          <w:sz w:val="32"/>
          <w:szCs w:val="32"/>
        </w:rPr>
      </w:pPr>
      <w:r>
        <w:rPr>
          <w:rFonts w:hint="eastAsia" w:ascii="仿宋" w:hAnsi="仿宋" w:eastAsia="仿宋" w:cs="仿宋"/>
          <w:sz w:val="32"/>
          <w:szCs w:val="32"/>
        </w:rPr>
        <w:t>　　第二十六条 本办法由汕尾市住房公积金管理中心负责解释。</w:t>
      </w:r>
    </w:p>
    <w:p>
      <w:pPr>
        <w:rPr>
          <w:rFonts w:ascii="仿宋" w:hAnsi="仿宋" w:eastAsia="仿宋" w:cs="仿宋"/>
          <w:sz w:val="32"/>
          <w:szCs w:val="32"/>
        </w:rPr>
      </w:pPr>
      <w:r>
        <w:rPr>
          <w:rFonts w:hint="eastAsia" w:ascii="仿宋" w:hAnsi="仿宋" w:eastAsia="仿宋" w:cs="仿宋"/>
          <w:sz w:val="32"/>
          <w:szCs w:val="32"/>
        </w:rPr>
        <w:t>　　第二十七条 本办法自</w:t>
      </w:r>
      <w:r>
        <w:rPr>
          <w:rFonts w:hint="eastAsia" w:ascii="仿宋" w:hAnsi="仿宋" w:eastAsia="仿宋" w:cs="仿宋"/>
          <w:sz w:val="32"/>
          <w:szCs w:val="32"/>
          <w:lang w:val="en-US" w:eastAsia="zh-CN"/>
        </w:rPr>
        <w:t>发布之日</w:t>
      </w:r>
      <w:bookmarkStart w:id="0" w:name="_GoBack"/>
      <w:bookmarkEnd w:id="0"/>
      <w:r>
        <w:rPr>
          <w:rFonts w:hint="eastAsia" w:ascii="仿宋" w:hAnsi="仿宋" w:eastAsia="仿宋" w:cs="仿宋"/>
          <w:sz w:val="32"/>
          <w:szCs w:val="32"/>
        </w:rPr>
        <w:t>起施行，有效期五年。</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 xml:space="preserve"> </w:t>
      </w:r>
    </w:p>
    <w:p>
      <w:pPr>
        <w:rPr>
          <w:rFonts w:ascii="仿宋" w:hAnsi="仿宋" w:eastAsia="仿宋" w:cs="仿宋"/>
          <w:sz w:val="32"/>
          <w:szCs w:val="32"/>
        </w:rPr>
      </w:pPr>
    </w:p>
    <w:sectPr>
      <w:footerReference r:id="rId3" w:type="default"/>
      <w:pgSz w:w="11906" w:h="16838"/>
      <w:pgMar w:top="2154" w:right="1800" w:bottom="149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C46F8"/>
    <w:rsid w:val="0009290C"/>
    <w:rsid w:val="0009330B"/>
    <w:rsid w:val="000D1920"/>
    <w:rsid w:val="00110CC7"/>
    <w:rsid w:val="001C46F8"/>
    <w:rsid w:val="002D11FB"/>
    <w:rsid w:val="003C0D8A"/>
    <w:rsid w:val="00430F4E"/>
    <w:rsid w:val="004368A7"/>
    <w:rsid w:val="00446D62"/>
    <w:rsid w:val="004D546E"/>
    <w:rsid w:val="005419BF"/>
    <w:rsid w:val="00554223"/>
    <w:rsid w:val="00620EE0"/>
    <w:rsid w:val="00933693"/>
    <w:rsid w:val="00B6332E"/>
    <w:rsid w:val="00C41BEE"/>
    <w:rsid w:val="00C752DE"/>
    <w:rsid w:val="00CA3B2A"/>
    <w:rsid w:val="00D14D65"/>
    <w:rsid w:val="00FC1316"/>
    <w:rsid w:val="00FD4217"/>
    <w:rsid w:val="00FF143F"/>
    <w:rsid w:val="01943EDB"/>
    <w:rsid w:val="03152F72"/>
    <w:rsid w:val="20DA5386"/>
    <w:rsid w:val="26972D52"/>
    <w:rsid w:val="2BB54892"/>
    <w:rsid w:val="52BA7615"/>
    <w:rsid w:val="66A25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476</Words>
  <Characters>2716</Characters>
  <Lines>22</Lines>
  <Paragraphs>6</Paragraphs>
  <TotalTime>38</TotalTime>
  <ScaleCrop>false</ScaleCrop>
  <LinksUpToDate>false</LinksUpToDate>
  <CharactersWithSpaces>3186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2020-01-06T07:32:00Z</dcterms:created>
  <dc:creator>Administrator</dc:creator>
  <cp:lastModifiedBy>Jeff</cp:lastModifiedBy>
  <cp:lastPrinted>2020-08-25T12:49:00Z</cp:lastPrinted>
  <dcterms:modified xsi:type="dcterms:W3CDTF">2020-08-27T13:02:32Z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