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Calibri" w:eastAsia="方正小标宋简体"/>
          <w:spacing w:val="-12"/>
          <w:sz w:val="44"/>
          <w:szCs w:val="44"/>
        </w:rPr>
      </w:pPr>
      <w:r>
        <w:rPr>
          <w:rFonts w:hint="eastAsia" w:ascii="方正小标宋简体" w:eastAsia="方正小标宋简体"/>
          <w:spacing w:val="-12"/>
          <w:sz w:val="44"/>
          <w:szCs w:val="44"/>
        </w:rPr>
        <w:t>关于部分检验项目的说明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pacing w:val="-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一、农兽药残留超标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（一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lang w:val="en-US" w:eastAsia="zh-CN"/>
        </w:rPr>
        <w:t>）噻虫胺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噻虫胺，烟碱类杀虫剂。土壤处理、叶面喷施和种子处理,防治水稻、玉米、油菜、果树和蔬菜、柑橘的刺吸式和咀嚼式害虫，如飞虱、椿象、蚜虫和烟粉虱。食用食品一般不会导致噻虫胺的急性中毒，但长期食用噻虫胺超标的食品，对人体健康也有一定影响。根据《食品安全国家标准 食品中农药最大残留限量》(GB 2763-2021)中的规定，芹菜中噻虫胺的限量标准为0.04mg/kg，茄果类蔬菜(番茄除外)的限量标准为0.05mg/kg.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（二）毒死蜱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毒死蜱又名氯吡硫磷，是一种硫代磷酸酯类有机磷杀虫、杀螨剂。少量的农药残留不会引起人体急性中毒，但长期食用毒死蜱超标的食品，对人体健康可能有一定影响。根据《食品安全国家标准 食品中农药最大残留限量》(GB 2763-2021)中的规定，芹菜中毒死蜱的限量标准为0.05mg/kg。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二</w:t>
      </w:r>
      <w:r>
        <w:rPr>
          <w:rFonts w:hint="eastAsia"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eastAsia="zh-CN"/>
        </w:rPr>
        <w:t>超范围超剂量使用食品添加剂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苯甲酸及其钠盐(以苯甲酸计)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苯甲酸及其钠盐是食品工业中常见的一种防腐保鲜剂，对霉菌、酵母和细菌有较好的抑制作用。《食品安全国家标准 食品添加剂使用标准》（GB 2760—2014）中规定，苯甲酸及其钠盐（以苯甲酸计）在腌渍的蔬菜中最大使用量为1.0g/kg，其他蔬菜制品中不得使用苯甲酸及其钠盐。苯甲酸及其钠盐的安全性较高，少量苯甲酸对人体无毒害，可随尿液排出体外，在人体内不会蓄积。若长期过量食入苯甲酸超标的食品可能会对肝脏功能产生一定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苯甲酸在酸性条件下，对霉菌、酵母和细菌均有抑制作用，但对产酸菌作用较弱。由于苯甲酸对水的溶解度低，故实际多是加适量的碳酸钠或碳酸氢钠，用90℃以上热水溶解，使其转化成苯甲酸钠钠后才添加到食品中。若必须使用苯甲酸，可先用适量乙醇溶解后再应用。添加苯甲酸的原因可能是个别企业为防止食品变质，超标使用了该添加剂，或者其使用的复配添加剂中该添加剂含量较高；也可能是在添加过程中未计量或计量不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二氧化硫残留量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二氧化硫、焦亚硫酸钾、亚硫酸钠是食品加工中常用的漂白剂和防腐剂，使用后产生二氧化硫残留。《食品安全国家标准 食品添加剂使用标准》（GB 2760—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014）中规定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干制蔬菜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二氧化硫残留量不得超过0.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g/kg。二氧化硫进入人体后最终转化为硫酸盐并随尿液排出体外，少量二氧化硫进入人体不会对身体带来健康危害，但若过量食用可能引起如恶心、呕吐等胃肠道反应。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氧化硫不符合标准的原因可能有，个别生产者使用劣质原料以降低成本，其后为了提高产品色泽超量使用二氧化硫；也有可能是使用时不计量或计量不准确；还有可能是为增加产品的保质期，防止霉变生虫，违规对其进行二氧化硫熏蒸或添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三、重金属污染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铅（以Pb计）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铅是在自然界广泛分布的环境重金属污染物，土壤、空气和水源中都不同程度地含有一定的铅，这些铅会不同程度的通过空气、水源和土壤进入我们的食物中。摄入铅含量超标的食品过多或长期食用，会蓄积在体内，影响大脑和神经系统，尤其会对儿童造成智力发育障碍和表现行为异常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ZGJjOTM3MDE0NTYxN2IyNzQ2NjE2NTE2YWViYzYifQ=="/>
  </w:docVars>
  <w:rsids>
    <w:rsidRoot w:val="56A34853"/>
    <w:rsid w:val="06AE006C"/>
    <w:rsid w:val="1946299E"/>
    <w:rsid w:val="1DEDAB0C"/>
    <w:rsid w:val="2074520F"/>
    <w:rsid w:val="29547DC2"/>
    <w:rsid w:val="2C507E17"/>
    <w:rsid w:val="302656B2"/>
    <w:rsid w:val="3FE79BEC"/>
    <w:rsid w:val="41F408BC"/>
    <w:rsid w:val="42542937"/>
    <w:rsid w:val="56A34853"/>
    <w:rsid w:val="5BBC1376"/>
    <w:rsid w:val="5DFF368D"/>
    <w:rsid w:val="63DF365E"/>
    <w:rsid w:val="6F3516F0"/>
    <w:rsid w:val="7D676BBE"/>
    <w:rsid w:val="B51F54C4"/>
    <w:rsid w:val="FC5E01E0"/>
    <w:rsid w:val="FFF7F97D"/>
    <w:rsid w:val="FFFCA3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294</Characters>
  <Lines>0</Lines>
  <Paragraphs>0</Paragraphs>
  <TotalTime>13</TotalTime>
  <ScaleCrop>false</ScaleCrop>
  <LinksUpToDate>false</LinksUpToDate>
  <CharactersWithSpaces>295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2017-04-08T08:43:00Z</dcterms:created>
  <dc:creator>gdfda</dc:creator>
  <cp:lastModifiedBy>朱剑锋</cp:lastModifiedBy>
  <dcterms:modified xsi:type="dcterms:W3CDTF">2024-12-20T17:04:53Z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5B43BAA1B63341F4A556635A8DB58A46</vt:lpwstr>
  </property>
</Properties>
</file>