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62619" w14:textId="77777777" w:rsidR="003C766C" w:rsidRDefault="003C766C">
      <w:pPr>
        <w:pStyle w:val="21"/>
        <w:spacing w:line="360" w:lineRule="auto"/>
        <w:ind w:firstLineChars="0" w:firstLine="0"/>
        <w:jc w:val="center"/>
        <w:rPr>
          <w:sz w:val="48"/>
          <w:szCs w:val="48"/>
        </w:rPr>
      </w:pPr>
      <w:bookmarkStart w:id="0" w:name="_Toc148950872"/>
      <w:bookmarkStart w:id="1" w:name="_Toc148951186"/>
    </w:p>
    <w:p w14:paraId="0A80511F" w14:textId="77777777" w:rsidR="003C766C" w:rsidRDefault="005909C1">
      <w:pPr>
        <w:pStyle w:val="21"/>
        <w:spacing w:line="360" w:lineRule="auto"/>
        <w:ind w:firstLineChars="0" w:firstLine="0"/>
        <w:jc w:val="center"/>
        <w:rPr>
          <w:sz w:val="48"/>
          <w:szCs w:val="48"/>
        </w:rPr>
      </w:pPr>
      <w:r>
        <w:rPr>
          <w:sz w:val="48"/>
          <w:szCs w:val="48"/>
        </w:rPr>
        <w:t>汕尾市水网建设规划</w:t>
      </w:r>
    </w:p>
    <w:p w14:paraId="77B4C309" w14:textId="77777777" w:rsidR="003C766C" w:rsidRDefault="003C766C">
      <w:pPr>
        <w:ind w:firstLine="560"/>
      </w:pPr>
    </w:p>
    <w:p w14:paraId="6CAB39FC" w14:textId="77777777" w:rsidR="003C766C" w:rsidRDefault="003C766C">
      <w:pPr>
        <w:ind w:firstLine="560"/>
      </w:pPr>
    </w:p>
    <w:p w14:paraId="7FDC735A" w14:textId="77777777" w:rsidR="003C766C" w:rsidRDefault="003C766C">
      <w:pPr>
        <w:ind w:firstLine="560"/>
      </w:pPr>
    </w:p>
    <w:p w14:paraId="474238CF" w14:textId="77777777" w:rsidR="003C766C" w:rsidRDefault="003C766C">
      <w:pPr>
        <w:ind w:firstLine="560"/>
      </w:pPr>
    </w:p>
    <w:p w14:paraId="528A3371" w14:textId="77777777" w:rsidR="003C766C" w:rsidRDefault="003C766C">
      <w:pPr>
        <w:ind w:firstLine="560"/>
      </w:pPr>
    </w:p>
    <w:p w14:paraId="1AE45284" w14:textId="77777777" w:rsidR="003C766C" w:rsidRDefault="003C766C">
      <w:pPr>
        <w:ind w:firstLine="560"/>
      </w:pPr>
    </w:p>
    <w:p w14:paraId="443E4AF9" w14:textId="77777777" w:rsidR="003C766C" w:rsidRDefault="003C766C">
      <w:pPr>
        <w:ind w:firstLine="560"/>
      </w:pPr>
    </w:p>
    <w:p w14:paraId="24CF1511" w14:textId="77777777" w:rsidR="003C766C" w:rsidRDefault="003C766C">
      <w:pPr>
        <w:ind w:firstLine="560"/>
      </w:pPr>
    </w:p>
    <w:p w14:paraId="3767E227" w14:textId="77777777" w:rsidR="003C766C" w:rsidRDefault="003C766C">
      <w:pPr>
        <w:ind w:firstLine="560"/>
      </w:pPr>
    </w:p>
    <w:p w14:paraId="275BB5C1" w14:textId="77777777" w:rsidR="003C766C" w:rsidRDefault="003C766C">
      <w:pPr>
        <w:ind w:firstLine="560"/>
      </w:pPr>
    </w:p>
    <w:p w14:paraId="045880D0" w14:textId="77777777" w:rsidR="003C766C" w:rsidRDefault="003C766C">
      <w:pPr>
        <w:ind w:firstLine="560"/>
      </w:pPr>
    </w:p>
    <w:p w14:paraId="52525AEB" w14:textId="77777777" w:rsidR="003C766C" w:rsidRDefault="003C766C">
      <w:pPr>
        <w:ind w:firstLine="560"/>
      </w:pPr>
    </w:p>
    <w:p w14:paraId="3C76BB6B" w14:textId="77777777" w:rsidR="003C766C" w:rsidRDefault="003C766C">
      <w:pPr>
        <w:ind w:firstLine="560"/>
      </w:pPr>
    </w:p>
    <w:p w14:paraId="3200CDBD" w14:textId="77777777" w:rsidR="003C766C" w:rsidRDefault="003C766C">
      <w:pPr>
        <w:ind w:firstLine="560"/>
      </w:pPr>
    </w:p>
    <w:p w14:paraId="63E1ABA4" w14:textId="77777777" w:rsidR="003C766C" w:rsidRDefault="005909C1">
      <w:pPr>
        <w:ind w:firstLineChars="0" w:firstLine="0"/>
        <w:jc w:val="center"/>
        <w:rPr>
          <w:rFonts w:eastAsia="黑体"/>
          <w:bCs/>
          <w:sz w:val="36"/>
          <w:szCs w:val="36"/>
        </w:rPr>
      </w:pPr>
      <w:r>
        <w:rPr>
          <w:rFonts w:eastAsia="黑体" w:hint="eastAsia"/>
          <w:bCs/>
          <w:sz w:val="36"/>
          <w:szCs w:val="36"/>
        </w:rPr>
        <w:t>汕尾市水务局</w:t>
      </w:r>
    </w:p>
    <w:p w14:paraId="6382A691" w14:textId="77777777" w:rsidR="003C766C" w:rsidRDefault="005909C1">
      <w:pPr>
        <w:ind w:firstLineChars="0" w:firstLine="0"/>
        <w:jc w:val="center"/>
        <w:rPr>
          <w:sz w:val="36"/>
        </w:rPr>
      </w:pPr>
      <w:r>
        <w:rPr>
          <w:sz w:val="36"/>
        </w:rPr>
        <w:t>2024</w:t>
      </w:r>
      <w:r>
        <w:rPr>
          <w:sz w:val="36"/>
        </w:rPr>
        <w:t>年</w:t>
      </w:r>
      <w:ins w:id="2" w:author="SKY" w:date="2024-09-29T17:02:00Z">
        <w:r w:rsidR="00FF40FD">
          <w:rPr>
            <w:sz w:val="36"/>
          </w:rPr>
          <w:t>9</w:t>
        </w:r>
      </w:ins>
      <w:del w:id="3" w:author="SKY" w:date="2024-09-29T17:02:00Z">
        <w:r w:rsidDel="00FF40FD">
          <w:rPr>
            <w:sz w:val="36"/>
          </w:rPr>
          <w:delText>8</w:delText>
        </w:r>
      </w:del>
      <w:r>
        <w:rPr>
          <w:sz w:val="36"/>
        </w:rPr>
        <w:t>月</w:t>
      </w:r>
    </w:p>
    <w:p w14:paraId="263CE969" w14:textId="77777777" w:rsidR="003C766C" w:rsidRDefault="005909C1">
      <w:pPr>
        <w:widowControl/>
        <w:spacing w:line="240" w:lineRule="auto"/>
        <w:ind w:firstLineChars="0" w:firstLine="0"/>
        <w:jc w:val="left"/>
      </w:pPr>
      <w:r>
        <w:br w:type="page"/>
      </w:r>
    </w:p>
    <w:sdt>
      <w:sdtPr>
        <w:rPr>
          <w:rFonts w:ascii="Times New Roman" w:eastAsia="宋体" w:hAnsi="Times New Roman" w:cstheme="minorBidi"/>
          <w:color w:val="auto"/>
          <w:kern w:val="2"/>
          <w:sz w:val="28"/>
          <w:szCs w:val="22"/>
          <w:lang w:val="zh-CN"/>
          <w14:ligatures w14:val="standardContextual"/>
        </w:rPr>
        <w:id w:val="-1177728453"/>
        <w:docPartObj>
          <w:docPartGallery w:val="Table of Contents"/>
          <w:docPartUnique/>
        </w:docPartObj>
      </w:sdtPr>
      <w:sdtEndPr>
        <w:rPr>
          <w:b/>
          <w:bCs/>
        </w:rPr>
      </w:sdtEndPr>
      <w:sdtContent>
        <w:p w14:paraId="09D327BB" w14:textId="77777777" w:rsidR="003C766C" w:rsidRDefault="005909C1">
          <w:pPr>
            <w:pStyle w:val="TOC10"/>
            <w:jc w:val="center"/>
            <w:rPr>
              <w:rFonts w:ascii="宋体" w:eastAsia="宋体" w:hAnsi="宋体" w:hint="eastAsia"/>
              <w:color w:val="000000" w:themeColor="text1"/>
              <w:sz w:val="40"/>
            </w:rPr>
          </w:pPr>
          <w:r>
            <w:rPr>
              <w:rFonts w:ascii="宋体" w:eastAsia="宋体" w:hAnsi="宋体"/>
              <w:color w:val="000000" w:themeColor="text1"/>
              <w:sz w:val="40"/>
              <w:lang w:val="zh-CN"/>
            </w:rPr>
            <w:t>目录</w:t>
          </w:r>
        </w:p>
        <w:p w14:paraId="04A7E876" w14:textId="6489C39D" w:rsidR="003C766C" w:rsidRDefault="005909C1">
          <w:pPr>
            <w:pStyle w:val="TOC1"/>
            <w:tabs>
              <w:tab w:val="right" w:leader="dot" w:pos="8296"/>
            </w:tabs>
            <w:ind w:firstLine="560"/>
            <w:rPr>
              <w:rFonts w:asciiTheme="minorHAnsi" w:eastAsiaTheme="minorEastAsia" w:hAnsiTheme="minorHAnsi" w:hint="eastAsia"/>
              <w:noProof/>
              <w:sz w:val="21"/>
              <w14:ligatures w14:val="none"/>
            </w:rPr>
          </w:pPr>
          <w:r>
            <w:fldChar w:fldCharType="begin"/>
          </w:r>
          <w:r>
            <w:instrText xml:space="preserve"> TOC \o "1-3" \h \z \u </w:instrText>
          </w:r>
          <w:r>
            <w:fldChar w:fldCharType="separate"/>
          </w:r>
          <w:hyperlink w:anchor="_Toc175753522" w:history="1">
            <w:r>
              <w:rPr>
                <w:rStyle w:val="a7"/>
                <w:noProof/>
              </w:rPr>
              <w:t>第一章</w:t>
            </w:r>
            <w:r>
              <w:rPr>
                <w:rStyle w:val="a7"/>
                <w:noProof/>
              </w:rPr>
              <w:t xml:space="preserve"> </w:t>
            </w:r>
            <w:r>
              <w:rPr>
                <w:rStyle w:val="a7"/>
                <w:noProof/>
              </w:rPr>
              <w:t>规划背景</w:t>
            </w:r>
            <w:r>
              <w:rPr>
                <w:noProof/>
              </w:rPr>
              <w:tab/>
            </w:r>
            <w:r>
              <w:rPr>
                <w:noProof/>
              </w:rPr>
              <w:fldChar w:fldCharType="begin"/>
            </w:r>
            <w:r>
              <w:rPr>
                <w:noProof/>
              </w:rPr>
              <w:instrText xml:space="preserve"> PAGEREF _Toc175753522 \h </w:instrText>
            </w:r>
            <w:r>
              <w:rPr>
                <w:noProof/>
              </w:rPr>
            </w:r>
            <w:r>
              <w:rPr>
                <w:noProof/>
              </w:rPr>
              <w:fldChar w:fldCharType="separate"/>
            </w:r>
            <w:r w:rsidR="007D5154">
              <w:rPr>
                <w:noProof/>
              </w:rPr>
              <w:t>1</w:t>
            </w:r>
            <w:r>
              <w:rPr>
                <w:noProof/>
              </w:rPr>
              <w:fldChar w:fldCharType="end"/>
            </w:r>
          </w:hyperlink>
        </w:p>
        <w:p w14:paraId="388D9AD5" w14:textId="4272D580" w:rsidR="003C766C" w:rsidRDefault="00000000">
          <w:pPr>
            <w:pStyle w:val="TOC1"/>
            <w:tabs>
              <w:tab w:val="right" w:leader="dot" w:pos="8296"/>
            </w:tabs>
            <w:ind w:firstLine="560"/>
            <w:rPr>
              <w:rFonts w:asciiTheme="minorHAnsi" w:eastAsiaTheme="minorEastAsia" w:hAnsiTheme="minorHAnsi" w:hint="eastAsia"/>
              <w:noProof/>
              <w:sz w:val="21"/>
              <w14:ligatures w14:val="none"/>
            </w:rPr>
          </w:pPr>
          <w:hyperlink w:anchor="_Toc175753523" w:history="1">
            <w:r w:rsidR="005909C1">
              <w:rPr>
                <w:rStyle w:val="a7"/>
                <w:noProof/>
              </w:rPr>
              <w:t>第二章</w:t>
            </w:r>
            <w:r w:rsidR="005909C1">
              <w:rPr>
                <w:rStyle w:val="a7"/>
                <w:noProof/>
              </w:rPr>
              <w:t xml:space="preserve"> </w:t>
            </w:r>
            <w:r w:rsidR="005909C1">
              <w:rPr>
                <w:rStyle w:val="a7"/>
                <w:noProof/>
              </w:rPr>
              <w:t>总体要求</w:t>
            </w:r>
            <w:r w:rsidR="005909C1">
              <w:rPr>
                <w:noProof/>
              </w:rPr>
              <w:tab/>
            </w:r>
            <w:r w:rsidR="005909C1">
              <w:rPr>
                <w:noProof/>
              </w:rPr>
              <w:fldChar w:fldCharType="begin"/>
            </w:r>
            <w:r w:rsidR="005909C1">
              <w:rPr>
                <w:noProof/>
              </w:rPr>
              <w:instrText xml:space="preserve"> PAGEREF _Toc175753523 \h </w:instrText>
            </w:r>
            <w:r w:rsidR="005909C1">
              <w:rPr>
                <w:noProof/>
              </w:rPr>
            </w:r>
            <w:r w:rsidR="005909C1">
              <w:rPr>
                <w:noProof/>
              </w:rPr>
              <w:fldChar w:fldCharType="separate"/>
            </w:r>
            <w:r w:rsidR="007D5154">
              <w:rPr>
                <w:noProof/>
              </w:rPr>
              <w:t>2</w:t>
            </w:r>
            <w:r w:rsidR="005909C1">
              <w:rPr>
                <w:noProof/>
              </w:rPr>
              <w:fldChar w:fldCharType="end"/>
            </w:r>
          </w:hyperlink>
        </w:p>
        <w:p w14:paraId="2B79BE6A" w14:textId="35E8CE7C" w:rsidR="003C766C" w:rsidRDefault="00000000">
          <w:pPr>
            <w:pStyle w:val="TOC1"/>
            <w:tabs>
              <w:tab w:val="right" w:leader="dot" w:pos="8296"/>
            </w:tabs>
            <w:ind w:firstLine="560"/>
            <w:rPr>
              <w:rFonts w:asciiTheme="minorHAnsi" w:eastAsiaTheme="minorEastAsia" w:hAnsiTheme="minorHAnsi" w:hint="eastAsia"/>
              <w:noProof/>
              <w:sz w:val="21"/>
              <w14:ligatures w14:val="none"/>
            </w:rPr>
          </w:pPr>
          <w:hyperlink w:anchor="_Toc175753524" w:history="1">
            <w:r w:rsidR="005909C1">
              <w:rPr>
                <w:rStyle w:val="a7"/>
                <w:noProof/>
              </w:rPr>
              <w:t>第三章</w:t>
            </w:r>
            <w:r w:rsidR="005909C1">
              <w:rPr>
                <w:rStyle w:val="a7"/>
                <w:noProof/>
              </w:rPr>
              <w:t xml:space="preserve"> </w:t>
            </w:r>
            <w:r w:rsidR="005909C1">
              <w:rPr>
                <w:rStyle w:val="a7"/>
                <w:noProof/>
              </w:rPr>
              <w:t>建设安全高效的城乡供水网</w:t>
            </w:r>
            <w:r w:rsidR="005909C1">
              <w:rPr>
                <w:noProof/>
              </w:rPr>
              <w:tab/>
            </w:r>
            <w:r w:rsidR="005909C1">
              <w:rPr>
                <w:noProof/>
              </w:rPr>
              <w:fldChar w:fldCharType="begin"/>
            </w:r>
            <w:r w:rsidR="005909C1">
              <w:rPr>
                <w:noProof/>
              </w:rPr>
              <w:instrText xml:space="preserve"> PAGEREF _Toc175753524 \h </w:instrText>
            </w:r>
            <w:r w:rsidR="005909C1">
              <w:rPr>
                <w:noProof/>
              </w:rPr>
            </w:r>
            <w:r w:rsidR="005909C1">
              <w:rPr>
                <w:noProof/>
              </w:rPr>
              <w:fldChar w:fldCharType="separate"/>
            </w:r>
            <w:r w:rsidR="007D5154">
              <w:rPr>
                <w:noProof/>
              </w:rPr>
              <w:t>5</w:t>
            </w:r>
            <w:r w:rsidR="005909C1">
              <w:rPr>
                <w:noProof/>
              </w:rPr>
              <w:fldChar w:fldCharType="end"/>
            </w:r>
          </w:hyperlink>
        </w:p>
        <w:p w14:paraId="788AA499" w14:textId="0D168EDB" w:rsidR="003C766C" w:rsidRDefault="00000000">
          <w:pPr>
            <w:pStyle w:val="TOC1"/>
            <w:tabs>
              <w:tab w:val="right" w:leader="dot" w:pos="8296"/>
            </w:tabs>
            <w:ind w:firstLine="560"/>
            <w:rPr>
              <w:rFonts w:asciiTheme="minorHAnsi" w:eastAsiaTheme="minorEastAsia" w:hAnsiTheme="minorHAnsi" w:hint="eastAsia"/>
              <w:noProof/>
              <w:sz w:val="21"/>
              <w14:ligatures w14:val="none"/>
            </w:rPr>
          </w:pPr>
          <w:hyperlink w:anchor="_Toc175753525" w:history="1">
            <w:r w:rsidR="005909C1">
              <w:rPr>
                <w:rStyle w:val="a7"/>
                <w:noProof/>
              </w:rPr>
              <w:t>第四章</w:t>
            </w:r>
            <w:r w:rsidR="005909C1">
              <w:rPr>
                <w:rStyle w:val="a7"/>
                <w:noProof/>
              </w:rPr>
              <w:t xml:space="preserve"> </w:t>
            </w:r>
            <w:r w:rsidR="005909C1">
              <w:rPr>
                <w:rStyle w:val="a7"/>
                <w:noProof/>
              </w:rPr>
              <w:t>筑牢河海安澜的防洪（潮）减灾网</w:t>
            </w:r>
            <w:r w:rsidR="005909C1">
              <w:rPr>
                <w:noProof/>
              </w:rPr>
              <w:tab/>
            </w:r>
            <w:r w:rsidR="005909C1">
              <w:rPr>
                <w:noProof/>
              </w:rPr>
              <w:fldChar w:fldCharType="begin"/>
            </w:r>
            <w:r w:rsidR="005909C1">
              <w:rPr>
                <w:noProof/>
              </w:rPr>
              <w:instrText xml:space="preserve"> PAGEREF _Toc175753525 \h </w:instrText>
            </w:r>
            <w:r w:rsidR="005909C1">
              <w:rPr>
                <w:noProof/>
              </w:rPr>
            </w:r>
            <w:r w:rsidR="005909C1">
              <w:rPr>
                <w:noProof/>
              </w:rPr>
              <w:fldChar w:fldCharType="separate"/>
            </w:r>
            <w:r w:rsidR="007D5154">
              <w:rPr>
                <w:noProof/>
              </w:rPr>
              <w:t>7</w:t>
            </w:r>
            <w:r w:rsidR="005909C1">
              <w:rPr>
                <w:noProof/>
              </w:rPr>
              <w:fldChar w:fldCharType="end"/>
            </w:r>
          </w:hyperlink>
        </w:p>
        <w:p w14:paraId="79D97558" w14:textId="777AF906" w:rsidR="003C766C" w:rsidRDefault="00000000">
          <w:pPr>
            <w:pStyle w:val="TOC1"/>
            <w:tabs>
              <w:tab w:val="right" w:leader="dot" w:pos="8296"/>
            </w:tabs>
            <w:ind w:firstLine="560"/>
            <w:rPr>
              <w:rFonts w:asciiTheme="minorHAnsi" w:eastAsiaTheme="minorEastAsia" w:hAnsiTheme="minorHAnsi" w:hint="eastAsia"/>
              <w:noProof/>
              <w:sz w:val="21"/>
              <w14:ligatures w14:val="none"/>
            </w:rPr>
          </w:pPr>
          <w:hyperlink w:anchor="_Toc175753526" w:history="1">
            <w:r w:rsidR="005909C1">
              <w:rPr>
                <w:rStyle w:val="a7"/>
                <w:noProof/>
              </w:rPr>
              <w:t>第五章</w:t>
            </w:r>
            <w:r w:rsidR="005909C1">
              <w:rPr>
                <w:rStyle w:val="a7"/>
                <w:noProof/>
              </w:rPr>
              <w:t xml:space="preserve"> </w:t>
            </w:r>
            <w:r w:rsidR="005909C1">
              <w:rPr>
                <w:rStyle w:val="a7"/>
                <w:noProof/>
              </w:rPr>
              <w:t>打造绿色健康的生态水利网</w:t>
            </w:r>
            <w:r w:rsidR="005909C1">
              <w:rPr>
                <w:noProof/>
              </w:rPr>
              <w:tab/>
            </w:r>
            <w:r w:rsidR="005909C1">
              <w:rPr>
                <w:noProof/>
              </w:rPr>
              <w:fldChar w:fldCharType="begin"/>
            </w:r>
            <w:r w:rsidR="005909C1">
              <w:rPr>
                <w:noProof/>
              </w:rPr>
              <w:instrText xml:space="preserve"> PAGEREF _Toc175753526 \h </w:instrText>
            </w:r>
            <w:r w:rsidR="005909C1">
              <w:rPr>
                <w:noProof/>
              </w:rPr>
            </w:r>
            <w:r w:rsidR="005909C1">
              <w:rPr>
                <w:noProof/>
              </w:rPr>
              <w:fldChar w:fldCharType="separate"/>
            </w:r>
            <w:r w:rsidR="007D5154">
              <w:rPr>
                <w:noProof/>
              </w:rPr>
              <w:t>9</w:t>
            </w:r>
            <w:r w:rsidR="005909C1">
              <w:rPr>
                <w:noProof/>
              </w:rPr>
              <w:fldChar w:fldCharType="end"/>
            </w:r>
          </w:hyperlink>
        </w:p>
        <w:p w14:paraId="2677A33C" w14:textId="17925F52" w:rsidR="003C766C" w:rsidRDefault="00000000">
          <w:pPr>
            <w:pStyle w:val="TOC1"/>
            <w:tabs>
              <w:tab w:val="right" w:leader="dot" w:pos="8296"/>
            </w:tabs>
            <w:ind w:firstLine="560"/>
            <w:rPr>
              <w:rFonts w:asciiTheme="minorHAnsi" w:eastAsiaTheme="minorEastAsia" w:hAnsiTheme="minorHAnsi" w:hint="eastAsia"/>
              <w:noProof/>
              <w:sz w:val="21"/>
              <w14:ligatures w14:val="none"/>
            </w:rPr>
          </w:pPr>
          <w:hyperlink w:anchor="_Toc175753527" w:history="1">
            <w:r w:rsidR="005909C1">
              <w:rPr>
                <w:rStyle w:val="a7"/>
                <w:noProof/>
              </w:rPr>
              <w:t>第六章</w:t>
            </w:r>
            <w:r w:rsidR="005909C1">
              <w:rPr>
                <w:rStyle w:val="a7"/>
                <w:noProof/>
              </w:rPr>
              <w:t xml:space="preserve"> </w:t>
            </w:r>
            <w:r w:rsidR="005909C1">
              <w:rPr>
                <w:rStyle w:val="a7"/>
                <w:noProof/>
              </w:rPr>
              <w:t>建设优质普惠的农村水利网</w:t>
            </w:r>
            <w:r w:rsidR="005909C1">
              <w:rPr>
                <w:noProof/>
              </w:rPr>
              <w:tab/>
            </w:r>
            <w:r w:rsidR="005909C1">
              <w:rPr>
                <w:noProof/>
              </w:rPr>
              <w:fldChar w:fldCharType="begin"/>
            </w:r>
            <w:r w:rsidR="005909C1">
              <w:rPr>
                <w:noProof/>
              </w:rPr>
              <w:instrText xml:space="preserve"> PAGEREF _Toc175753527 \h </w:instrText>
            </w:r>
            <w:r w:rsidR="005909C1">
              <w:rPr>
                <w:noProof/>
              </w:rPr>
            </w:r>
            <w:r w:rsidR="005909C1">
              <w:rPr>
                <w:noProof/>
              </w:rPr>
              <w:fldChar w:fldCharType="separate"/>
            </w:r>
            <w:r w:rsidR="007D5154">
              <w:rPr>
                <w:noProof/>
              </w:rPr>
              <w:t>12</w:t>
            </w:r>
            <w:r w:rsidR="005909C1">
              <w:rPr>
                <w:noProof/>
              </w:rPr>
              <w:fldChar w:fldCharType="end"/>
            </w:r>
          </w:hyperlink>
        </w:p>
        <w:p w14:paraId="56BE0EC9" w14:textId="488F9B5D" w:rsidR="003C766C" w:rsidRDefault="00000000">
          <w:pPr>
            <w:pStyle w:val="TOC1"/>
            <w:tabs>
              <w:tab w:val="right" w:leader="dot" w:pos="8296"/>
            </w:tabs>
            <w:ind w:firstLine="560"/>
            <w:rPr>
              <w:rFonts w:asciiTheme="minorHAnsi" w:eastAsiaTheme="minorEastAsia" w:hAnsiTheme="minorHAnsi" w:hint="eastAsia"/>
              <w:noProof/>
              <w:sz w:val="21"/>
              <w14:ligatures w14:val="none"/>
            </w:rPr>
          </w:pPr>
          <w:hyperlink w:anchor="_Toc175753528" w:history="1">
            <w:r w:rsidR="005909C1">
              <w:rPr>
                <w:rStyle w:val="a7"/>
                <w:noProof/>
              </w:rPr>
              <w:t>第七章</w:t>
            </w:r>
            <w:r w:rsidR="005909C1">
              <w:rPr>
                <w:rStyle w:val="a7"/>
                <w:noProof/>
              </w:rPr>
              <w:t xml:space="preserve"> </w:t>
            </w:r>
            <w:r w:rsidR="005909C1">
              <w:rPr>
                <w:rStyle w:val="a7"/>
                <w:noProof/>
              </w:rPr>
              <w:t>赋能智能高效的数字孪生水网</w:t>
            </w:r>
            <w:r w:rsidR="005909C1">
              <w:rPr>
                <w:noProof/>
              </w:rPr>
              <w:tab/>
            </w:r>
            <w:r w:rsidR="005909C1">
              <w:rPr>
                <w:noProof/>
              </w:rPr>
              <w:fldChar w:fldCharType="begin"/>
            </w:r>
            <w:r w:rsidR="005909C1">
              <w:rPr>
                <w:noProof/>
              </w:rPr>
              <w:instrText xml:space="preserve"> PAGEREF _Toc175753528 \h </w:instrText>
            </w:r>
            <w:r w:rsidR="005909C1">
              <w:rPr>
                <w:noProof/>
              </w:rPr>
            </w:r>
            <w:r w:rsidR="005909C1">
              <w:rPr>
                <w:noProof/>
              </w:rPr>
              <w:fldChar w:fldCharType="separate"/>
            </w:r>
            <w:r w:rsidR="007D5154">
              <w:rPr>
                <w:noProof/>
              </w:rPr>
              <w:t>14</w:t>
            </w:r>
            <w:r w:rsidR="005909C1">
              <w:rPr>
                <w:noProof/>
              </w:rPr>
              <w:fldChar w:fldCharType="end"/>
            </w:r>
          </w:hyperlink>
        </w:p>
        <w:p w14:paraId="544A14A1" w14:textId="1741B242" w:rsidR="003C766C" w:rsidRDefault="00000000">
          <w:pPr>
            <w:pStyle w:val="TOC1"/>
            <w:tabs>
              <w:tab w:val="right" w:leader="dot" w:pos="8296"/>
            </w:tabs>
            <w:ind w:firstLine="560"/>
            <w:rPr>
              <w:rFonts w:asciiTheme="minorHAnsi" w:eastAsiaTheme="minorEastAsia" w:hAnsiTheme="minorHAnsi" w:hint="eastAsia"/>
              <w:noProof/>
              <w:sz w:val="21"/>
              <w14:ligatures w14:val="none"/>
            </w:rPr>
          </w:pPr>
          <w:r>
            <w:rPr>
              <w:noProof/>
            </w:rPr>
            <w:fldChar w:fldCharType="begin"/>
          </w:r>
          <w:r>
            <w:rPr>
              <w:noProof/>
            </w:rPr>
            <w:instrText>HYPERLINK \l "_Toc175753529"</w:instrText>
          </w:r>
          <w:r>
            <w:rPr>
              <w:noProof/>
            </w:rPr>
          </w:r>
          <w:r>
            <w:rPr>
              <w:noProof/>
            </w:rPr>
            <w:fldChar w:fldCharType="separate"/>
          </w:r>
          <w:r w:rsidR="005909C1">
            <w:rPr>
              <w:rStyle w:val="a7"/>
              <w:noProof/>
            </w:rPr>
            <w:t>第八章</w:t>
          </w:r>
          <w:r w:rsidR="005909C1">
            <w:rPr>
              <w:rStyle w:val="a7"/>
              <w:noProof/>
            </w:rPr>
            <w:t xml:space="preserve"> </w:t>
          </w:r>
          <w:r w:rsidR="005909C1">
            <w:rPr>
              <w:rStyle w:val="a7"/>
              <w:noProof/>
            </w:rPr>
            <w:t>推进水网融合发展</w:t>
          </w:r>
          <w:r w:rsidR="005909C1">
            <w:rPr>
              <w:noProof/>
            </w:rPr>
            <w:tab/>
          </w:r>
          <w:r w:rsidR="005909C1">
            <w:rPr>
              <w:noProof/>
            </w:rPr>
            <w:fldChar w:fldCharType="begin"/>
          </w:r>
          <w:r w:rsidR="005909C1">
            <w:rPr>
              <w:noProof/>
            </w:rPr>
            <w:instrText xml:space="preserve"> PAGEREF _Toc175753529 \h </w:instrText>
          </w:r>
          <w:r w:rsidR="005909C1">
            <w:rPr>
              <w:noProof/>
            </w:rPr>
          </w:r>
          <w:r w:rsidR="005909C1">
            <w:rPr>
              <w:noProof/>
            </w:rPr>
            <w:fldChar w:fldCharType="separate"/>
          </w:r>
          <w:ins w:id="4" w:author="guorui zhang" w:date="2024-09-29T20:02:00Z" w16du:dateUtc="2024-09-29T12:02:00Z">
            <w:r w:rsidR="007D5154">
              <w:rPr>
                <w:noProof/>
              </w:rPr>
              <w:t>16</w:t>
            </w:r>
          </w:ins>
          <w:del w:id="5" w:author="guorui zhang" w:date="2024-09-29T20:02:00Z" w16du:dateUtc="2024-09-29T12:02:00Z">
            <w:r w:rsidR="005909C1" w:rsidDel="007D5154">
              <w:rPr>
                <w:noProof/>
              </w:rPr>
              <w:delText>15</w:delText>
            </w:r>
          </w:del>
          <w:r w:rsidR="005909C1">
            <w:rPr>
              <w:noProof/>
            </w:rPr>
            <w:fldChar w:fldCharType="end"/>
          </w:r>
          <w:r>
            <w:rPr>
              <w:noProof/>
            </w:rPr>
            <w:fldChar w:fldCharType="end"/>
          </w:r>
        </w:p>
        <w:p w14:paraId="390635A3" w14:textId="4F723EBF" w:rsidR="003C766C" w:rsidRDefault="00000000">
          <w:pPr>
            <w:pStyle w:val="TOC1"/>
            <w:tabs>
              <w:tab w:val="right" w:leader="dot" w:pos="8296"/>
            </w:tabs>
            <w:ind w:firstLine="560"/>
            <w:rPr>
              <w:rFonts w:asciiTheme="minorHAnsi" w:eastAsiaTheme="minorEastAsia" w:hAnsiTheme="minorHAnsi" w:hint="eastAsia"/>
              <w:noProof/>
              <w:sz w:val="21"/>
              <w14:ligatures w14:val="none"/>
            </w:rPr>
          </w:pPr>
          <w:r>
            <w:rPr>
              <w:noProof/>
            </w:rPr>
            <w:fldChar w:fldCharType="begin"/>
          </w:r>
          <w:r>
            <w:rPr>
              <w:noProof/>
            </w:rPr>
            <w:instrText>HYPERLINK \l "_Toc175753530"</w:instrText>
          </w:r>
          <w:r>
            <w:rPr>
              <w:noProof/>
            </w:rPr>
          </w:r>
          <w:r>
            <w:rPr>
              <w:noProof/>
            </w:rPr>
            <w:fldChar w:fldCharType="separate"/>
          </w:r>
          <w:r w:rsidR="005909C1">
            <w:rPr>
              <w:rStyle w:val="a7"/>
              <w:noProof/>
            </w:rPr>
            <w:t>第九章</w:t>
          </w:r>
          <w:r w:rsidR="005909C1">
            <w:rPr>
              <w:rStyle w:val="a7"/>
              <w:noProof/>
            </w:rPr>
            <w:t xml:space="preserve"> </w:t>
          </w:r>
          <w:r w:rsidR="005909C1">
            <w:rPr>
              <w:rStyle w:val="a7"/>
              <w:noProof/>
            </w:rPr>
            <w:t>保障措施</w:t>
          </w:r>
          <w:r w:rsidR="005909C1">
            <w:rPr>
              <w:noProof/>
            </w:rPr>
            <w:tab/>
          </w:r>
          <w:r w:rsidR="005909C1">
            <w:rPr>
              <w:noProof/>
            </w:rPr>
            <w:fldChar w:fldCharType="begin"/>
          </w:r>
          <w:r w:rsidR="005909C1">
            <w:rPr>
              <w:noProof/>
            </w:rPr>
            <w:instrText xml:space="preserve"> PAGEREF _Toc175753530 \h </w:instrText>
          </w:r>
          <w:r w:rsidR="005909C1">
            <w:rPr>
              <w:noProof/>
            </w:rPr>
          </w:r>
          <w:r w:rsidR="005909C1">
            <w:rPr>
              <w:noProof/>
            </w:rPr>
            <w:fldChar w:fldCharType="separate"/>
          </w:r>
          <w:ins w:id="6" w:author="guorui zhang" w:date="2024-09-29T20:02:00Z" w16du:dateUtc="2024-09-29T12:02:00Z">
            <w:r w:rsidR="007D5154">
              <w:rPr>
                <w:noProof/>
              </w:rPr>
              <w:t>17</w:t>
            </w:r>
          </w:ins>
          <w:del w:id="7" w:author="guorui zhang" w:date="2024-09-29T20:02:00Z" w16du:dateUtc="2024-09-29T12:02:00Z">
            <w:r w:rsidR="005909C1" w:rsidDel="007D5154">
              <w:rPr>
                <w:noProof/>
              </w:rPr>
              <w:delText>16</w:delText>
            </w:r>
          </w:del>
          <w:r w:rsidR="005909C1">
            <w:rPr>
              <w:noProof/>
            </w:rPr>
            <w:fldChar w:fldCharType="end"/>
          </w:r>
          <w:r>
            <w:rPr>
              <w:noProof/>
            </w:rPr>
            <w:fldChar w:fldCharType="end"/>
          </w:r>
        </w:p>
        <w:p w14:paraId="3E447D31" w14:textId="77777777" w:rsidR="003C766C" w:rsidRDefault="005909C1">
          <w:pPr>
            <w:ind w:firstLine="562"/>
          </w:pPr>
          <w:r>
            <w:rPr>
              <w:b/>
              <w:bCs/>
              <w:lang w:val="zh-CN"/>
            </w:rPr>
            <w:fldChar w:fldCharType="end"/>
          </w:r>
        </w:p>
      </w:sdtContent>
    </w:sdt>
    <w:p w14:paraId="64838582" w14:textId="77777777" w:rsidR="003C766C" w:rsidRDefault="005909C1">
      <w:pPr>
        <w:widowControl/>
        <w:spacing w:line="240" w:lineRule="auto"/>
        <w:ind w:firstLineChars="0" w:firstLine="0"/>
        <w:jc w:val="left"/>
        <w:sectPr w:rsidR="003C766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r>
        <w:br w:type="page"/>
      </w:r>
    </w:p>
    <w:p w14:paraId="24A5BBB9" w14:textId="77777777" w:rsidR="003C766C" w:rsidRDefault="005909C1">
      <w:pPr>
        <w:pStyle w:val="1"/>
      </w:pPr>
      <w:bookmarkStart w:id="8" w:name="_Toc175753522"/>
      <w:r>
        <w:rPr>
          <w:rFonts w:hint="eastAsia"/>
        </w:rPr>
        <w:lastRenderedPageBreak/>
        <w:t>第一章</w:t>
      </w:r>
      <w:r>
        <w:rPr>
          <w:rFonts w:hint="eastAsia"/>
        </w:rPr>
        <w:t xml:space="preserve"> </w:t>
      </w:r>
      <w:r>
        <w:rPr>
          <w:rFonts w:hint="eastAsia"/>
        </w:rPr>
        <w:t>规划背景</w:t>
      </w:r>
      <w:bookmarkEnd w:id="8"/>
    </w:p>
    <w:p w14:paraId="051F667A" w14:textId="77777777" w:rsidR="003C766C" w:rsidRDefault="005909C1">
      <w:pPr>
        <w:ind w:firstLine="560"/>
      </w:pPr>
      <w:bookmarkStart w:id="9" w:name="_Hlk175662659"/>
      <w:bookmarkEnd w:id="0"/>
      <w:bookmarkEnd w:id="1"/>
      <w:r>
        <w:t>加快构建国家水网，建设现代化高质量水利基础设施网络，统筹解决水灾害、水资源、水生态、水环境问题，是以习近平同志为核心的党中央作出的重大战略部署。</w:t>
      </w:r>
      <w:r>
        <w:t>202</w:t>
      </w:r>
      <w:ins w:id="10" w:author="SKY" w:date="2024-09-29T16:54:00Z">
        <w:r w:rsidR="00F016BC">
          <w:t>3</w:t>
        </w:r>
      </w:ins>
      <w:del w:id="11" w:author="SKY" w:date="2024-09-29T16:54:00Z">
        <w:r w:rsidDel="00F016BC">
          <w:delText>2</w:delText>
        </w:r>
      </w:del>
      <w:r>
        <w:t>年</w:t>
      </w:r>
      <w:ins w:id="12" w:author="SKY" w:date="2024-09-29T16:54:00Z">
        <w:r w:rsidR="00F016BC">
          <w:rPr>
            <w:rFonts w:hint="eastAsia"/>
          </w:rPr>
          <w:t>5</w:t>
        </w:r>
      </w:ins>
      <w:del w:id="13" w:author="SKY" w:date="2024-09-29T16:54:00Z">
        <w:r w:rsidDel="00F016BC">
          <w:delText>10</w:delText>
        </w:r>
      </w:del>
      <w:r>
        <w:t>月，中共中央、国务院印发了《国家水网建设规划纲要》，水利部相继出台了《关于实施国家水网重大工程指导意见》《关于加快推进省级水网建设的指导意见》，广东省水利厅印发《关于开展广东省水网建设规划编制工作的通知》明确指出开展水网建设规划编制是从根本上解决新发展阶段水安全问题，构建水利发展新格局，推进水利高质量发展的顶层设计和重要抓手。汕尾市</w:t>
      </w:r>
      <w:r>
        <w:rPr>
          <w:rFonts w:hint="eastAsia"/>
        </w:rPr>
        <w:t>历来</w:t>
      </w:r>
      <w:r>
        <w:t>高度重视水资源保障、水安全提升和水生态环境改善等相关工作，近年来水利基础设施建设取得长足进步，各类工程具备了由点向网、由分散向系统转变的基础，为全市经济社会持续健康发展提供了强有力的水利支撑。但全市水资源、水生态禀赋条件差异较大，工程</w:t>
      </w:r>
      <w:r>
        <w:rPr>
          <w:rFonts w:hint="eastAsia"/>
        </w:rPr>
        <w:t>性</w:t>
      </w:r>
      <w:r>
        <w:t>缺水等水资源问题长期不同程度存在，城乡供水安全保障能力与高品质供水要求仍有差距；水治理能力和现代化管理水平不高，制约全市经济社会高质量跨越式发展。对标党中央国务院、省委省政府的新要求，对标人民群众对美好生活的新期盼，推动汕尾市水网建设十分必要且紧迫。</w:t>
      </w:r>
    </w:p>
    <w:p w14:paraId="20AB07A0" w14:textId="77777777" w:rsidR="003C766C" w:rsidRDefault="005909C1">
      <w:pPr>
        <w:ind w:firstLine="560"/>
      </w:pPr>
      <w:r>
        <w:t>为科学谋划汕尾市水网顶层设计，有效</w:t>
      </w:r>
      <w:r>
        <w:rPr>
          <w:rFonts w:hint="eastAsia"/>
        </w:rPr>
        <w:t>衔接</w:t>
      </w:r>
      <w:r>
        <w:t>省级水网</w:t>
      </w:r>
      <w:r>
        <w:rPr>
          <w:rFonts w:hint="eastAsia"/>
        </w:rPr>
        <w:t>建设规划</w:t>
      </w:r>
      <w:r>
        <w:t>并指导县级水网建设，汕尾市水务局组织</w:t>
      </w:r>
      <w:r>
        <w:rPr>
          <w:rFonts w:hint="eastAsia"/>
        </w:rPr>
        <w:t>开展</w:t>
      </w:r>
      <w:r>
        <w:t>《汕尾市水网建设规划》</w:t>
      </w:r>
      <w:r>
        <w:rPr>
          <w:rFonts w:hint="eastAsia"/>
        </w:rPr>
        <w:t>编制工作</w:t>
      </w:r>
      <w:r>
        <w:t>。</w:t>
      </w:r>
      <w:bookmarkEnd w:id="9"/>
    </w:p>
    <w:p w14:paraId="5C504C88" w14:textId="77777777" w:rsidR="003C766C" w:rsidRDefault="005909C1">
      <w:pPr>
        <w:pStyle w:val="1"/>
      </w:pPr>
      <w:bookmarkStart w:id="14" w:name="_Toc175753523"/>
      <w:r>
        <w:rPr>
          <w:rFonts w:hint="eastAsia"/>
        </w:rPr>
        <w:lastRenderedPageBreak/>
        <w:t>第二章</w:t>
      </w:r>
      <w:r>
        <w:rPr>
          <w:rFonts w:hint="eastAsia"/>
        </w:rPr>
        <w:t xml:space="preserve"> </w:t>
      </w:r>
      <w:r>
        <w:rPr>
          <w:rFonts w:hint="eastAsia"/>
        </w:rPr>
        <w:t>总体要求</w:t>
      </w:r>
      <w:bookmarkEnd w:id="14"/>
    </w:p>
    <w:p w14:paraId="0F94DB38" w14:textId="319CF4FD" w:rsidR="003C766C" w:rsidRPr="00926021" w:rsidRDefault="005909C1">
      <w:pPr>
        <w:pStyle w:val="a8"/>
        <w:widowControl/>
        <w:numPr>
          <w:ilvl w:val="0"/>
          <w:numId w:val="8"/>
        </w:numPr>
        <w:spacing w:line="240" w:lineRule="auto"/>
        <w:ind w:firstLineChars="0"/>
        <w:jc w:val="left"/>
        <w:rPr>
          <w:b/>
          <w:bCs/>
          <w:lang w:val="zh-CN"/>
          <w:rPrChange w:id="15" w:author="guorui zhang" w:date="2024-09-29T19:48:00Z" w16du:dateUtc="2024-09-29T11:48:00Z">
            <w:rPr>
              <w:lang w:val="zh-CN"/>
            </w:rPr>
          </w:rPrChange>
        </w:rPr>
        <w:pPrChange w:id="16" w:author="guorui zhang" w:date="2024-09-29T19:48:00Z" w16du:dateUtc="2024-09-29T11:48:00Z">
          <w:pPr>
            <w:widowControl/>
            <w:numPr>
              <w:numId w:val="1"/>
            </w:numPr>
            <w:spacing w:line="240" w:lineRule="auto"/>
            <w:ind w:left="1162" w:firstLineChars="0" w:hanging="600"/>
            <w:jc w:val="left"/>
          </w:pPr>
        </w:pPrChange>
      </w:pPr>
      <w:r w:rsidRPr="00926021">
        <w:rPr>
          <w:rFonts w:hint="eastAsia"/>
          <w:b/>
          <w:bCs/>
          <w:lang w:val="zh-CN"/>
          <w:rPrChange w:id="17" w:author="guorui zhang" w:date="2024-09-29T19:48:00Z" w16du:dateUtc="2024-09-29T11:48:00Z">
            <w:rPr>
              <w:rFonts w:hint="eastAsia"/>
              <w:lang w:val="zh-CN"/>
            </w:rPr>
          </w:rPrChange>
        </w:rPr>
        <w:t>指导思想</w:t>
      </w:r>
    </w:p>
    <w:p w14:paraId="5CAAB6B4" w14:textId="77777777" w:rsidR="003C766C" w:rsidRDefault="005909C1">
      <w:pPr>
        <w:ind w:firstLine="560"/>
        <w:rPr>
          <w:lang w:val="zh-CN"/>
        </w:rPr>
      </w:pPr>
      <w:r>
        <w:rPr>
          <w:rFonts w:hint="eastAsia"/>
          <w:lang w:val="zh-CN"/>
        </w:rPr>
        <w:t>以习近平新时代中国特色社会主义思想为指导，全面贯彻党的二十大精神，深入落实习近平总书记对广东系列重要讲话和指示批示精神，立足新发展阶段，完整、准确、全面贯彻新发展理念，构建新发展格局，推动高质量发展，积极践行“节水优先、空间均衡、系统治理、两手发力”的治水思路，紧扣“中国式现代化”和“高质量发展”两个关键，落实省委“</w:t>
      </w:r>
      <w:r>
        <w:rPr>
          <w:rFonts w:hint="eastAsia"/>
          <w:lang w:val="zh-CN"/>
        </w:rPr>
        <w:t>1310</w:t>
      </w:r>
      <w:r>
        <w:rPr>
          <w:rFonts w:hint="eastAsia"/>
          <w:lang w:val="zh-CN"/>
        </w:rPr>
        <w:t>”具体部署，以“百县千镇万村高质量发展工程”和“绿美广东”生态建设为引领，以全面提升水安全保障能力为目标，全面构建安全高效的城乡供水网、河海安澜的防洪（潮）减灾网、绿色健康的生态水利网、优质普惠的农村水利网、智能高效的数字孪生水网，提升水网融合发展水平，提高水管理水治理能力。不断满足人民群众对防洪水安全、优质水资源、健康水生态、宜居水环境、先进水文化和活力水经济的需求，持续推进汕尾市水利治理体系和治理能力现代化，为汕尾市社会经济高质量发展，融入粤港澳大湾区建设、奋进“西承东联桥头堡、东海岸重要支点”提供坚实的“水利网”保障。</w:t>
      </w:r>
    </w:p>
    <w:p w14:paraId="1C2FFC8C" w14:textId="7EDA0C8F" w:rsidR="003C766C" w:rsidRPr="00926021" w:rsidRDefault="005909C1">
      <w:pPr>
        <w:pStyle w:val="a8"/>
        <w:widowControl/>
        <w:numPr>
          <w:ilvl w:val="0"/>
          <w:numId w:val="8"/>
        </w:numPr>
        <w:spacing w:line="240" w:lineRule="auto"/>
        <w:ind w:firstLineChars="0"/>
        <w:jc w:val="left"/>
        <w:rPr>
          <w:b/>
          <w:bCs/>
          <w:lang w:val="zh-CN"/>
          <w:rPrChange w:id="18" w:author="guorui zhang" w:date="2024-09-29T19:44:00Z" w16du:dateUtc="2024-09-29T11:44:00Z">
            <w:rPr>
              <w:lang w:val="zh-CN"/>
            </w:rPr>
          </w:rPrChange>
        </w:rPr>
        <w:pPrChange w:id="19" w:author="guorui zhang" w:date="2024-09-29T19:48:00Z" w16du:dateUtc="2024-09-29T11:48:00Z">
          <w:pPr>
            <w:widowControl/>
            <w:numPr>
              <w:numId w:val="1"/>
            </w:numPr>
            <w:spacing w:line="240" w:lineRule="auto"/>
            <w:ind w:left="1162" w:firstLineChars="0" w:hanging="600"/>
            <w:jc w:val="left"/>
          </w:pPr>
        </w:pPrChange>
      </w:pPr>
      <w:r w:rsidRPr="00926021">
        <w:rPr>
          <w:rFonts w:hint="eastAsia"/>
          <w:b/>
          <w:bCs/>
          <w:lang w:val="zh-CN"/>
          <w:rPrChange w:id="20" w:author="guorui zhang" w:date="2024-09-29T19:44:00Z" w16du:dateUtc="2024-09-29T11:44:00Z">
            <w:rPr>
              <w:rFonts w:hint="eastAsia"/>
              <w:lang w:val="zh-CN"/>
            </w:rPr>
          </w:rPrChange>
        </w:rPr>
        <w:t>基本原则</w:t>
      </w:r>
    </w:p>
    <w:p w14:paraId="77F84293" w14:textId="77777777" w:rsidR="003C766C" w:rsidRDefault="005909C1">
      <w:pPr>
        <w:ind w:firstLine="562"/>
      </w:pPr>
      <w:r>
        <w:rPr>
          <w:rFonts w:hint="eastAsia"/>
          <w:b/>
          <w:bCs/>
        </w:rPr>
        <w:t>坚持节水优先、高效利用。</w:t>
      </w:r>
      <w:r>
        <w:rPr>
          <w:rFonts w:hint="eastAsia"/>
        </w:rPr>
        <w:t>加强水资源节约保护，提高水资源利用效率，严格水资源开发利用全过程管理，有效控制水资源消耗总量和强度，加强用水需求管理，以水定需、量水而行，促进人口、</w:t>
      </w:r>
      <w:r>
        <w:rPr>
          <w:rFonts w:hint="eastAsia"/>
        </w:rPr>
        <w:lastRenderedPageBreak/>
        <w:t>经济等与水资源相均衡，在区域规划和工程前期推进节水评价工作中，把水资源作为最大的刚性约束，落实水资源消耗总量和强度双控，推动用水方式由粗放低效向高效利用转变。</w:t>
      </w:r>
    </w:p>
    <w:p w14:paraId="0A1EF8B1" w14:textId="77777777" w:rsidR="003C766C" w:rsidRDefault="005909C1">
      <w:pPr>
        <w:ind w:firstLine="562"/>
      </w:pPr>
      <w:r>
        <w:rPr>
          <w:rFonts w:hint="eastAsia"/>
          <w:b/>
          <w:bCs/>
        </w:rPr>
        <w:t>坚持人水和谐、绿色生态。</w:t>
      </w:r>
      <w:r>
        <w:rPr>
          <w:rFonts w:hint="eastAsia"/>
        </w:rPr>
        <w:t>牢固树立生态文明思想，坚持尊重自然、顺应自然、保护自然，强化水资源刚性约束，引导空间格局、产业结构、生产方式和消费模式向节约集约利用方向转变。将绿水青山就是金山银山的理念融入水网规划、建设和运行全过程，持续改善水生态环境，促进经济社会发展与水资源水环境承载能力相协调。</w:t>
      </w:r>
    </w:p>
    <w:p w14:paraId="6137585E" w14:textId="77777777" w:rsidR="003C766C" w:rsidRDefault="005909C1">
      <w:pPr>
        <w:ind w:firstLine="562"/>
      </w:pPr>
      <w:r>
        <w:rPr>
          <w:rFonts w:hint="eastAsia"/>
          <w:b/>
          <w:bCs/>
        </w:rPr>
        <w:t>坚持</w:t>
      </w:r>
      <w:r>
        <w:rPr>
          <w:b/>
          <w:bCs/>
        </w:rPr>
        <w:t>系统治理、衔接融合。</w:t>
      </w:r>
      <w:r>
        <w:rPr>
          <w:rFonts w:hint="eastAsia"/>
        </w:rPr>
        <w:t>汕尾市位于广东省粤东沿海，洪涝潮旱多重灾害并发，统筹汕尾发展与安全，必须</w:t>
      </w:r>
      <w:r>
        <w:t>树立山水林田湖草是一个生命共同体的系统思想，协调上下游、干支流、左右岸、城市乡村</w:t>
      </w:r>
      <w:r>
        <w:rPr>
          <w:rFonts w:hint="eastAsia"/>
        </w:rPr>
        <w:t>，</w:t>
      </w:r>
      <w:r>
        <w:t>统筹解决水资源水生态水环境水灾害问题。加强与国家、省级水网</w:t>
      </w:r>
      <w:r>
        <w:rPr>
          <w:rFonts w:hint="eastAsia"/>
        </w:rPr>
        <w:t>及周边地市水网</w:t>
      </w:r>
      <w:r>
        <w:t>衔接，促进水网与其他网络协同合作。</w:t>
      </w:r>
    </w:p>
    <w:p w14:paraId="23460596" w14:textId="77777777" w:rsidR="003C766C" w:rsidRDefault="005909C1">
      <w:pPr>
        <w:ind w:firstLine="562"/>
      </w:pPr>
      <w:r>
        <w:rPr>
          <w:rFonts w:hint="eastAsia"/>
          <w:b/>
          <w:bCs/>
        </w:rPr>
        <w:t>坚持科技赋能，激发活力。</w:t>
      </w:r>
      <w:r>
        <w:rPr>
          <w:rFonts w:hint="eastAsia"/>
        </w:rPr>
        <w:t>发挥科技创新引领作用，大力推进水网数字化、调度智能化、监测预警自动化，加强实体水网与数字水网相融合。创新高质量现代化水网建设和运行管理体制机制，推动水网重大工程投融资机制改革以及水利重点领域和关键环节改革攻坚。传承水文化遗产，激活水市场经济，使水网建设更加多元化，充满活力。</w:t>
      </w:r>
    </w:p>
    <w:p w14:paraId="5051137F" w14:textId="48A70E5E" w:rsidR="003C766C" w:rsidRPr="00926021" w:rsidRDefault="005909C1">
      <w:pPr>
        <w:pStyle w:val="a8"/>
        <w:widowControl/>
        <w:numPr>
          <w:ilvl w:val="0"/>
          <w:numId w:val="8"/>
        </w:numPr>
        <w:spacing w:line="240" w:lineRule="auto"/>
        <w:ind w:firstLineChars="0"/>
        <w:jc w:val="left"/>
        <w:rPr>
          <w:b/>
          <w:bCs/>
          <w:lang w:val="zh-CN"/>
          <w:rPrChange w:id="21" w:author="guorui zhang" w:date="2024-09-29T19:49:00Z" w16du:dateUtc="2024-09-29T11:49:00Z">
            <w:rPr/>
          </w:rPrChange>
        </w:rPr>
        <w:pPrChange w:id="22" w:author="guorui zhang" w:date="2024-09-29T19:49:00Z" w16du:dateUtc="2024-09-29T11:49:00Z">
          <w:pPr>
            <w:pStyle w:val="a8"/>
            <w:numPr>
              <w:numId w:val="1"/>
            </w:numPr>
            <w:ind w:left="1162" w:firstLineChars="0" w:hanging="600"/>
          </w:pPr>
        </w:pPrChange>
      </w:pPr>
      <w:r w:rsidRPr="00926021">
        <w:rPr>
          <w:rFonts w:hint="eastAsia"/>
          <w:b/>
          <w:bCs/>
          <w:lang w:val="zh-CN"/>
          <w:rPrChange w:id="23" w:author="guorui zhang" w:date="2024-09-29T19:49:00Z" w16du:dateUtc="2024-09-29T11:49:00Z">
            <w:rPr>
              <w:rFonts w:hint="eastAsia"/>
            </w:rPr>
          </w:rPrChange>
        </w:rPr>
        <w:t>规划范围</w:t>
      </w:r>
    </w:p>
    <w:p w14:paraId="5165DE54" w14:textId="77777777" w:rsidR="003C766C" w:rsidRDefault="005909C1">
      <w:pPr>
        <w:ind w:firstLine="560"/>
      </w:pPr>
      <w:r>
        <w:rPr>
          <w:rFonts w:hint="eastAsia"/>
        </w:rPr>
        <w:t>本次汕尾市水网规划范围含汕尾市城区、陆丰市、海丰县、陆</w:t>
      </w:r>
      <w:r>
        <w:rPr>
          <w:rFonts w:hint="eastAsia"/>
        </w:rPr>
        <w:lastRenderedPageBreak/>
        <w:t>河县、红海湾开发区和华侨管理区，不含深汕特别合作区，规划面积</w:t>
      </w:r>
      <w:r>
        <w:t>4396.71</w:t>
      </w:r>
      <w:r>
        <w:rPr>
          <w:rFonts w:hint="eastAsia"/>
        </w:rPr>
        <w:t>km</w:t>
      </w:r>
      <w:r>
        <w:rPr>
          <w:rFonts w:hint="eastAsia"/>
          <w:vertAlign w:val="superscript"/>
        </w:rPr>
        <w:t>2</w:t>
      </w:r>
      <w:r>
        <w:rPr>
          <w:rFonts w:hint="eastAsia"/>
        </w:rPr>
        <w:t>。</w:t>
      </w:r>
    </w:p>
    <w:p w14:paraId="4C0F2BA2" w14:textId="07535EC5" w:rsidR="003C766C" w:rsidRPr="00926021" w:rsidRDefault="005909C1">
      <w:pPr>
        <w:pStyle w:val="a8"/>
        <w:widowControl/>
        <w:numPr>
          <w:ilvl w:val="0"/>
          <w:numId w:val="8"/>
        </w:numPr>
        <w:spacing w:line="240" w:lineRule="auto"/>
        <w:ind w:firstLineChars="0"/>
        <w:jc w:val="left"/>
        <w:rPr>
          <w:b/>
          <w:bCs/>
          <w:lang w:val="zh-CN"/>
          <w:rPrChange w:id="24" w:author="guorui zhang" w:date="2024-09-29T19:49:00Z" w16du:dateUtc="2024-09-29T11:49:00Z">
            <w:rPr/>
          </w:rPrChange>
        </w:rPr>
        <w:pPrChange w:id="25" w:author="guorui zhang" w:date="2024-09-29T19:49:00Z" w16du:dateUtc="2024-09-29T11:49:00Z">
          <w:pPr>
            <w:numPr>
              <w:numId w:val="1"/>
            </w:numPr>
            <w:ind w:left="1162" w:firstLineChars="0" w:hanging="600"/>
          </w:pPr>
        </w:pPrChange>
      </w:pPr>
      <w:r w:rsidRPr="00926021">
        <w:rPr>
          <w:rFonts w:hint="eastAsia"/>
          <w:b/>
          <w:bCs/>
          <w:lang w:val="zh-CN"/>
          <w:rPrChange w:id="26" w:author="guorui zhang" w:date="2024-09-29T19:49:00Z" w16du:dateUtc="2024-09-29T11:49:00Z">
            <w:rPr>
              <w:rFonts w:hint="eastAsia"/>
            </w:rPr>
          </w:rPrChange>
        </w:rPr>
        <w:t>规划水平年</w:t>
      </w:r>
    </w:p>
    <w:p w14:paraId="7D09CE00" w14:textId="77777777" w:rsidR="003C766C" w:rsidRDefault="005909C1">
      <w:pPr>
        <w:ind w:firstLine="560"/>
      </w:pPr>
      <w:r>
        <w:rPr>
          <w:rFonts w:hint="eastAsia"/>
        </w:rPr>
        <w:t>现状基准年为</w:t>
      </w:r>
      <w:r>
        <w:t>2022</w:t>
      </w:r>
      <w:r>
        <w:rPr>
          <w:rFonts w:hint="eastAsia"/>
        </w:rPr>
        <w:t>年，规划水平年</w:t>
      </w:r>
      <w:r>
        <w:t>2035</w:t>
      </w:r>
      <w:r>
        <w:rPr>
          <w:rFonts w:hint="eastAsia"/>
        </w:rPr>
        <w:t>年，远景展望</w:t>
      </w:r>
      <w:r>
        <w:t>2050</w:t>
      </w:r>
      <w:r>
        <w:rPr>
          <w:rFonts w:hint="eastAsia"/>
        </w:rPr>
        <w:t>年。</w:t>
      </w:r>
    </w:p>
    <w:p w14:paraId="7C30C245" w14:textId="3A67A952" w:rsidR="003C766C" w:rsidRPr="00926021" w:rsidRDefault="005909C1">
      <w:pPr>
        <w:pStyle w:val="a8"/>
        <w:widowControl/>
        <w:numPr>
          <w:ilvl w:val="0"/>
          <w:numId w:val="8"/>
        </w:numPr>
        <w:spacing w:line="240" w:lineRule="auto"/>
        <w:ind w:firstLineChars="0"/>
        <w:jc w:val="left"/>
        <w:rPr>
          <w:b/>
          <w:bCs/>
          <w:lang w:val="zh-CN"/>
          <w:rPrChange w:id="27" w:author="guorui zhang" w:date="2024-09-29T19:49:00Z" w16du:dateUtc="2024-09-29T11:49:00Z">
            <w:rPr/>
          </w:rPrChange>
        </w:rPr>
        <w:pPrChange w:id="28" w:author="guorui zhang" w:date="2024-09-29T19:49:00Z" w16du:dateUtc="2024-09-29T11:49:00Z">
          <w:pPr>
            <w:numPr>
              <w:numId w:val="1"/>
            </w:numPr>
            <w:ind w:left="1162" w:firstLineChars="0" w:hanging="600"/>
          </w:pPr>
        </w:pPrChange>
      </w:pPr>
      <w:r w:rsidRPr="00926021">
        <w:rPr>
          <w:rFonts w:hint="eastAsia"/>
          <w:b/>
          <w:bCs/>
          <w:lang w:val="zh-CN"/>
          <w:rPrChange w:id="29" w:author="guorui zhang" w:date="2024-09-29T19:49:00Z" w16du:dateUtc="2024-09-29T11:49:00Z">
            <w:rPr>
              <w:rFonts w:hint="eastAsia"/>
            </w:rPr>
          </w:rPrChange>
        </w:rPr>
        <w:t>规划目标</w:t>
      </w:r>
    </w:p>
    <w:p w14:paraId="7599BD09" w14:textId="77777777" w:rsidR="003C766C" w:rsidRDefault="005909C1">
      <w:pPr>
        <w:ind w:firstLine="560"/>
      </w:pPr>
      <w:bookmarkStart w:id="30" w:name="_Hlk175664599"/>
      <w:r>
        <w:rPr>
          <w:rFonts w:hint="eastAsia"/>
        </w:rPr>
        <w:t>到</w:t>
      </w:r>
      <w:r>
        <w:t>2035</w:t>
      </w:r>
      <w:r>
        <w:rPr>
          <w:rFonts w:hint="eastAsia"/>
        </w:rPr>
        <w:t>年，建成与汕尾市经济社会发展水平相适应的水网体系。汕尾水网主脉络全面建成，与省级大动脉互联互通，与县级水网衔接配套。汕尾市水资源安全高效利用水平、水旱灾害防御能力、水生态保护治理能力、农村供水保障水平、水网智慧化水平、现代水治理管理水平明显提高，水利新质生产力基本形成，现代化市级水网体系基本建成，水安全保障能力和智慧化水平达到粤东先进水平。</w:t>
      </w:r>
    </w:p>
    <w:p w14:paraId="25F5F8BC" w14:textId="77777777" w:rsidR="003C766C" w:rsidRDefault="005909C1">
      <w:pPr>
        <w:ind w:firstLine="560"/>
      </w:pPr>
      <w:r>
        <w:rPr>
          <w:rFonts w:hint="eastAsia"/>
        </w:rPr>
        <w:t>展望</w:t>
      </w:r>
      <w:r>
        <w:rPr>
          <w:rFonts w:hint="eastAsia"/>
        </w:rPr>
        <w:t>2050</w:t>
      </w:r>
      <w:r>
        <w:rPr>
          <w:rFonts w:hint="eastAsia"/>
        </w:rPr>
        <w:t>年，全面建成与人民群众美好生活向往相适应、与广东高质量发展要求相协调、与汕尾“西承东联桥头堡、东海岸重要支点”战略定位相契合</w:t>
      </w:r>
      <w:bookmarkStart w:id="31" w:name="_Hlk175663768"/>
      <w:r>
        <w:rPr>
          <w:rFonts w:hint="eastAsia"/>
        </w:rPr>
        <w:t>的现代水网体系</w:t>
      </w:r>
      <w:bookmarkEnd w:id="31"/>
      <w:r>
        <w:rPr>
          <w:rFonts w:hint="eastAsia"/>
        </w:rPr>
        <w:t>。</w:t>
      </w:r>
    </w:p>
    <w:bookmarkEnd w:id="30"/>
    <w:p w14:paraId="6853FE84" w14:textId="77777777" w:rsidR="003C766C" w:rsidRPr="00926021" w:rsidRDefault="005909C1">
      <w:pPr>
        <w:pStyle w:val="a8"/>
        <w:widowControl/>
        <w:numPr>
          <w:ilvl w:val="0"/>
          <w:numId w:val="8"/>
        </w:numPr>
        <w:spacing w:line="240" w:lineRule="auto"/>
        <w:ind w:firstLineChars="0"/>
        <w:jc w:val="left"/>
        <w:rPr>
          <w:b/>
          <w:bCs/>
          <w:lang w:val="zh-CN"/>
          <w:rPrChange w:id="32" w:author="guorui zhang" w:date="2024-09-29T19:49:00Z" w16du:dateUtc="2024-09-29T11:49:00Z">
            <w:rPr>
              <w:b/>
              <w:bCs/>
            </w:rPr>
          </w:rPrChange>
        </w:rPr>
        <w:pPrChange w:id="33" w:author="guorui zhang" w:date="2024-09-29T19:49:00Z" w16du:dateUtc="2024-09-29T11:49:00Z">
          <w:pPr>
            <w:numPr>
              <w:numId w:val="1"/>
            </w:numPr>
            <w:ind w:left="1162" w:firstLineChars="0" w:hanging="600"/>
          </w:pPr>
        </w:pPrChange>
      </w:pPr>
      <w:r w:rsidRPr="00926021">
        <w:rPr>
          <w:rFonts w:hint="eastAsia"/>
          <w:b/>
          <w:bCs/>
          <w:lang w:val="zh-CN"/>
          <w:rPrChange w:id="34" w:author="guorui zhang" w:date="2024-09-29T19:49:00Z" w16du:dateUtc="2024-09-29T11:49:00Z">
            <w:rPr>
              <w:rFonts w:hint="eastAsia"/>
              <w:b/>
              <w:bCs/>
            </w:rPr>
          </w:rPrChange>
        </w:rPr>
        <w:t>水网总体布局</w:t>
      </w:r>
    </w:p>
    <w:p w14:paraId="7957ECF6" w14:textId="77777777" w:rsidR="003C766C" w:rsidRDefault="005909C1">
      <w:pPr>
        <w:ind w:firstLine="560"/>
      </w:pPr>
      <w:r>
        <w:t>以螺河、黄江为基础，充分发挥江河干流输水、行洪、生态等综合功能，以粤东水资源优化配置工程（三期）</w:t>
      </w:r>
      <w:r>
        <w:rPr>
          <w:rFonts w:hint="eastAsia"/>
        </w:rPr>
        <w:t>及</w:t>
      </w:r>
      <w:ins w:id="35" w:author="欧维诗" w:date="2024-09-27T19:19:00Z">
        <w:r>
          <w:t>粤东水资源</w:t>
        </w:r>
        <w:r>
          <w:rPr>
            <w:rFonts w:hint="eastAsia"/>
          </w:rPr>
          <w:t>配置工程</w:t>
        </w:r>
      </w:ins>
      <w:r>
        <w:rPr>
          <w:rFonts w:hint="eastAsia"/>
        </w:rPr>
        <w:t>汕尾市西南支线工程</w:t>
      </w:r>
      <w:r>
        <w:t>、</w:t>
      </w:r>
      <w:ins w:id="36" w:author="欧维诗" w:date="2024-09-27T19:20:00Z">
        <w:r>
          <w:rPr>
            <w:rFonts w:hint="eastAsia"/>
          </w:rPr>
          <w:t>汕尾市</w:t>
        </w:r>
      </w:ins>
      <w:r>
        <w:t>螺河</w:t>
      </w:r>
      <w:r>
        <w:t>-</w:t>
      </w:r>
      <w:r>
        <w:t>黄江</w:t>
      </w:r>
      <w:r>
        <w:rPr>
          <w:rFonts w:hint="eastAsia"/>
        </w:rPr>
        <w:t>水系连通</w:t>
      </w:r>
      <w:r>
        <w:t>工程等引调水工程为通道，以公平水库、龙潭水库、螺河桥闸、东溪</w:t>
      </w:r>
      <w:del w:id="37" w:author="欧维诗" w:date="2024-09-27T19:19:00Z">
        <w:r>
          <w:delText>桥</w:delText>
        </w:r>
      </w:del>
      <w:ins w:id="38" w:author="欧维诗" w:date="2024-09-27T19:19:00Z">
        <w:r>
          <w:rPr>
            <w:rFonts w:hint="eastAsia"/>
          </w:rPr>
          <w:t>水</w:t>
        </w:r>
      </w:ins>
      <w:r>
        <w:t>闸</w:t>
      </w:r>
      <w:r>
        <w:rPr>
          <w:rFonts w:hint="eastAsia"/>
        </w:rPr>
        <w:t>等大中型水利工程</w:t>
      </w:r>
      <w:r>
        <w:t>为结点，增强市级水网水资源调配能力和洪水调蓄能力，构建</w:t>
      </w:r>
      <w:r>
        <w:rPr>
          <w:rFonts w:hint="eastAsia"/>
        </w:rPr>
        <w:t>“</w:t>
      </w:r>
      <w:r>
        <w:t>一横两纵、双轴</w:t>
      </w:r>
      <w:r>
        <w:rPr>
          <w:rFonts w:hint="eastAsia"/>
        </w:rPr>
        <w:t>双</w:t>
      </w:r>
      <w:r>
        <w:t>济、十库十闸</w:t>
      </w:r>
      <w:r>
        <w:rPr>
          <w:rFonts w:hint="eastAsia"/>
        </w:rPr>
        <w:t>”的总体特征布局</w:t>
      </w:r>
      <w:r>
        <w:t>，有效衔接并协调融合省级骨干网、县（市、区）水网。</w:t>
      </w:r>
    </w:p>
    <w:p w14:paraId="3D2A7F7F" w14:textId="77777777" w:rsidR="003C766C" w:rsidRDefault="005909C1">
      <w:pPr>
        <w:pStyle w:val="1"/>
      </w:pPr>
      <w:bookmarkStart w:id="39" w:name="_Toc175753524"/>
      <w:r>
        <w:rPr>
          <w:rFonts w:hint="eastAsia"/>
        </w:rPr>
        <w:lastRenderedPageBreak/>
        <w:t>第三章</w:t>
      </w:r>
      <w:r>
        <w:rPr>
          <w:rFonts w:hint="eastAsia"/>
        </w:rPr>
        <w:t xml:space="preserve"> </w:t>
      </w:r>
      <w:r>
        <w:rPr>
          <w:rFonts w:hint="eastAsia"/>
        </w:rPr>
        <w:t>建设安全高效的城乡供水网</w:t>
      </w:r>
      <w:bookmarkEnd w:id="39"/>
    </w:p>
    <w:p w14:paraId="2269F4CB" w14:textId="7BCF2D75" w:rsidR="003C766C" w:rsidRPr="00926021" w:rsidRDefault="005909C1">
      <w:pPr>
        <w:pStyle w:val="a8"/>
        <w:numPr>
          <w:ilvl w:val="0"/>
          <w:numId w:val="5"/>
        </w:numPr>
        <w:ind w:firstLineChars="0"/>
        <w:rPr>
          <w:b/>
          <w:rPrChange w:id="40" w:author="guorui zhang" w:date="2024-09-29T19:46:00Z" w16du:dateUtc="2024-09-29T11:46:00Z">
            <w:rPr/>
          </w:rPrChange>
        </w:rPr>
        <w:pPrChange w:id="41" w:author="guorui zhang" w:date="2024-09-29T19:46:00Z" w16du:dateUtc="2024-09-29T11:46:00Z">
          <w:pPr>
            <w:pStyle w:val="a8"/>
            <w:numPr>
              <w:numId w:val="2"/>
            </w:numPr>
            <w:ind w:left="1280" w:firstLineChars="0" w:hanging="720"/>
          </w:pPr>
        </w:pPrChange>
      </w:pPr>
      <w:r w:rsidRPr="00926021">
        <w:rPr>
          <w:rFonts w:hint="eastAsia"/>
          <w:b/>
          <w:rPrChange w:id="42" w:author="guorui zhang" w:date="2024-09-29T19:46:00Z" w16du:dateUtc="2024-09-29T11:46:00Z">
            <w:rPr>
              <w:rFonts w:hint="eastAsia"/>
            </w:rPr>
          </w:rPrChange>
        </w:rPr>
        <w:t>总体布局</w:t>
      </w:r>
    </w:p>
    <w:p w14:paraId="55E0D86D" w14:textId="77777777" w:rsidR="003C766C" w:rsidRDefault="005909C1">
      <w:pPr>
        <w:ind w:firstLine="560"/>
      </w:pPr>
      <w:r>
        <w:rPr>
          <w:rFonts w:hint="eastAsia"/>
        </w:rPr>
        <w:t>统筹黄江、螺河等本地水源和外调水，结合粤东水资源优化配置工程（三期）及</w:t>
      </w:r>
      <w:ins w:id="43" w:author="欧维诗" w:date="2024-09-27T19:20:00Z">
        <w:r>
          <w:t>粤东水资源</w:t>
        </w:r>
        <w:r>
          <w:rPr>
            <w:rFonts w:hint="eastAsia"/>
          </w:rPr>
          <w:t>配置工程</w:t>
        </w:r>
      </w:ins>
      <w:r>
        <w:rPr>
          <w:rFonts w:hint="eastAsia"/>
        </w:rPr>
        <w:t>汕尾市西南支线</w:t>
      </w:r>
      <w:ins w:id="44" w:author="欧维诗" w:date="2024-09-27T19:21:00Z">
        <w:r>
          <w:rPr>
            <w:rFonts w:hint="eastAsia"/>
          </w:rPr>
          <w:t>工程</w:t>
        </w:r>
      </w:ins>
      <w:r>
        <w:rPr>
          <w:rFonts w:hint="eastAsia"/>
        </w:rPr>
        <w:t>、汕尾市螺河</w:t>
      </w:r>
      <w:r>
        <w:rPr>
          <w:rFonts w:hint="eastAsia"/>
        </w:rPr>
        <w:t>-</w:t>
      </w:r>
      <w:r>
        <w:rPr>
          <w:rFonts w:hint="eastAsia"/>
        </w:rPr>
        <w:t>黄江水系连通工程等引调水工程，发挥公平水库</w:t>
      </w:r>
      <w:r>
        <w:rPr>
          <w:rFonts w:hint="eastAsia"/>
        </w:rPr>
        <w:t>-</w:t>
      </w:r>
      <w:r>
        <w:rPr>
          <w:rFonts w:hint="eastAsia"/>
        </w:rPr>
        <w:t>赤沙水库、龙潭水库</w:t>
      </w:r>
      <w:r>
        <w:rPr>
          <w:rFonts w:hint="eastAsia"/>
        </w:rPr>
        <w:t>-</w:t>
      </w:r>
      <w:r>
        <w:rPr>
          <w:rFonts w:hint="eastAsia"/>
        </w:rPr>
        <w:t>尖山水库为主的水库联合供水能力，构建汕尾市</w:t>
      </w:r>
      <w:r>
        <w:rPr>
          <w:rFonts w:hint="eastAsia"/>
          <w:b/>
        </w:rPr>
        <w:t>“两河三区，双轴双济”</w:t>
      </w:r>
      <w:r>
        <w:rPr>
          <w:rFonts w:hint="eastAsia"/>
        </w:rPr>
        <w:t>的供水布局。</w:t>
      </w:r>
    </w:p>
    <w:p w14:paraId="2DDBAEC8" w14:textId="33E9A9A5" w:rsidR="003C766C" w:rsidRPr="00926021" w:rsidRDefault="005909C1">
      <w:pPr>
        <w:pStyle w:val="a8"/>
        <w:numPr>
          <w:ilvl w:val="0"/>
          <w:numId w:val="5"/>
        </w:numPr>
        <w:ind w:firstLineChars="0"/>
        <w:rPr>
          <w:b/>
          <w:rPrChange w:id="45" w:author="guorui zhang" w:date="2024-09-29T19:46:00Z" w16du:dateUtc="2024-09-29T11:46:00Z">
            <w:rPr/>
          </w:rPrChange>
        </w:rPr>
        <w:pPrChange w:id="46" w:author="guorui zhang" w:date="2024-09-29T19:46:00Z" w16du:dateUtc="2024-09-29T11:46:00Z">
          <w:pPr>
            <w:pStyle w:val="a8"/>
            <w:numPr>
              <w:numId w:val="2"/>
            </w:numPr>
            <w:ind w:left="1280" w:firstLineChars="0" w:hanging="720"/>
          </w:pPr>
        </w:pPrChange>
      </w:pPr>
      <w:r w:rsidRPr="00926021">
        <w:rPr>
          <w:rFonts w:hint="eastAsia"/>
          <w:b/>
          <w:rPrChange w:id="47" w:author="guorui zhang" w:date="2024-09-29T19:46:00Z" w16du:dateUtc="2024-09-29T11:46:00Z">
            <w:rPr>
              <w:rFonts w:hint="eastAsia"/>
            </w:rPr>
          </w:rPrChange>
        </w:rPr>
        <w:t>水资源供需分析</w:t>
      </w:r>
    </w:p>
    <w:p w14:paraId="5FCCF8AF" w14:textId="77777777" w:rsidR="003C766C" w:rsidRDefault="005909C1">
      <w:pPr>
        <w:ind w:firstLine="560"/>
      </w:pPr>
      <w:r>
        <w:rPr>
          <w:rFonts w:hint="eastAsia"/>
        </w:rPr>
        <w:t>现状</w:t>
      </w:r>
      <w:r>
        <w:t>2022</w:t>
      </w:r>
      <w:r>
        <w:t>年汕尾市</w:t>
      </w:r>
      <w:r>
        <w:rPr>
          <w:rFonts w:hint="eastAsia"/>
        </w:rPr>
        <w:t>用水总量为</w:t>
      </w:r>
      <w:r>
        <w:rPr>
          <w:rFonts w:hint="eastAsia"/>
        </w:rPr>
        <w:t>1</w:t>
      </w:r>
      <w:r>
        <w:t>0.2</w:t>
      </w:r>
      <w:r>
        <w:rPr>
          <w:rFonts w:hint="eastAsia"/>
        </w:rPr>
        <w:t>亿</w:t>
      </w:r>
      <w:r>
        <w:rPr>
          <w:rFonts w:hint="eastAsia"/>
        </w:rPr>
        <w:t>m</w:t>
      </w:r>
      <w:r>
        <w:rPr>
          <w:vertAlign w:val="superscript"/>
        </w:rPr>
        <w:t>3</w:t>
      </w:r>
      <w:r>
        <w:rPr>
          <w:rFonts w:hint="eastAsia"/>
        </w:rPr>
        <w:t>，结合经济社会发展指标预测成果，考虑不同节水模式下的用水效率指标，预测到</w:t>
      </w:r>
      <w:r>
        <w:rPr>
          <w:rFonts w:hint="eastAsia"/>
        </w:rPr>
        <w:t>2</w:t>
      </w:r>
      <w:r>
        <w:t>035</w:t>
      </w:r>
      <w:r>
        <w:rPr>
          <w:rFonts w:hint="eastAsia"/>
        </w:rPr>
        <w:t>年需水量为</w:t>
      </w:r>
      <w:r>
        <w:rPr>
          <w:rFonts w:hint="eastAsia"/>
        </w:rPr>
        <w:t>11.56</w:t>
      </w:r>
      <w:r>
        <w:rPr>
          <w:rFonts w:hint="eastAsia"/>
        </w:rPr>
        <w:t>亿</w:t>
      </w:r>
      <w:r>
        <w:rPr>
          <w:rFonts w:hint="eastAsia"/>
        </w:rPr>
        <w:t>m</w:t>
      </w:r>
      <w:r>
        <w:rPr>
          <w:rFonts w:hint="eastAsia"/>
        </w:rPr>
        <w:t>³，供水量为</w:t>
      </w:r>
      <w:r>
        <w:rPr>
          <w:rFonts w:hint="eastAsia"/>
        </w:rPr>
        <w:t>11.</w:t>
      </w:r>
      <w:r>
        <w:t>47</w:t>
      </w:r>
      <w:r>
        <w:rPr>
          <w:rFonts w:hint="eastAsia"/>
        </w:rPr>
        <w:t>亿</w:t>
      </w:r>
      <w:r>
        <w:rPr>
          <w:rFonts w:hint="eastAsia"/>
        </w:rPr>
        <w:t>m</w:t>
      </w:r>
      <w:r>
        <w:rPr>
          <w:rFonts w:hint="eastAsia"/>
        </w:rPr>
        <w:t>³（含再生水、海水淡化</w:t>
      </w:r>
      <w:r>
        <w:rPr>
          <w:rFonts w:hint="eastAsia"/>
        </w:rPr>
        <w:t>1</w:t>
      </w:r>
      <w:r>
        <w:t>.28</w:t>
      </w:r>
      <w:r>
        <w:rPr>
          <w:rFonts w:hint="eastAsia"/>
        </w:rPr>
        <w:t>亿</w:t>
      </w:r>
      <w:r>
        <w:rPr>
          <w:rFonts w:hint="eastAsia"/>
        </w:rPr>
        <w:t>m</w:t>
      </w:r>
      <w:r>
        <w:rPr>
          <w:rFonts w:hint="eastAsia"/>
        </w:rPr>
        <w:t>³），可有效保障居民生活用水及各行业生产用水。</w:t>
      </w:r>
    </w:p>
    <w:p w14:paraId="556D3D18" w14:textId="49C5E862" w:rsidR="003C766C" w:rsidRPr="00926021" w:rsidRDefault="005909C1">
      <w:pPr>
        <w:pStyle w:val="a8"/>
        <w:numPr>
          <w:ilvl w:val="0"/>
          <w:numId w:val="5"/>
        </w:numPr>
        <w:ind w:firstLineChars="0"/>
        <w:rPr>
          <w:b/>
          <w:rPrChange w:id="48" w:author="guorui zhang" w:date="2024-09-29T19:46:00Z" w16du:dateUtc="2024-09-29T11:46:00Z">
            <w:rPr/>
          </w:rPrChange>
        </w:rPr>
        <w:pPrChange w:id="49" w:author="guorui zhang" w:date="2024-09-29T19:46:00Z" w16du:dateUtc="2024-09-29T11:46:00Z">
          <w:pPr>
            <w:pStyle w:val="a8"/>
            <w:numPr>
              <w:numId w:val="2"/>
            </w:numPr>
            <w:ind w:left="1280" w:firstLineChars="0" w:hanging="720"/>
          </w:pPr>
        </w:pPrChange>
      </w:pPr>
      <w:r w:rsidRPr="00926021">
        <w:rPr>
          <w:rFonts w:hint="eastAsia"/>
          <w:b/>
          <w:rPrChange w:id="50" w:author="guorui zhang" w:date="2024-09-29T19:46:00Z" w16du:dateUtc="2024-09-29T11:46:00Z">
            <w:rPr>
              <w:rFonts w:hint="eastAsia"/>
            </w:rPr>
          </w:rPrChange>
        </w:rPr>
        <w:t>重点工程</w:t>
      </w:r>
    </w:p>
    <w:p w14:paraId="5ACDB4A8" w14:textId="77777777" w:rsidR="003C766C" w:rsidRDefault="005909C1">
      <w:pPr>
        <w:ind w:firstLine="562"/>
      </w:pPr>
      <w:r>
        <w:rPr>
          <w:rFonts w:hint="eastAsia"/>
          <w:b/>
        </w:rPr>
        <w:t>引调水工程。</w:t>
      </w:r>
      <w:r>
        <w:rPr>
          <w:rFonts w:hint="eastAsia"/>
        </w:rPr>
        <w:t>衔接粤东水资源优化配置工程（三期），结合“汕尾市螺河</w:t>
      </w:r>
      <w:r>
        <w:rPr>
          <w:rFonts w:hint="eastAsia"/>
        </w:rPr>
        <w:t>-</w:t>
      </w:r>
      <w:r>
        <w:rPr>
          <w:rFonts w:hint="eastAsia"/>
        </w:rPr>
        <w:t>黄连水系连通工程”、“粤东水资源配置工程汕尾市西南支线工程”、“汕尾市区供水节水改造工程”解决西南片（海丰县、城区、红海湾）用水问题。通过“陆丰市螺河至碣石引水工程”</w:t>
      </w:r>
      <w:r>
        <w:rPr>
          <w:rFonts w:hint="eastAsia"/>
        </w:rPr>
        <w:t xml:space="preserve"> </w:t>
      </w:r>
      <w:r>
        <w:rPr>
          <w:rFonts w:hint="eastAsia"/>
        </w:rPr>
        <w:t>、“陆丰市龙潭</w:t>
      </w:r>
      <w:r>
        <w:rPr>
          <w:rFonts w:hint="eastAsia"/>
        </w:rPr>
        <w:t>-</w:t>
      </w:r>
      <w:r>
        <w:rPr>
          <w:rFonts w:hint="eastAsia"/>
        </w:rPr>
        <w:t>尖山水库节水改造（管道供水）工程”解决东南片（陆丰市、华侨区）的用水问题。</w:t>
      </w:r>
    </w:p>
    <w:p w14:paraId="2098834D" w14:textId="77777777" w:rsidR="003C766C" w:rsidRDefault="005909C1">
      <w:pPr>
        <w:ind w:firstLine="562"/>
      </w:pPr>
      <w:r>
        <w:rPr>
          <w:rFonts w:hint="eastAsia"/>
          <w:b/>
        </w:rPr>
        <w:t>水库新建扩建工程。</w:t>
      </w:r>
      <w:r>
        <w:rPr>
          <w:rFonts w:hint="eastAsia"/>
        </w:rPr>
        <w:t>为提高水资源利用效率，合理利用引调水增加水量，规划实施红花地水库扩建工程、公平水库扩</w:t>
      </w:r>
      <w:del w:id="51" w:author="欧维诗" w:date="2024-09-27T19:52:00Z">
        <w:r>
          <w:rPr>
            <w:rFonts w:hint="eastAsia"/>
          </w:rPr>
          <w:delText>建</w:delText>
        </w:r>
      </w:del>
      <w:ins w:id="52" w:author="欧维诗" w:date="2024-09-27T19:52:00Z">
        <w:r>
          <w:rPr>
            <w:rFonts w:hint="eastAsia"/>
          </w:rPr>
          <w:t>容</w:t>
        </w:r>
      </w:ins>
      <w:r>
        <w:rPr>
          <w:rFonts w:hint="eastAsia"/>
        </w:rPr>
        <w:t>工程、赤</w:t>
      </w:r>
      <w:r>
        <w:rPr>
          <w:rFonts w:hint="eastAsia"/>
        </w:rPr>
        <w:lastRenderedPageBreak/>
        <w:t>沙水库扩</w:t>
      </w:r>
      <w:del w:id="53" w:author="欧维诗" w:date="2024-09-27T19:52:00Z">
        <w:r>
          <w:rPr>
            <w:rFonts w:hint="eastAsia"/>
          </w:rPr>
          <w:delText>建</w:delText>
        </w:r>
      </w:del>
      <w:ins w:id="54" w:author="欧维诗" w:date="2024-09-27T19:52:00Z">
        <w:r>
          <w:rPr>
            <w:rFonts w:hint="eastAsia"/>
          </w:rPr>
          <w:t>容</w:t>
        </w:r>
      </w:ins>
      <w:r>
        <w:rPr>
          <w:rFonts w:hint="eastAsia"/>
        </w:rPr>
        <w:t>工程、虎陂水库扩建工程及新建大东门水库工程提高水库调蓄能力，加强江库联合运用和多水源保障。</w:t>
      </w:r>
    </w:p>
    <w:p w14:paraId="15F1D487" w14:textId="57F1F30C" w:rsidR="003C766C" w:rsidRPr="00926021" w:rsidRDefault="005909C1">
      <w:pPr>
        <w:pStyle w:val="a8"/>
        <w:numPr>
          <w:ilvl w:val="0"/>
          <w:numId w:val="5"/>
        </w:numPr>
        <w:ind w:firstLineChars="0"/>
        <w:rPr>
          <w:b/>
          <w:rPrChange w:id="55" w:author="guorui zhang" w:date="2024-09-29T19:46:00Z" w16du:dateUtc="2024-09-29T11:46:00Z">
            <w:rPr/>
          </w:rPrChange>
        </w:rPr>
        <w:pPrChange w:id="56" w:author="guorui zhang" w:date="2024-09-29T19:46:00Z" w16du:dateUtc="2024-09-29T11:46:00Z">
          <w:pPr>
            <w:pStyle w:val="a8"/>
            <w:numPr>
              <w:numId w:val="2"/>
            </w:numPr>
            <w:ind w:left="1280" w:firstLineChars="0" w:hanging="720"/>
          </w:pPr>
        </w:pPrChange>
      </w:pPr>
      <w:r w:rsidRPr="00926021">
        <w:rPr>
          <w:rFonts w:hint="eastAsia"/>
          <w:b/>
          <w:rPrChange w:id="57" w:author="guorui zhang" w:date="2024-09-29T19:46:00Z" w16du:dateUtc="2024-09-29T11:46:00Z">
            <w:rPr>
              <w:rFonts w:hint="eastAsia"/>
            </w:rPr>
          </w:rPrChange>
        </w:rPr>
        <w:t>水资源节约利用</w:t>
      </w:r>
    </w:p>
    <w:p w14:paraId="7972F151" w14:textId="77777777" w:rsidR="003C766C" w:rsidRDefault="005909C1">
      <w:pPr>
        <w:ind w:firstLine="562"/>
      </w:pPr>
      <w:r>
        <w:rPr>
          <w:b/>
          <w:bCs/>
        </w:rPr>
        <w:t>强化资源刚性约束，完善用水过程管理。</w:t>
      </w:r>
      <w:r>
        <w:t>强化节水约束性指标管理，健全市、县</w:t>
      </w:r>
      <w:r>
        <w:rPr>
          <w:rFonts w:hint="eastAsia"/>
        </w:rPr>
        <w:t>两</w:t>
      </w:r>
      <w:r>
        <w:t>级行政区用水总量和用水强度管控指标体系，严格用水全过程管理，加强用水监督管理。</w:t>
      </w:r>
    </w:p>
    <w:p w14:paraId="49A0AC0F" w14:textId="77777777" w:rsidR="003C766C" w:rsidRDefault="005909C1">
      <w:pPr>
        <w:ind w:firstLine="562"/>
      </w:pPr>
      <w:r>
        <w:rPr>
          <w:b/>
          <w:bCs/>
        </w:rPr>
        <w:t>推动农业节水增效，挖掘农业节水潜力。</w:t>
      </w:r>
      <w:r>
        <w:t>加快推进灌区节水改造，</w:t>
      </w:r>
      <w:r>
        <w:rPr>
          <w:rFonts w:hint="eastAsia"/>
        </w:rPr>
        <w:t>推广农业节水技术，</w:t>
      </w:r>
      <w:del w:id="58" w:author="欧维诗" w:date="2024-09-27T21:42:00Z">
        <w:r>
          <w:rPr>
            <w:rFonts w:hint="eastAsia"/>
            <w:highlight w:val="yellow"/>
            <w:rPrChange w:id="59" w:author="欧维诗" w:date="2024-09-27T19:55:00Z">
              <w:rPr>
                <w:rFonts w:hint="eastAsia"/>
              </w:rPr>
            </w:rPrChange>
          </w:rPr>
          <w:delText>加快田间节水设施建设</w:delText>
        </w:r>
        <w:r>
          <w:delText>，</w:delText>
        </w:r>
      </w:del>
      <w:r>
        <w:t>深化农业水价综合改革，统筹推进农村生活节水，</w:t>
      </w:r>
      <w:r>
        <w:rPr>
          <w:rFonts w:hint="eastAsia"/>
        </w:rPr>
        <w:t>抓实农业节水增效</w:t>
      </w:r>
      <w:r>
        <w:t>。</w:t>
      </w:r>
    </w:p>
    <w:p w14:paraId="33F58A33" w14:textId="77777777" w:rsidR="003C766C" w:rsidRDefault="005909C1">
      <w:pPr>
        <w:ind w:firstLine="562"/>
      </w:pPr>
      <w:r>
        <w:rPr>
          <w:b/>
          <w:bCs/>
        </w:rPr>
        <w:t>推动工业节水减排，提高工业用水效率。</w:t>
      </w:r>
      <w:r>
        <w:t>优化高耗水产业布局，推动工业企业节水改造，</w:t>
      </w:r>
      <w:r>
        <w:rPr>
          <w:rFonts w:hint="eastAsia"/>
        </w:rPr>
        <w:t>推广节水工艺，</w:t>
      </w:r>
      <w:r>
        <w:t>推行水循环梯级利用，</w:t>
      </w:r>
      <w:r>
        <w:rPr>
          <w:rFonts w:hint="eastAsia"/>
        </w:rPr>
        <w:t>树立一批</w:t>
      </w:r>
      <w:r>
        <w:t>节水型企业</w:t>
      </w:r>
      <w:r>
        <w:rPr>
          <w:rFonts w:hint="eastAsia"/>
        </w:rPr>
        <w:t>标杆引导其他企业对标</w:t>
      </w:r>
      <w:r>
        <w:t>。</w:t>
      </w:r>
    </w:p>
    <w:p w14:paraId="6DC39CB1" w14:textId="77777777" w:rsidR="003C766C" w:rsidRDefault="005909C1">
      <w:pPr>
        <w:ind w:firstLine="562"/>
      </w:pPr>
      <w:r>
        <w:rPr>
          <w:b/>
          <w:bCs/>
        </w:rPr>
        <w:t>推进非常规水利用，构建多元用水格局。</w:t>
      </w:r>
      <w:r>
        <w:t>将再生水、雨水、海水等非常规水纳入水资源统一配置，推进污水资源化利用、海水淡化、雨水集蓄与利用，逐步提高非常水利用量，提高</w:t>
      </w:r>
      <w:r>
        <w:rPr>
          <w:rFonts w:hint="eastAsia"/>
        </w:rPr>
        <w:t>供</w:t>
      </w:r>
      <w:r>
        <w:t>水保障能力。</w:t>
      </w:r>
    </w:p>
    <w:p w14:paraId="045F2E29" w14:textId="1B187EE9" w:rsidR="003C766C" w:rsidRPr="00926021" w:rsidRDefault="005909C1">
      <w:pPr>
        <w:pStyle w:val="a8"/>
        <w:numPr>
          <w:ilvl w:val="0"/>
          <w:numId w:val="5"/>
        </w:numPr>
        <w:ind w:firstLineChars="0"/>
        <w:rPr>
          <w:b/>
          <w:rPrChange w:id="60" w:author="guorui zhang" w:date="2024-09-29T19:46:00Z" w16du:dateUtc="2024-09-29T11:46:00Z">
            <w:rPr/>
          </w:rPrChange>
        </w:rPr>
        <w:pPrChange w:id="61" w:author="guorui zhang" w:date="2024-09-29T19:46:00Z" w16du:dateUtc="2024-09-29T11:46:00Z">
          <w:pPr>
            <w:pStyle w:val="a8"/>
            <w:numPr>
              <w:numId w:val="2"/>
            </w:numPr>
            <w:ind w:left="1280" w:firstLineChars="0" w:hanging="720"/>
          </w:pPr>
        </w:pPrChange>
      </w:pPr>
      <w:r w:rsidRPr="00926021">
        <w:rPr>
          <w:rFonts w:hint="eastAsia"/>
          <w:b/>
          <w:rPrChange w:id="62" w:author="guorui zhang" w:date="2024-09-29T19:46:00Z" w16du:dateUtc="2024-09-29T11:46:00Z">
            <w:rPr>
              <w:rFonts w:hint="eastAsia"/>
            </w:rPr>
          </w:rPrChange>
        </w:rPr>
        <w:t>应急供水保障</w:t>
      </w:r>
    </w:p>
    <w:p w14:paraId="527A981C" w14:textId="77777777" w:rsidR="003C766C" w:rsidRDefault="005909C1">
      <w:pPr>
        <w:ind w:firstLine="562"/>
      </w:pPr>
      <w:r>
        <w:rPr>
          <w:rFonts w:hint="eastAsia"/>
          <w:b/>
        </w:rPr>
        <w:t>备用水源。</w:t>
      </w:r>
      <w:r>
        <w:rPr>
          <w:rFonts w:hint="eastAsia"/>
        </w:rPr>
        <w:t>汕尾市城区及红海湾开发区以海丰县青年水库作为</w:t>
      </w:r>
      <w:del w:id="63" w:author="欧维诗" w:date="2024-09-27T20:09:00Z">
        <w:r>
          <w:rPr>
            <w:rFonts w:hint="eastAsia"/>
          </w:rPr>
          <w:delText>汕尾市城区</w:delText>
        </w:r>
      </w:del>
      <w:r>
        <w:rPr>
          <w:rFonts w:hint="eastAsia"/>
        </w:rPr>
        <w:t>备用水源；陆丰市西部以箖投围水库为备用水源，城区以龙潭水库为备用水源，东部以以螺河为备用水源；海丰县规划公平水库、红花地水库和青年水库互为</w:t>
      </w:r>
      <w:del w:id="64" w:author="欧维诗" w:date="2024-09-27T20:10:00Z">
        <w:r>
          <w:rPr>
            <w:rFonts w:hint="eastAsia"/>
          </w:rPr>
          <w:delText>海丰县的应急</w:delText>
        </w:r>
      </w:del>
      <w:r>
        <w:rPr>
          <w:rFonts w:hint="eastAsia"/>
        </w:rPr>
        <w:t>备用水源</w:t>
      </w:r>
      <w:r>
        <w:rPr>
          <w:rFonts w:hint="eastAsia"/>
        </w:rPr>
        <w:t xml:space="preserve"> </w:t>
      </w:r>
      <w:r>
        <w:rPr>
          <w:rFonts w:hint="eastAsia"/>
        </w:rPr>
        <w:t>；陆河县以富梅水库、螺河作为备用水源。</w:t>
      </w:r>
    </w:p>
    <w:p w14:paraId="442A535F" w14:textId="77777777" w:rsidR="003C766C" w:rsidRDefault="005909C1">
      <w:pPr>
        <w:widowControl/>
        <w:spacing w:line="240" w:lineRule="auto"/>
        <w:ind w:firstLineChars="0" w:firstLine="0"/>
        <w:jc w:val="left"/>
      </w:pPr>
      <w:r>
        <w:br w:type="page"/>
      </w:r>
    </w:p>
    <w:p w14:paraId="26CD3E40" w14:textId="77777777" w:rsidR="003C766C" w:rsidRDefault="005909C1">
      <w:pPr>
        <w:pStyle w:val="1"/>
      </w:pPr>
      <w:bookmarkStart w:id="65" w:name="_Toc175753525"/>
      <w:bookmarkStart w:id="66" w:name="_Toc165366307"/>
      <w:r>
        <w:rPr>
          <w:rFonts w:hint="eastAsia"/>
        </w:rPr>
        <w:lastRenderedPageBreak/>
        <w:t>第四章</w:t>
      </w:r>
      <w:r>
        <w:rPr>
          <w:rFonts w:hint="eastAsia"/>
        </w:rPr>
        <w:t xml:space="preserve"> </w:t>
      </w:r>
      <w:r>
        <w:rPr>
          <w:rFonts w:hint="eastAsia"/>
        </w:rPr>
        <w:t>筑牢河海安澜的防洪（潮）减灾网</w:t>
      </w:r>
      <w:bookmarkEnd w:id="65"/>
    </w:p>
    <w:p w14:paraId="2AD9F5D1" w14:textId="2F8970CB" w:rsidR="003C766C" w:rsidRPr="00926021" w:rsidRDefault="005909C1">
      <w:pPr>
        <w:pStyle w:val="a8"/>
        <w:numPr>
          <w:ilvl w:val="0"/>
          <w:numId w:val="10"/>
        </w:numPr>
        <w:ind w:firstLineChars="0"/>
        <w:rPr>
          <w:b/>
          <w:rPrChange w:id="67" w:author="guorui zhang" w:date="2024-09-29T19:49:00Z" w16du:dateUtc="2024-09-29T11:49:00Z">
            <w:rPr/>
          </w:rPrChange>
        </w:rPr>
        <w:pPrChange w:id="68" w:author="guorui zhang" w:date="2024-09-29T19:49:00Z" w16du:dateUtc="2024-09-29T11:49:00Z">
          <w:pPr>
            <w:ind w:firstLine="560"/>
          </w:pPr>
        </w:pPrChange>
      </w:pPr>
      <w:del w:id="69" w:author="guorui zhang" w:date="2024-09-29T19:46:00Z" w16du:dateUtc="2024-09-29T11:46:00Z">
        <w:r w:rsidRPr="00926021" w:rsidDel="00926021">
          <w:rPr>
            <w:rFonts w:hint="eastAsia"/>
            <w:b/>
            <w:rPrChange w:id="70" w:author="guorui zhang" w:date="2024-09-29T19:49:00Z" w16du:dateUtc="2024-09-29T11:49:00Z">
              <w:rPr>
                <w:rFonts w:hint="eastAsia"/>
              </w:rPr>
            </w:rPrChange>
          </w:rPr>
          <w:delText>一、</w:delText>
        </w:r>
      </w:del>
      <w:r w:rsidRPr="00926021">
        <w:rPr>
          <w:rFonts w:hint="eastAsia"/>
          <w:b/>
          <w:rPrChange w:id="71" w:author="guorui zhang" w:date="2024-09-29T19:49:00Z" w16du:dateUtc="2024-09-29T11:49:00Z">
            <w:rPr>
              <w:rFonts w:hint="eastAsia"/>
            </w:rPr>
          </w:rPrChange>
        </w:rPr>
        <w:t>总体布局</w:t>
      </w:r>
      <w:bookmarkEnd w:id="66"/>
    </w:p>
    <w:p w14:paraId="06B8213B" w14:textId="77777777" w:rsidR="003C766C" w:rsidRDefault="005909C1">
      <w:pPr>
        <w:ind w:firstLine="560"/>
      </w:pPr>
      <w:r>
        <w:rPr>
          <w:rFonts w:hint="eastAsia"/>
        </w:rPr>
        <w:t>以黄江、螺河、乌坎河三条主要河流，红海湾、碣石湾和中小河流等天然河道海湾为基础，发挥水库、水闸、堤防等蓄洪、分洪、泄洪、挡潮作用，通过实施河流综合治理、生态海堤建设、病险水利工程除险加固、山洪内涝防治等措施，构建汕尾市</w:t>
      </w:r>
      <w:r>
        <w:rPr>
          <w:rFonts w:hint="eastAsia"/>
          <w:b/>
        </w:rPr>
        <w:t>“三河两湾众支、上蓄中分外挡”</w:t>
      </w:r>
      <w:r>
        <w:rPr>
          <w:rFonts w:hint="eastAsia"/>
        </w:rPr>
        <w:t>的防洪（潮）布局。</w:t>
      </w:r>
    </w:p>
    <w:p w14:paraId="60DF80CA" w14:textId="1B6138FA" w:rsidR="003C766C" w:rsidRDefault="005909C1">
      <w:pPr>
        <w:pStyle w:val="a8"/>
        <w:numPr>
          <w:ilvl w:val="0"/>
          <w:numId w:val="10"/>
        </w:numPr>
        <w:ind w:firstLineChars="0"/>
        <w:rPr>
          <w:b/>
        </w:rPr>
        <w:pPrChange w:id="72" w:author="guorui zhang" w:date="2024-09-29T19:49:00Z" w16du:dateUtc="2024-09-29T11:49:00Z">
          <w:pPr>
            <w:ind w:firstLine="562"/>
          </w:pPr>
        </w:pPrChange>
      </w:pPr>
      <w:bookmarkStart w:id="73" w:name="_Toc165366308"/>
      <w:del w:id="74" w:author="guorui zhang" w:date="2024-09-29T19:46:00Z" w16du:dateUtc="2024-09-29T11:46:00Z">
        <w:r w:rsidDel="00926021">
          <w:rPr>
            <w:rFonts w:hint="eastAsia"/>
            <w:b/>
          </w:rPr>
          <w:delText>二、</w:delText>
        </w:r>
      </w:del>
      <w:r>
        <w:rPr>
          <w:rFonts w:hint="eastAsia"/>
          <w:b/>
        </w:rPr>
        <w:t>主要江河、沿海防洪（潮）治理规划</w:t>
      </w:r>
      <w:bookmarkEnd w:id="73"/>
    </w:p>
    <w:p w14:paraId="795CB399" w14:textId="77777777" w:rsidR="003C766C" w:rsidRDefault="005909C1">
      <w:pPr>
        <w:ind w:firstLine="560"/>
      </w:pPr>
      <w:r>
        <w:rPr>
          <w:rFonts w:hint="eastAsia"/>
        </w:rPr>
        <w:t>开展螺河、黄江、东溪、乌坎河、鳌江等主要河流干流治理工程，规划治理河长</w:t>
      </w:r>
      <w:r>
        <w:rPr>
          <w:rFonts w:hint="eastAsia"/>
        </w:rPr>
        <w:t>68.60km</w:t>
      </w:r>
      <w:r>
        <w:rPr>
          <w:rFonts w:hint="eastAsia"/>
        </w:rPr>
        <w:t>，其中达标加固堤防</w:t>
      </w:r>
      <w:r>
        <w:rPr>
          <w:rFonts w:hint="eastAsia"/>
        </w:rPr>
        <w:t>84.08km</w:t>
      </w:r>
      <w:r>
        <w:rPr>
          <w:rFonts w:hint="eastAsia"/>
        </w:rPr>
        <w:t>，新建护岸工程</w:t>
      </w:r>
      <w:r>
        <w:rPr>
          <w:rFonts w:hint="eastAsia"/>
        </w:rPr>
        <w:t>29.22km</w:t>
      </w:r>
      <w:r>
        <w:rPr>
          <w:rFonts w:hint="eastAsia"/>
        </w:rPr>
        <w:t>，清淤疏浚</w:t>
      </w:r>
      <w:r>
        <w:rPr>
          <w:rFonts w:hint="eastAsia"/>
        </w:rPr>
        <w:t>65.19km</w:t>
      </w:r>
      <w:r>
        <w:rPr>
          <w:rFonts w:hint="eastAsia"/>
        </w:rPr>
        <w:t>。</w:t>
      </w:r>
      <w:bookmarkStart w:id="75" w:name="_Hlk157859846"/>
      <w:r>
        <w:rPr>
          <w:rFonts w:hint="eastAsia"/>
        </w:rPr>
        <w:t>规划达标加固海堤</w:t>
      </w:r>
      <w:r>
        <w:rPr>
          <w:rFonts w:hint="eastAsia"/>
        </w:rPr>
        <w:t>79.16km</w:t>
      </w:r>
      <w:r>
        <w:rPr>
          <w:rFonts w:hint="eastAsia"/>
        </w:rPr>
        <w:t>，生态化改造海堤</w:t>
      </w:r>
      <w:r>
        <w:rPr>
          <w:rFonts w:hint="eastAsia"/>
        </w:rPr>
        <w:t>23.95km</w:t>
      </w:r>
      <w:r>
        <w:rPr>
          <w:rFonts w:hint="eastAsia"/>
        </w:rPr>
        <w:t>。</w:t>
      </w:r>
      <w:bookmarkEnd w:id="75"/>
      <w:r>
        <w:rPr>
          <w:rFonts w:hint="eastAsia"/>
        </w:rPr>
        <w:t>加快螺河水闸重建工程，推进</w:t>
      </w:r>
      <w:r>
        <w:rPr>
          <w:rFonts w:hint="eastAsia"/>
        </w:rPr>
        <w:t>103</w:t>
      </w:r>
      <w:r>
        <w:rPr>
          <w:rFonts w:hint="eastAsia"/>
        </w:rPr>
        <w:t>宗水闸除险加固或重建工程，动态开展水库、水闸安全鉴定与除险加固工作。</w:t>
      </w:r>
    </w:p>
    <w:p w14:paraId="7462FC33" w14:textId="1BF74B40" w:rsidR="003C766C" w:rsidRDefault="005909C1">
      <w:pPr>
        <w:pStyle w:val="a8"/>
        <w:numPr>
          <w:ilvl w:val="0"/>
          <w:numId w:val="10"/>
        </w:numPr>
        <w:ind w:firstLineChars="0"/>
        <w:rPr>
          <w:b/>
        </w:rPr>
        <w:pPrChange w:id="76" w:author="guorui zhang" w:date="2024-09-29T19:50:00Z" w16du:dateUtc="2024-09-29T11:50:00Z">
          <w:pPr>
            <w:ind w:firstLine="562"/>
          </w:pPr>
        </w:pPrChange>
      </w:pPr>
      <w:bookmarkStart w:id="77" w:name="_Toc165366313"/>
      <w:del w:id="78" w:author="guorui zhang" w:date="2024-09-29T19:46:00Z" w16du:dateUtc="2024-09-29T11:46:00Z">
        <w:r w:rsidDel="00926021">
          <w:rPr>
            <w:rFonts w:hint="eastAsia"/>
            <w:b/>
          </w:rPr>
          <w:delText>三、</w:delText>
        </w:r>
      </w:del>
      <w:r>
        <w:rPr>
          <w:rFonts w:hint="eastAsia"/>
          <w:b/>
        </w:rPr>
        <w:t>中小河流治理规划</w:t>
      </w:r>
      <w:bookmarkEnd w:id="77"/>
    </w:p>
    <w:p w14:paraId="1472280A" w14:textId="77777777" w:rsidR="003C766C" w:rsidRDefault="005909C1">
      <w:pPr>
        <w:ind w:firstLine="560"/>
      </w:pPr>
      <w:r>
        <w:rPr>
          <w:rFonts w:hint="eastAsia"/>
        </w:rPr>
        <w:t>规划治理中小河流</w:t>
      </w:r>
      <w:r>
        <w:rPr>
          <w:rFonts w:hint="eastAsia"/>
        </w:rPr>
        <w:t>154.66</w:t>
      </w:r>
      <w:r>
        <w:t>km</w:t>
      </w:r>
      <w:r>
        <w:rPr>
          <w:rFonts w:hint="eastAsia"/>
        </w:rPr>
        <w:t>，其中加固堤防</w:t>
      </w:r>
      <w:r>
        <w:rPr>
          <w:rFonts w:hint="eastAsia"/>
        </w:rPr>
        <w:t>17.70</w:t>
      </w:r>
      <w:r>
        <w:t>km</w:t>
      </w:r>
      <w:r>
        <w:rPr>
          <w:rFonts w:hint="eastAsia"/>
        </w:rPr>
        <w:t>，新建护岸</w:t>
      </w:r>
      <w:r>
        <w:rPr>
          <w:rFonts w:hint="eastAsia"/>
        </w:rPr>
        <w:t>135.76</w:t>
      </w:r>
      <w:r>
        <w:t>km</w:t>
      </w:r>
      <w:r>
        <w:rPr>
          <w:rFonts w:hint="eastAsia"/>
        </w:rPr>
        <w:t>，清淤、疏浚及护滩</w:t>
      </w:r>
      <w:r>
        <w:rPr>
          <w:rFonts w:hint="eastAsia"/>
        </w:rPr>
        <w:t>152.76</w:t>
      </w:r>
      <w:r>
        <w:t>km</w:t>
      </w:r>
      <w:r>
        <w:rPr>
          <w:rFonts w:hint="eastAsia"/>
        </w:rPr>
        <w:t>。</w:t>
      </w:r>
    </w:p>
    <w:p w14:paraId="7A76D6AE" w14:textId="5F08A3CD" w:rsidR="003C766C" w:rsidRDefault="005909C1">
      <w:pPr>
        <w:pStyle w:val="a8"/>
        <w:numPr>
          <w:ilvl w:val="0"/>
          <w:numId w:val="10"/>
        </w:numPr>
        <w:ind w:firstLineChars="0"/>
        <w:rPr>
          <w:b/>
        </w:rPr>
        <w:pPrChange w:id="79" w:author="guorui zhang" w:date="2024-09-29T19:50:00Z" w16du:dateUtc="2024-09-29T11:50:00Z">
          <w:pPr>
            <w:ind w:firstLine="562"/>
          </w:pPr>
        </w:pPrChange>
      </w:pPr>
      <w:bookmarkStart w:id="80" w:name="_Toc165366314"/>
      <w:del w:id="81" w:author="guorui zhang" w:date="2024-09-29T19:46:00Z" w16du:dateUtc="2024-09-29T11:46:00Z">
        <w:r w:rsidDel="00926021">
          <w:rPr>
            <w:rFonts w:hint="eastAsia"/>
            <w:b/>
          </w:rPr>
          <w:delText>四、</w:delText>
        </w:r>
      </w:del>
      <w:r>
        <w:rPr>
          <w:rFonts w:hint="eastAsia"/>
          <w:b/>
        </w:rPr>
        <w:t>内涝治理规划</w:t>
      </w:r>
      <w:bookmarkEnd w:id="80"/>
    </w:p>
    <w:p w14:paraId="3C16C341" w14:textId="77777777" w:rsidR="003C766C" w:rsidRDefault="005909C1">
      <w:pPr>
        <w:ind w:firstLine="560"/>
      </w:pPr>
      <w:r>
        <w:rPr>
          <w:rFonts w:hint="eastAsia"/>
        </w:rPr>
        <w:t>规划治理农村涝区</w:t>
      </w:r>
      <w:r>
        <w:rPr>
          <w:rFonts w:hint="eastAsia"/>
        </w:rPr>
        <w:t>13</w:t>
      </w:r>
      <w:r>
        <w:rPr>
          <w:rFonts w:hint="eastAsia"/>
        </w:rPr>
        <w:t>个，新建撇洪沟</w:t>
      </w:r>
      <w:r>
        <w:rPr>
          <w:rFonts w:hint="eastAsia"/>
        </w:rPr>
        <w:t>11</w:t>
      </w:r>
      <w:r>
        <w:rPr>
          <w:rFonts w:hint="eastAsia"/>
        </w:rPr>
        <w:t>条，共计</w:t>
      </w:r>
      <w:r>
        <w:rPr>
          <w:rFonts w:hint="eastAsia"/>
        </w:rPr>
        <w:t>54.879km</w:t>
      </w:r>
      <w:r>
        <w:rPr>
          <w:rFonts w:hint="eastAsia"/>
        </w:rPr>
        <w:t>，新建排涝渠系</w:t>
      </w:r>
      <w:r>
        <w:rPr>
          <w:rFonts w:hint="eastAsia"/>
        </w:rPr>
        <w:t>17</w:t>
      </w:r>
      <w:r>
        <w:rPr>
          <w:rFonts w:hint="eastAsia"/>
        </w:rPr>
        <w:t>条，共计</w:t>
      </w:r>
      <w:r>
        <w:rPr>
          <w:rFonts w:hint="eastAsia"/>
        </w:rPr>
        <w:t>67.013km</w:t>
      </w:r>
      <w:r>
        <w:rPr>
          <w:rFonts w:hint="eastAsia"/>
        </w:rPr>
        <w:t>，改扩建排涝涵闸</w:t>
      </w:r>
      <w:r>
        <w:rPr>
          <w:rFonts w:hint="eastAsia"/>
        </w:rPr>
        <w:t>110</w:t>
      </w:r>
      <w:r>
        <w:rPr>
          <w:rFonts w:hint="eastAsia"/>
        </w:rPr>
        <w:t>座，提升自排能力</w:t>
      </w:r>
      <w:r>
        <w:rPr>
          <w:rFonts w:hint="eastAsia"/>
        </w:rPr>
        <w:t>10015.5m</w:t>
      </w:r>
      <w:r>
        <w:rPr>
          <w:rFonts w:hint="eastAsia"/>
        </w:rPr>
        <w:t>³</w:t>
      </w:r>
      <w:r>
        <w:rPr>
          <w:rFonts w:hint="eastAsia"/>
        </w:rPr>
        <w:t>/s</w:t>
      </w:r>
      <w:r>
        <w:rPr>
          <w:rFonts w:hint="eastAsia"/>
        </w:rPr>
        <w:t>，新建泵站</w:t>
      </w:r>
      <w:r>
        <w:rPr>
          <w:rFonts w:hint="eastAsia"/>
        </w:rPr>
        <w:t>45</w:t>
      </w:r>
      <w:r>
        <w:rPr>
          <w:rFonts w:hint="eastAsia"/>
        </w:rPr>
        <w:t>座，提升抽排能力</w:t>
      </w:r>
      <w:r>
        <w:rPr>
          <w:rFonts w:hint="eastAsia"/>
        </w:rPr>
        <w:t>1321.43m</w:t>
      </w:r>
      <w:r>
        <w:rPr>
          <w:rFonts w:hint="eastAsia"/>
        </w:rPr>
        <w:t>³</w:t>
      </w:r>
      <w:r>
        <w:rPr>
          <w:rFonts w:hint="eastAsia"/>
        </w:rPr>
        <w:t>/s</w:t>
      </w:r>
      <w:r>
        <w:rPr>
          <w:rFonts w:hint="eastAsia"/>
        </w:rPr>
        <w:t>，装机容量</w:t>
      </w:r>
      <w:r>
        <w:rPr>
          <w:rFonts w:hint="eastAsia"/>
        </w:rPr>
        <w:t>14.6086</w:t>
      </w:r>
      <w:r>
        <w:rPr>
          <w:rFonts w:hint="eastAsia"/>
        </w:rPr>
        <w:t>万</w:t>
      </w:r>
      <w:r>
        <w:rPr>
          <w:rFonts w:hint="eastAsia"/>
        </w:rPr>
        <w:t>kW</w:t>
      </w:r>
      <w:r>
        <w:rPr>
          <w:rFonts w:hint="eastAsia"/>
        </w:rPr>
        <w:t>。</w:t>
      </w:r>
    </w:p>
    <w:p w14:paraId="504D59C5" w14:textId="2C15D62F" w:rsidR="003C766C" w:rsidRDefault="005909C1">
      <w:pPr>
        <w:pStyle w:val="a8"/>
        <w:numPr>
          <w:ilvl w:val="0"/>
          <w:numId w:val="10"/>
        </w:numPr>
        <w:ind w:firstLineChars="0"/>
        <w:rPr>
          <w:b/>
        </w:rPr>
        <w:pPrChange w:id="82" w:author="guorui zhang" w:date="2024-09-29T19:51:00Z" w16du:dateUtc="2024-09-29T11:51:00Z">
          <w:pPr>
            <w:ind w:firstLine="562"/>
          </w:pPr>
        </w:pPrChange>
      </w:pPr>
      <w:bookmarkStart w:id="83" w:name="_Toc165366315"/>
      <w:del w:id="84" w:author="guorui zhang" w:date="2024-09-29T19:46:00Z" w16du:dateUtc="2024-09-29T11:46:00Z">
        <w:r w:rsidDel="00926021">
          <w:rPr>
            <w:rFonts w:hint="eastAsia"/>
            <w:b/>
          </w:rPr>
          <w:lastRenderedPageBreak/>
          <w:delText>五、</w:delText>
        </w:r>
      </w:del>
      <w:r>
        <w:rPr>
          <w:rFonts w:hint="eastAsia"/>
          <w:b/>
        </w:rPr>
        <w:t>山洪灾害防治规划</w:t>
      </w:r>
      <w:bookmarkEnd w:id="83"/>
    </w:p>
    <w:p w14:paraId="4279CD82" w14:textId="77777777" w:rsidR="003C766C" w:rsidRDefault="005909C1">
      <w:pPr>
        <w:ind w:firstLine="560"/>
      </w:pPr>
      <w:r>
        <w:rPr>
          <w:rFonts w:hint="eastAsia"/>
        </w:rPr>
        <w:t>规划对陆河县河口镇、东坑镇、螺溪镇、上护镇、河田镇、新田镇、陆丰市陂洋镇、城区捷胜镇和海丰等重点区域实施山洪沟治理、河道清淤疏浚、堤岸建设及水土保持建设，规划治理山洪沟</w:t>
      </w:r>
      <w:r>
        <w:t>40</w:t>
      </w:r>
      <w:r>
        <w:rPr>
          <w:rFonts w:hint="eastAsia"/>
        </w:rPr>
        <w:t>.46km</w:t>
      </w:r>
      <w:r>
        <w:rPr>
          <w:rFonts w:hint="eastAsia"/>
        </w:rPr>
        <w:t>。更新、改造和新建一批山洪灾害预警点，构建小流域山洪灾害防御“四预”体系，提升山洪灾害预警信息共享能力，建立群测群防体系。</w:t>
      </w:r>
    </w:p>
    <w:p w14:paraId="55CDC021" w14:textId="3507F378" w:rsidR="003C766C" w:rsidRPr="00926021" w:rsidRDefault="005909C1">
      <w:pPr>
        <w:pStyle w:val="a8"/>
        <w:numPr>
          <w:ilvl w:val="0"/>
          <w:numId w:val="10"/>
        </w:numPr>
        <w:ind w:firstLineChars="0"/>
        <w:rPr>
          <w:b/>
          <w:rPrChange w:id="85" w:author="guorui zhang" w:date="2024-09-29T19:47:00Z" w16du:dateUtc="2024-09-29T11:47:00Z">
            <w:rPr/>
          </w:rPrChange>
        </w:rPr>
        <w:pPrChange w:id="86" w:author="guorui zhang" w:date="2024-09-29T19:51:00Z" w16du:dateUtc="2024-09-29T11:51:00Z">
          <w:pPr>
            <w:ind w:firstLine="560"/>
          </w:pPr>
        </w:pPrChange>
      </w:pPr>
      <w:bookmarkStart w:id="87" w:name="_Toc165366316"/>
      <w:del w:id="88" w:author="guorui zhang" w:date="2024-09-29T19:47:00Z" w16du:dateUtc="2024-09-29T11:47:00Z">
        <w:r w:rsidRPr="00926021" w:rsidDel="00926021">
          <w:rPr>
            <w:rFonts w:hint="eastAsia"/>
            <w:b/>
            <w:rPrChange w:id="89" w:author="guorui zhang" w:date="2024-09-29T19:47:00Z" w16du:dateUtc="2024-09-29T11:47:00Z">
              <w:rPr>
                <w:rFonts w:hint="eastAsia"/>
              </w:rPr>
            </w:rPrChange>
          </w:rPr>
          <w:delText>六、</w:delText>
        </w:r>
      </w:del>
      <w:r w:rsidRPr="00926021">
        <w:rPr>
          <w:rFonts w:hint="eastAsia"/>
          <w:b/>
          <w:rPrChange w:id="90" w:author="guorui zhang" w:date="2024-09-29T19:47:00Z" w16du:dateUtc="2024-09-29T11:47:00Z">
            <w:rPr>
              <w:rFonts w:hint="eastAsia"/>
            </w:rPr>
          </w:rPrChange>
        </w:rPr>
        <w:t>加强洪潮涝风险控制</w:t>
      </w:r>
      <w:bookmarkEnd w:id="87"/>
    </w:p>
    <w:p w14:paraId="51508BE7" w14:textId="77777777" w:rsidR="003C766C" w:rsidRDefault="005909C1">
      <w:pPr>
        <w:ind w:firstLine="560"/>
      </w:pPr>
      <w:r>
        <w:rPr>
          <w:rFonts w:hint="eastAsia"/>
        </w:rPr>
        <w:t>按照“两个坚持、三个转变”防灾减灾新理念，完善更新洪涝风险图成果，加强洪潮涝风险规避、调控和抵御能力建设，通过科学制定洪潮涝风险区划、升级防汛调度指挥决策系统、强化完善水文监测站网体系等措施控制洪潮涝风险，加强超标准洪水应对能力。</w:t>
      </w:r>
    </w:p>
    <w:p w14:paraId="1A13F590" w14:textId="77777777" w:rsidR="003C766C" w:rsidRDefault="005909C1">
      <w:pPr>
        <w:widowControl/>
        <w:spacing w:line="240" w:lineRule="auto"/>
        <w:ind w:firstLineChars="0" w:firstLine="0"/>
        <w:jc w:val="left"/>
      </w:pPr>
      <w:r>
        <w:br w:type="page"/>
      </w:r>
    </w:p>
    <w:p w14:paraId="0AC04439" w14:textId="77777777" w:rsidR="003C766C" w:rsidRDefault="005909C1">
      <w:pPr>
        <w:pStyle w:val="1"/>
      </w:pPr>
      <w:bookmarkStart w:id="91" w:name="_Toc175753526"/>
      <w:r>
        <w:rPr>
          <w:rFonts w:hint="eastAsia"/>
        </w:rPr>
        <w:lastRenderedPageBreak/>
        <w:t>第五章</w:t>
      </w:r>
      <w:r>
        <w:rPr>
          <w:rFonts w:hint="eastAsia"/>
        </w:rPr>
        <w:t xml:space="preserve"> </w:t>
      </w:r>
      <w:r>
        <w:rPr>
          <w:rFonts w:hint="eastAsia"/>
        </w:rPr>
        <w:t>打造绿色健康的生态水利网</w:t>
      </w:r>
      <w:bookmarkEnd w:id="91"/>
    </w:p>
    <w:p w14:paraId="0D05E6F2" w14:textId="16F9CDAD" w:rsidR="003C766C" w:rsidRPr="00926021" w:rsidRDefault="005909C1">
      <w:pPr>
        <w:pStyle w:val="a8"/>
        <w:numPr>
          <w:ilvl w:val="0"/>
          <w:numId w:val="6"/>
        </w:numPr>
        <w:ind w:firstLineChars="0"/>
        <w:rPr>
          <w:b/>
          <w:rPrChange w:id="92" w:author="guorui zhang" w:date="2024-09-29T19:48:00Z" w16du:dateUtc="2024-09-29T11:48:00Z">
            <w:rPr/>
          </w:rPrChange>
        </w:rPr>
        <w:pPrChange w:id="93" w:author="guorui zhang" w:date="2024-09-29T19:48:00Z" w16du:dateUtc="2024-09-29T11:48:00Z">
          <w:pPr>
            <w:ind w:firstLine="560"/>
          </w:pPr>
        </w:pPrChange>
      </w:pPr>
      <w:del w:id="94" w:author="guorui zhang" w:date="2024-09-29T19:47:00Z" w16du:dateUtc="2024-09-29T11:47:00Z">
        <w:r w:rsidRPr="00926021" w:rsidDel="00926021">
          <w:rPr>
            <w:rFonts w:hint="eastAsia"/>
            <w:b/>
            <w:rPrChange w:id="95" w:author="guorui zhang" w:date="2024-09-29T19:48:00Z" w16du:dateUtc="2024-09-29T11:48:00Z">
              <w:rPr>
                <w:rFonts w:hint="eastAsia"/>
              </w:rPr>
            </w:rPrChange>
          </w:rPr>
          <w:delText>一、</w:delText>
        </w:r>
      </w:del>
      <w:r w:rsidRPr="00926021">
        <w:rPr>
          <w:rFonts w:hint="eastAsia"/>
          <w:b/>
          <w:rPrChange w:id="96" w:author="guorui zhang" w:date="2024-09-29T19:48:00Z" w16du:dateUtc="2024-09-29T11:48:00Z">
            <w:rPr>
              <w:rFonts w:hint="eastAsia"/>
            </w:rPr>
          </w:rPrChange>
        </w:rPr>
        <w:t>总体布局</w:t>
      </w:r>
    </w:p>
    <w:p w14:paraId="36799A25" w14:textId="77777777" w:rsidR="003C766C" w:rsidRDefault="005909C1">
      <w:pPr>
        <w:ind w:firstLine="560"/>
      </w:pPr>
      <w:r>
        <w:rPr>
          <w:rFonts w:hint="eastAsia"/>
        </w:rPr>
        <w:t>以“构建山海连通的河川生态廊道，维护保障流域安全的健康水系，营造汕尾特色的幸福河湖水系，促进协调共融的绿色发展带”为主旨目标，结合流域的自然生态和历史人文特色，打造汕尾“一屏三带、两湖两湾”的生态水利网。</w:t>
      </w:r>
    </w:p>
    <w:p w14:paraId="721B5B2D" w14:textId="3AC7095C" w:rsidR="003C766C" w:rsidRDefault="005909C1">
      <w:pPr>
        <w:pStyle w:val="a8"/>
        <w:numPr>
          <w:ilvl w:val="0"/>
          <w:numId w:val="6"/>
        </w:numPr>
        <w:ind w:firstLineChars="0"/>
        <w:rPr>
          <w:b/>
        </w:rPr>
        <w:pPrChange w:id="97" w:author="guorui zhang" w:date="2024-09-29T19:51:00Z" w16du:dateUtc="2024-09-29T11:51:00Z">
          <w:pPr>
            <w:ind w:firstLine="562"/>
          </w:pPr>
        </w:pPrChange>
      </w:pPr>
      <w:del w:id="98" w:author="guorui zhang" w:date="2024-09-29T19:47:00Z" w16du:dateUtc="2024-09-29T11:47:00Z">
        <w:r w:rsidDel="00926021">
          <w:rPr>
            <w:rFonts w:hint="eastAsia"/>
            <w:b/>
          </w:rPr>
          <w:delText>二、</w:delText>
        </w:r>
      </w:del>
      <w:r>
        <w:rPr>
          <w:rFonts w:hint="eastAsia"/>
          <w:b/>
        </w:rPr>
        <w:t>涉水空间管控</w:t>
      </w:r>
    </w:p>
    <w:p w14:paraId="1E85B01B" w14:textId="77777777" w:rsidR="003C766C" w:rsidRDefault="005909C1">
      <w:pPr>
        <w:ind w:firstLine="560"/>
      </w:pPr>
      <w:r>
        <w:rPr>
          <w:rFonts w:hint="eastAsia"/>
        </w:rPr>
        <w:t>强化涉水生态空间管控。做好水生态空间、已建和在建水利基础设施空间、规划水利基础设施预留用地与各级国土空间规划的协调和衔接，加快未划定岸线“三区三线”划定。</w:t>
      </w:r>
    </w:p>
    <w:p w14:paraId="09C1BEE0" w14:textId="77777777" w:rsidR="003C766C" w:rsidRDefault="005909C1">
      <w:pPr>
        <w:ind w:firstLine="560"/>
      </w:pPr>
      <w:r>
        <w:rPr>
          <w:rFonts w:hint="eastAsia"/>
        </w:rPr>
        <w:t>加强自然岸线保护。结合主要河湖管理范围划定工作成果，有序推进水域岸线保护工作。至</w:t>
      </w:r>
      <w:r>
        <w:rPr>
          <w:rFonts w:hint="eastAsia"/>
        </w:rPr>
        <w:t>2035</w:t>
      </w:r>
      <w:r>
        <w:rPr>
          <w:rFonts w:hint="eastAsia"/>
        </w:rPr>
        <w:t>年，重要河湖水域岸线监管率达到</w:t>
      </w:r>
      <w:r>
        <w:rPr>
          <w:rFonts w:hint="eastAsia"/>
        </w:rPr>
        <w:t>100%</w:t>
      </w:r>
      <w:r>
        <w:rPr>
          <w:rFonts w:hint="eastAsia"/>
        </w:rPr>
        <w:t>。</w:t>
      </w:r>
      <w:r>
        <w:rPr>
          <w:rFonts w:hint="eastAsia"/>
        </w:rPr>
        <w:t xml:space="preserve"> </w:t>
      </w:r>
    </w:p>
    <w:p w14:paraId="68C43A4A" w14:textId="6EBF8603" w:rsidR="003C766C" w:rsidRDefault="005909C1">
      <w:pPr>
        <w:pStyle w:val="a8"/>
        <w:numPr>
          <w:ilvl w:val="0"/>
          <w:numId w:val="6"/>
        </w:numPr>
        <w:ind w:firstLineChars="0"/>
        <w:rPr>
          <w:b/>
        </w:rPr>
        <w:pPrChange w:id="99" w:author="guorui zhang" w:date="2024-09-29T19:51:00Z" w16du:dateUtc="2024-09-29T11:51:00Z">
          <w:pPr>
            <w:ind w:firstLine="562"/>
          </w:pPr>
        </w:pPrChange>
      </w:pPr>
      <w:del w:id="100" w:author="guorui zhang" w:date="2024-09-29T19:47:00Z" w16du:dateUtc="2024-09-29T11:47:00Z">
        <w:r w:rsidDel="00926021">
          <w:rPr>
            <w:rFonts w:hint="eastAsia"/>
            <w:b/>
          </w:rPr>
          <w:delText>三、</w:delText>
        </w:r>
      </w:del>
      <w:r>
        <w:rPr>
          <w:rFonts w:hint="eastAsia"/>
          <w:b/>
        </w:rPr>
        <w:t>水源涵养和水土保持生态建设</w:t>
      </w:r>
    </w:p>
    <w:p w14:paraId="4AFD1B73" w14:textId="77777777" w:rsidR="003C766C" w:rsidRDefault="005909C1">
      <w:pPr>
        <w:ind w:firstLine="560"/>
      </w:pPr>
      <w:r>
        <w:rPr>
          <w:rFonts w:hint="eastAsia"/>
        </w:rPr>
        <w:t>提升水源涵养能力。加强水源地的涵养林建设，营造水土保持林和公益林的生态屏障，重点加强黄江、螺江、榕江及乌坎河等流域上游地区水源涵养林建设。</w:t>
      </w:r>
    </w:p>
    <w:p w14:paraId="6B12DA33" w14:textId="77777777" w:rsidR="003C766C" w:rsidRDefault="005909C1">
      <w:pPr>
        <w:ind w:firstLine="560"/>
      </w:pPr>
      <w:r>
        <w:rPr>
          <w:rFonts w:hint="eastAsia"/>
        </w:rPr>
        <w:t>开展水土流失治理。在北部山地推进中小河流治理，中部低山丘陵采取清洁小流域、坡面水系、崩岗治理模式，在南部沿海平原实施弃土弃渣的拦蓄及侵蚀劣地植被恢复。重点做好海丰县、汕尾市城区水土流失保持和修复工程前期工作等。</w:t>
      </w:r>
    </w:p>
    <w:p w14:paraId="4D49C50C" w14:textId="141B5355" w:rsidR="003C766C" w:rsidRDefault="005909C1">
      <w:pPr>
        <w:pStyle w:val="a8"/>
        <w:numPr>
          <w:ilvl w:val="0"/>
          <w:numId w:val="6"/>
        </w:numPr>
        <w:ind w:firstLineChars="0"/>
        <w:rPr>
          <w:b/>
        </w:rPr>
        <w:pPrChange w:id="101" w:author="guorui zhang" w:date="2024-09-29T19:52:00Z" w16du:dateUtc="2024-09-29T11:52:00Z">
          <w:pPr>
            <w:ind w:firstLine="562"/>
          </w:pPr>
        </w:pPrChange>
      </w:pPr>
      <w:del w:id="102" w:author="guorui zhang" w:date="2024-09-29T19:47:00Z" w16du:dateUtc="2024-09-29T11:47:00Z">
        <w:r w:rsidDel="00926021">
          <w:rPr>
            <w:rFonts w:hint="eastAsia"/>
            <w:b/>
          </w:rPr>
          <w:lastRenderedPageBreak/>
          <w:delText>四、</w:delText>
        </w:r>
      </w:del>
      <w:r>
        <w:rPr>
          <w:rFonts w:hint="eastAsia"/>
          <w:b/>
        </w:rPr>
        <w:t>河湖生态用水保障</w:t>
      </w:r>
    </w:p>
    <w:p w14:paraId="22193434" w14:textId="77777777" w:rsidR="003C766C" w:rsidRDefault="005909C1">
      <w:pPr>
        <w:ind w:firstLine="560"/>
      </w:pPr>
      <w:r>
        <w:rPr>
          <w:rFonts w:hint="eastAsia"/>
        </w:rPr>
        <w:t>加强生态流量调度管理。加强螺河上水利水电工程生态流量调度管理，落实汕尾市重要江河生态流量目标管控。</w:t>
      </w:r>
    </w:p>
    <w:p w14:paraId="3BF4765F" w14:textId="77777777" w:rsidR="003C766C" w:rsidRDefault="005909C1">
      <w:pPr>
        <w:ind w:firstLine="560"/>
      </w:pPr>
      <w:r>
        <w:rPr>
          <w:rFonts w:hint="eastAsia"/>
        </w:rPr>
        <w:t>完善生态流量泄放和监控设施。对不满足生态流量泄放要求的水利水电工程，逐步实施生态流量泄放和监控设施补建或改造。</w:t>
      </w:r>
    </w:p>
    <w:p w14:paraId="2C6DFF4B" w14:textId="77777777" w:rsidR="003C766C" w:rsidRDefault="005909C1">
      <w:pPr>
        <w:ind w:firstLine="560"/>
      </w:pPr>
      <w:r>
        <w:rPr>
          <w:rFonts w:hint="eastAsia"/>
        </w:rPr>
        <w:t>加强河湖生态流量监管。加强蕉坑断面生态流量监测站网建设，定期开展生态流量保障状况和调度效果评估。</w:t>
      </w:r>
    </w:p>
    <w:p w14:paraId="12E79F7D" w14:textId="35536AB3" w:rsidR="003C766C" w:rsidRDefault="005909C1">
      <w:pPr>
        <w:pStyle w:val="a8"/>
        <w:numPr>
          <w:ilvl w:val="0"/>
          <w:numId w:val="6"/>
        </w:numPr>
        <w:ind w:firstLineChars="0"/>
        <w:rPr>
          <w:b/>
        </w:rPr>
        <w:pPrChange w:id="103" w:author="guorui zhang" w:date="2024-09-29T19:52:00Z" w16du:dateUtc="2024-09-29T11:52:00Z">
          <w:pPr>
            <w:ind w:firstLine="562"/>
          </w:pPr>
        </w:pPrChange>
      </w:pPr>
      <w:del w:id="104" w:author="guorui zhang" w:date="2024-09-29T19:47:00Z" w16du:dateUtc="2024-09-29T11:47:00Z">
        <w:r w:rsidDel="00926021">
          <w:rPr>
            <w:rFonts w:hint="eastAsia"/>
            <w:b/>
          </w:rPr>
          <w:delText>五、</w:delText>
        </w:r>
      </w:del>
      <w:r>
        <w:rPr>
          <w:rFonts w:hint="eastAsia"/>
          <w:b/>
        </w:rPr>
        <w:t>饮用水水源地保护</w:t>
      </w:r>
    </w:p>
    <w:p w14:paraId="5ADE3D93" w14:textId="77777777" w:rsidR="003C766C" w:rsidRDefault="005909C1">
      <w:pPr>
        <w:ind w:firstLine="560"/>
      </w:pPr>
      <w:r>
        <w:rPr>
          <w:rFonts w:hint="eastAsia"/>
        </w:rPr>
        <w:t>加强饮用水水源地保护和监管。强化公平水库、海丰青年水库、红花地水库、赤沙水库等</w:t>
      </w:r>
      <w:r>
        <w:rPr>
          <w:rFonts w:hint="eastAsia"/>
        </w:rPr>
        <w:t>4</w:t>
      </w:r>
      <w:r>
        <w:rPr>
          <w:rFonts w:hint="eastAsia"/>
        </w:rPr>
        <w:t>个重要水源地保护。</w:t>
      </w:r>
    </w:p>
    <w:p w14:paraId="1AED0EF7" w14:textId="77777777" w:rsidR="003C766C" w:rsidRDefault="005909C1">
      <w:pPr>
        <w:ind w:firstLine="560"/>
      </w:pPr>
      <w:r>
        <w:rPr>
          <w:rFonts w:hint="eastAsia"/>
        </w:rPr>
        <w:t>开展饮用水水源地污染治理。深入推进公平、龙潭水库等水源地重要入河入库支流生态治理和保护；按照“一源一策”原则对水源地进行达标建设。</w:t>
      </w:r>
    </w:p>
    <w:p w14:paraId="1363D60D" w14:textId="77777777" w:rsidR="003C766C" w:rsidRDefault="005909C1">
      <w:pPr>
        <w:ind w:firstLine="560"/>
      </w:pPr>
      <w:r>
        <w:rPr>
          <w:rFonts w:hint="eastAsia"/>
        </w:rPr>
        <w:t>提升饮用水水源风险防范水平。开展饮用水水源地周边环境安全隐患排查及县级以上饮用水水源地环境风险评估，重点加强</w:t>
      </w:r>
      <w:r>
        <w:rPr>
          <w:rFonts w:hint="eastAsia"/>
        </w:rPr>
        <w:t>4</w:t>
      </w:r>
      <w:r>
        <w:rPr>
          <w:rFonts w:hint="eastAsia"/>
        </w:rPr>
        <w:t>个市级重要水源地饮用水水源环境风险防控。</w:t>
      </w:r>
    </w:p>
    <w:p w14:paraId="78176CAA" w14:textId="6CFF73A4" w:rsidR="003C766C" w:rsidRPr="00926021" w:rsidRDefault="005909C1">
      <w:pPr>
        <w:pStyle w:val="a8"/>
        <w:numPr>
          <w:ilvl w:val="0"/>
          <w:numId w:val="6"/>
        </w:numPr>
        <w:ind w:firstLineChars="0"/>
        <w:rPr>
          <w:b/>
          <w:rPrChange w:id="105" w:author="guorui zhang" w:date="2024-09-29T19:48:00Z" w16du:dateUtc="2024-09-29T11:48:00Z">
            <w:rPr/>
          </w:rPrChange>
        </w:rPr>
        <w:pPrChange w:id="106" w:author="guorui zhang" w:date="2024-09-29T19:52:00Z" w16du:dateUtc="2024-09-29T11:52:00Z">
          <w:pPr>
            <w:ind w:firstLine="560"/>
          </w:pPr>
        </w:pPrChange>
      </w:pPr>
      <w:del w:id="107" w:author="guorui zhang" w:date="2024-09-29T19:47:00Z" w16du:dateUtc="2024-09-29T11:47:00Z">
        <w:r w:rsidRPr="00926021" w:rsidDel="00926021">
          <w:rPr>
            <w:rFonts w:hint="eastAsia"/>
            <w:b/>
            <w:rPrChange w:id="108" w:author="guorui zhang" w:date="2024-09-29T19:48:00Z" w16du:dateUtc="2024-09-29T11:48:00Z">
              <w:rPr>
                <w:rFonts w:hint="eastAsia"/>
              </w:rPr>
            </w:rPrChange>
          </w:rPr>
          <w:delText>六、</w:delText>
        </w:r>
      </w:del>
      <w:r w:rsidRPr="00926021">
        <w:rPr>
          <w:rFonts w:hint="eastAsia"/>
          <w:b/>
          <w:rPrChange w:id="109" w:author="guorui zhang" w:date="2024-09-29T19:48:00Z" w16du:dateUtc="2024-09-29T11:48:00Z">
            <w:rPr>
              <w:rFonts w:hint="eastAsia"/>
            </w:rPr>
          </w:rPrChange>
        </w:rPr>
        <w:t>生态水系廊道保护与修复</w:t>
      </w:r>
    </w:p>
    <w:p w14:paraId="35B09B96" w14:textId="77777777" w:rsidR="003C766C" w:rsidRDefault="005909C1">
      <w:pPr>
        <w:ind w:firstLine="560"/>
      </w:pPr>
      <w:r>
        <w:rPr>
          <w:rFonts w:hint="eastAsia"/>
        </w:rPr>
        <w:t>加强主要干流生态保护。构建主要干流生态安全屏障，加大水源保护区、种质资源保护区、鱼类“三场”等生态敏感区的保护力度；强化螺河、黄江、东溪、榕江、龙潭河珍稀水生生物保护。</w:t>
      </w:r>
    </w:p>
    <w:p w14:paraId="534D9DA3" w14:textId="77777777" w:rsidR="003C766C" w:rsidRDefault="005909C1">
      <w:pPr>
        <w:ind w:firstLine="560"/>
      </w:pPr>
      <w:r>
        <w:rPr>
          <w:rFonts w:hint="eastAsia"/>
        </w:rPr>
        <w:t>开展源头及河口生态保护。针对榕江、螺河支流等山区河流，加大特有鱼类国家级水产种质资源保护区保护，加强小水电生态化</w:t>
      </w:r>
      <w:r>
        <w:rPr>
          <w:rFonts w:hint="eastAsia"/>
        </w:rPr>
        <w:lastRenderedPageBreak/>
        <w:t>改造；强化螺河、黄江、乌坎河河口湿地修复及河岸生态缓冲带建设。</w:t>
      </w:r>
    </w:p>
    <w:p w14:paraId="63A54F61" w14:textId="77777777" w:rsidR="003C766C" w:rsidRPr="003C766C" w:rsidRDefault="005909C1">
      <w:pPr>
        <w:ind w:firstLine="560"/>
        <w:rPr>
          <w:highlight w:val="yellow"/>
          <w:rPrChange w:id="110" w:author="欧维诗" w:date="2024-09-27T20:52:00Z">
            <w:rPr/>
          </w:rPrChange>
        </w:rPr>
      </w:pPr>
      <w:r>
        <w:rPr>
          <w:rFonts w:hint="eastAsia"/>
        </w:rPr>
        <w:t>高质量推进万里碧道建设。重点推进黄江河碧道，结合碧道建设及生态修复工程，打造品清湖南岸碧</w:t>
      </w:r>
      <w:del w:id="111" w:author="欧维诗" w:date="2024-09-27T22:13:00Z">
        <w:r>
          <w:rPr>
            <w:rFonts w:hint="eastAsia"/>
          </w:rPr>
          <w:delText>道</w:delText>
        </w:r>
      </w:del>
      <w:ins w:id="112" w:author="欧维诗" w:date="2024-09-27T22:13:00Z">
        <w:r>
          <w:rPr>
            <w:rFonts w:hint="eastAsia"/>
            <w:rPrChange w:id="113" w:author="欧维诗" w:date="2024-09-27T22:26:00Z">
              <w:rPr>
                <w:rFonts w:hint="eastAsia"/>
                <w:highlight w:val="yellow"/>
              </w:rPr>
            </w:rPrChange>
          </w:rPr>
          <w:t>带</w:t>
        </w:r>
      </w:ins>
      <w:r>
        <w:rPr>
          <w:rFonts w:hint="eastAsia"/>
        </w:rPr>
        <w:t>建设示范工程，建成健康绿色生态水网打造</w:t>
      </w:r>
      <w:r>
        <w:rPr>
          <w:rFonts w:hint="eastAsia"/>
        </w:rPr>
        <w:t>10</w:t>
      </w:r>
      <w:r>
        <w:rPr>
          <w:rFonts w:hint="eastAsia"/>
        </w:rPr>
        <w:t>条绿美碧带。</w:t>
      </w:r>
    </w:p>
    <w:p w14:paraId="57E31BEC" w14:textId="77777777" w:rsidR="003C766C" w:rsidRDefault="005909C1">
      <w:pPr>
        <w:pStyle w:val="a8"/>
        <w:numPr>
          <w:ilvl w:val="0"/>
          <w:numId w:val="6"/>
        </w:numPr>
        <w:ind w:firstLineChars="0"/>
        <w:rPr>
          <w:b/>
        </w:rPr>
        <w:pPrChange w:id="114" w:author="guorui zhang" w:date="2024-09-29T19:52:00Z" w16du:dateUtc="2024-09-29T11:52:00Z">
          <w:pPr>
            <w:ind w:firstLine="562"/>
          </w:pPr>
        </w:pPrChange>
      </w:pPr>
      <w:del w:id="115" w:author="guorui zhang" w:date="2024-09-29T19:52:00Z" w16du:dateUtc="2024-09-29T11:52:00Z">
        <w:r w:rsidDel="005137F1">
          <w:rPr>
            <w:rFonts w:hint="eastAsia"/>
            <w:b/>
          </w:rPr>
          <w:delText>七、</w:delText>
        </w:r>
      </w:del>
      <w:r>
        <w:rPr>
          <w:rFonts w:hint="eastAsia"/>
          <w:b/>
        </w:rPr>
        <w:t>河湖水环境综合治理</w:t>
      </w:r>
    </w:p>
    <w:p w14:paraId="3EB304DA" w14:textId="77777777" w:rsidR="003C766C" w:rsidRDefault="005909C1">
      <w:pPr>
        <w:ind w:firstLine="560"/>
      </w:pPr>
      <w:r>
        <w:rPr>
          <w:rFonts w:hint="eastAsia"/>
        </w:rPr>
        <w:t>推进重点河湖水环境综合治理。推进和开展</w:t>
      </w:r>
      <w:r>
        <w:rPr>
          <w:rFonts w:hint="eastAsia"/>
        </w:rPr>
        <w:t>25</w:t>
      </w:r>
      <w:r>
        <w:rPr>
          <w:rFonts w:hint="eastAsia"/>
        </w:rPr>
        <w:t>宗小流域综合治理提质增效工程，建立生态清洁小流域。</w:t>
      </w:r>
    </w:p>
    <w:p w14:paraId="74CDEA0C" w14:textId="77777777" w:rsidR="003C766C" w:rsidRDefault="005909C1">
      <w:pPr>
        <w:widowControl/>
        <w:spacing w:line="240" w:lineRule="auto"/>
        <w:ind w:firstLineChars="0" w:firstLine="0"/>
        <w:jc w:val="left"/>
      </w:pPr>
      <w:r>
        <w:br w:type="page"/>
      </w:r>
    </w:p>
    <w:p w14:paraId="1A98B9CF" w14:textId="77777777" w:rsidR="003C766C" w:rsidRDefault="005909C1">
      <w:pPr>
        <w:pStyle w:val="1"/>
      </w:pPr>
      <w:bookmarkStart w:id="116" w:name="_Toc175753527"/>
      <w:r>
        <w:rPr>
          <w:rFonts w:hint="eastAsia"/>
        </w:rPr>
        <w:lastRenderedPageBreak/>
        <w:t>第六章</w:t>
      </w:r>
      <w:r>
        <w:rPr>
          <w:rFonts w:hint="eastAsia"/>
        </w:rPr>
        <w:t xml:space="preserve"> </w:t>
      </w:r>
      <w:r>
        <w:rPr>
          <w:rFonts w:hint="eastAsia"/>
        </w:rPr>
        <w:t>建设优质普惠的农村水利网</w:t>
      </w:r>
      <w:bookmarkEnd w:id="116"/>
    </w:p>
    <w:p w14:paraId="701CFFF4" w14:textId="5E209AE0" w:rsidR="003C766C" w:rsidRPr="005137F1" w:rsidRDefault="005909C1">
      <w:pPr>
        <w:pStyle w:val="a8"/>
        <w:numPr>
          <w:ilvl w:val="1"/>
          <w:numId w:val="13"/>
        </w:numPr>
        <w:ind w:firstLineChars="0"/>
        <w:rPr>
          <w:b/>
          <w:rPrChange w:id="117" w:author="guorui zhang" w:date="2024-09-29T19:53:00Z" w16du:dateUtc="2024-09-29T11:53:00Z">
            <w:rPr/>
          </w:rPrChange>
        </w:rPr>
        <w:pPrChange w:id="118" w:author="guorui zhang" w:date="2024-09-29T19:53:00Z" w16du:dateUtc="2024-09-29T11:53:00Z">
          <w:pPr>
            <w:ind w:firstLine="560"/>
          </w:pPr>
        </w:pPrChange>
      </w:pPr>
      <w:del w:id="119" w:author="guorui zhang" w:date="2024-09-29T19:52:00Z" w16du:dateUtc="2024-09-29T11:52:00Z">
        <w:r w:rsidRPr="005137F1" w:rsidDel="005137F1">
          <w:rPr>
            <w:rFonts w:hint="eastAsia"/>
            <w:b/>
            <w:rPrChange w:id="120" w:author="guorui zhang" w:date="2024-09-29T19:53:00Z" w16du:dateUtc="2024-09-29T11:53:00Z">
              <w:rPr>
                <w:rFonts w:hint="eastAsia"/>
              </w:rPr>
            </w:rPrChange>
          </w:rPr>
          <w:delText>一、</w:delText>
        </w:r>
      </w:del>
      <w:r w:rsidRPr="005137F1">
        <w:rPr>
          <w:rFonts w:hint="eastAsia"/>
          <w:b/>
          <w:rPrChange w:id="121" w:author="guorui zhang" w:date="2024-09-29T19:53:00Z" w16du:dateUtc="2024-09-29T11:53:00Z">
            <w:rPr>
              <w:rFonts w:hint="eastAsia"/>
            </w:rPr>
          </w:rPrChange>
        </w:rPr>
        <w:t>农村供水安全保障</w:t>
      </w:r>
    </w:p>
    <w:p w14:paraId="239437F7" w14:textId="77777777" w:rsidR="003C766C" w:rsidRDefault="005909C1">
      <w:pPr>
        <w:ind w:firstLine="560"/>
      </w:pPr>
      <w:r>
        <w:rPr>
          <w:rFonts w:hint="eastAsia"/>
        </w:rPr>
        <w:t>补齐水源工程短板。加强水资源调度和优化配置，提高供水保障能力；在人口分散地区，加强小水源和储水供水设施建设。</w:t>
      </w:r>
    </w:p>
    <w:p w14:paraId="0833D02E" w14:textId="77777777" w:rsidR="003C766C" w:rsidRDefault="005909C1">
      <w:pPr>
        <w:ind w:firstLine="560"/>
      </w:pPr>
      <w:r>
        <w:rPr>
          <w:rFonts w:hint="eastAsia"/>
        </w:rPr>
        <w:t>强化农村供水安全保障。升级改造农村供水设施。推进农村“三同五化”改造提升工程，加快城乡供水一体化建设。</w:t>
      </w:r>
    </w:p>
    <w:p w14:paraId="46C63932" w14:textId="77777777" w:rsidR="003C766C" w:rsidRDefault="005909C1">
      <w:pPr>
        <w:ind w:firstLine="560"/>
      </w:pPr>
      <w:r>
        <w:rPr>
          <w:rFonts w:hint="eastAsia"/>
        </w:rPr>
        <w:t>推进农村饮用水源地保护工作。完善千人以上工程净化消毒设施设备等要求，加强水厂水质自检与行业巡检，提升水质保障水平。</w:t>
      </w:r>
    </w:p>
    <w:p w14:paraId="3D8D0DC1" w14:textId="77777777" w:rsidR="003C766C" w:rsidRDefault="005909C1">
      <w:pPr>
        <w:pStyle w:val="a8"/>
        <w:numPr>
          <w:ilvl w:val="1"/>
          <w:numId w:val="13"/>
        </w:numPr>
        <w:ind w:firstLineChars="0"/>
        <w:rPr>
          <w:b/>
        </w:rPr>
        <w:pPrChange w:id="122" w:author="guorui zhang" w:date="2024-09-29T19:53:00Z" w16du:dateUtc="2024-09-29T11:53:00Z">
          <w:pPr>
            <w:ind w:firstLine="562"/>
          </w:pPr>
        </w:pPrChange>
      </w:pPr>
      <w:del w:id="123" w:author="guorui zhang" w:date="2024-09-29T19:53:00Z" w16du:dateUtc="2024-09-29T11:53:00Z">
        <w:r w:rsidDel="005137F1">
          <w:rPr>
            <w:rFonts w:hint="eastAsia"/>
            <w:b/>
          </w:rPr>
          <w:delText>二、</w:delText>
        </w:r>
      </w:del>
      <w:r>
        <w:rPr>
          <w:rFonts w:hint="eastAsia"/>
          <w:b/>
        </w:rPr>
        <w:t>现代化灌区建设</w:t>
      </w:r>
    </w:p>
    <w:p w14:paraId="67556FBD" w14:textId="77777777" w:rsidR="003C766C" w:rsidRDefault="005909C1">
      <w:pPr>
        <w:ind w:firstLine="560"/>
      </w:pPr>
      <w:r>
        <w:rPr>
          <w:rFonts w:hint="eastAsia"/>
        </w:rPr>
        <w:t>新建大型灌区。推进公平水库灌区、龙潭水库灌区两宗大型灌区建设，规划灌溉面积</w:t>
      </w:r>
      <w:r>
        <w:rPr>
          <w:rFonts w:hint="eastAsia"/>
        </w:rPr>
        <w:t>37</w:t>
      </w:r>
      <w:r>
        <w:rPr>
          <w:rFonts w:hint="eastAsia"/>
        </w:rPr>
        <w:t>万亩、</w:t>
      </w:r>
      <w:r>
        <w:rPr>
          <w:rFonts w:hint="eastAsia"/>
        </w:rPr>
        <w:t>50.2</w:t>
      </w:r>
      <w:r>
        <w:rPr>
          <w:rFonts w:hint="eastAsia"/>
        </w:rPr>
        <w:t>万亩，远期形成海陆丰大型灌区。</w:t>
      </w:r>
    </w:p>
    <w:p w14:paraId="53ACA291" w14:textId="77777777" w:rsidR="003C766C" w:rsidRDefault="005909C1">
      <w:pPr>
        <w:ind w:firstLine="560"/>
      </w:pPr>
      <w:r>
        <w:rPr>
          <w:rFonts w:hint="eastAsia"/>
        </w:rPr>
        <w:t>灌区续建配套与现代化改造建设。加快推进</w:t>
      </w:r>
      <w:r>
        <w:rPr>
          <w:rFonts w:hint="eastAsia"/>
        </w:rPr>
        <w:t>11</w:t>
      </w:r>
      <w:r>
        <w:rPr>
          <w:rFonts w:hint="eastAsia"/>
        </w:rPr>
        <w:t>宗中型灌区现代化改造建设，</w:t>
      </w:r>
      <w:ins w:id="124" w:author="欧维诗" w:date="2024-09-29T14:57:00Z">
        <w:r>
          <w:rPr>
            <w:rFonts w:hint="eastAsia"/>
          </w:rPr>
          <w:t>至</w:t>
        </w:r>
        <w:r>
          <w:rPr>
            <w:rFonts w:hint="eastAsia"/>
          </w:rPr>
          <w:t>2035</w:t>
        </w:r>
        <w:r>
          <w:rPr>
            <w:rFonts w:hint="eastAsia"/>
          </w:rPr>
          <w:t>年全面完成</w:t>
        </w:r>
        <w:r>
          <w:rPr>
            <w:rFonts w:hint="eastAsia"/>
          </w:rPr>
          <w:t>11</w:t>
        </w:r>
        <w:r>
          <w:rPr>
            <w:rFonts w:hint="eastAsia"/>
          </w:rPr>
          <w:t>宗中型灌区的续建配套与现代化改造。</w:t>
        </w:r>
      </w:ins>
      <w:del w:id="125" w:author="欧维诗" w:date="2024-09-29T14:57:00Z">
        <w:r>
          <w:rPr>
            <w:rFonts w:hint="eastAsia"/>
          </w:rPr>
          <w:delText>至</w:delText>
        </w:r>
        <w:r>
          <w:rPr>
            <w:rFonts w:hint="eastAsia"/>
          </w:rPr>
          <w:delText>3035</w:delText>
        </w:r>
        <w:r>
          <w:rPr>
            <w:rFonts w:hint="eastAsia"/>
          </w:rPr>
          <w:delText>年完成</w:delText>
        </w:r>
        <w:r>
          <w:rPr>
            <w:rFonts w:hint="eastAsia"/>
          </w:rPr>
          <w:delText>22</w:delText>
        </w:r>
        <w:r>
          <w:rPr>
            <w:rFonts w:hint="eastAsia"/>
          </w:rPr>
          <w:delText>宗中型灌区的续建配套与现代化改造。</w:delText>
        </w:r>
      </w:del>
    </w:p>
    <w:p w14:paraId="20E566A6" w14:textId="77777777" w:rsidR="003C766C" w:rsidRPr="003C766C" w:rsidRDefault="005909C1">
      <w:pPr>
        <w:ind w:firstLine="560"/>
        <w:rPr>
          <w:del w:id="126" w:author="欧维诗" w:date="2024-09-27T22:15:00Z"/>
          <w:highlight w:val="yellow"/>
          <w:rPrChange w:id="127" w:author="欧维诗" w:date="2024-09-27T20:53:00Z">
            <w:rPr>
              <w:del w:id="128" w:author="欧维诗" w:date="2024-09-27T22:15:00Z"/>
            </w:rPr>
          </w:rPrChange>
        </w:rPr>
      </w:pPr>
      <w:del w:id="129" w:author="欧维诗" w:date="2024-09-27T22:15:00Z">
        <w:r>
          <w:rPr>
            <w:rFonts w:hint="eastAsia"/>
            <w:highlight w:val="yellow"/>
            <w:rPrChange w:id="130" w:author="欧维诗" w:date="2024-09-27T20:53:00Z">
              <w:rPr>
                <w:rFonts w:hint="eastAsia"/>
              </w:rPr>
            </w:rPrChange>
          </w:rPr>
          <w:delText>保障农田灌溉“最后一公里”供水。解决农田灌溉“最后一公里”供水问题，加快恢复并建设全市耕地范围，加强农田灌溉用水保障。</w:delText>
        </w:r>
      </w:del>
    </w:p>
    <w:p w14:paraId="1B9FBD35" w14:textId="77777777" w:rsidR="003C766C" w:rsidRDefault="005909C1">
      <w:pPr>
        <w:ind w:firstLine="560"/>
        <w:rPr>
          <w:ins w:id="131" w:author="欧维诗" w:date="2024-09-29T11:54:00Z"/>
        </w:rPr>
        <w:pPrChange w:id="132" w:author="SKY" w:date="2024-09-29T16:53:00Z">
          <w:pPr>
            <w:widowControl/>
            <w:ind w:firstLine="560"/>
            <w:jc w:val="left"/>
          </w:pPr>
        </w:pPrChange>
      </w:pPr>
      <w:r>
        <w:rPr>
          <w:rFonts w:hint="eastAsia"/>
        </w:rPr>
        <w:t>深化农业水价综合改革，配套完善农业供水计量设施</w:t>
      </w:r>
      <w:r w:rsidRPr="00D707BC">
        <w:rPr>
          <w:rFonts w:hint="eastAsia"/>
        </w:rPr>
        <w:t>。</w:t>
      </w:r>
      <w:ins w:id="133" w:author="欧维诗" w:date="2024-09-29T11:54:00Z">
        <w:r w:rsidRPr="00D707BC">
          <w:rPr>
            <w:rFonts w:hint="eastAsia"/>
            <w:rPrChange w:id="134" w:author="SKY" w:date="2024-09-29T16:53:00Z">
              <w:rPr>
                <w:rFonts w:ascii="宋体" w:hAnsi="宋体" w:cs="宋体" w:hint="eastAsia"/>
                <w:color w:val="000000"/>
                <w:kern w:val="0"/>
                <w:sz w:val="24"/>
                <w:szCs w:val="24"/>
                <w:lang w:bidi="ar"/>
              </w:rPr>
            </w:rPrChange>
          </w:rPr>
          <w:t>按照“先建机制、后建工程”积极改革灌区运行和管理机制，推进灌区标准化规范化管理。</w:t>
        </w:r>
      </w:ins>
      <w:ins w:id="135" w:author="欧维诗" w:date="2024-09-29T15:32:00Z">
        <w:r w:rsidRPr="00D707BC">
          <w:rPr>
            <w:rFonts w:hint="eastAsia"/>
            <w:rPrChange w:id="136" w:author="SKY" w:date="2024-09-29T16:53:00Z">
              <w:rPr>
                <w:rFonts w:ascii="宋体" w:hAnsi="宋体" w:cs="宋体" w:hint="eastAsia"/>
                <w:color w:val="000000"/>
                <w:kern w:val="0"/>
                <w:sz w:val="24"/>
                <w:szCs w:val="24"/>
                <w:lang w:bidi="ar"/>
              </w:rPr>
            </w:rPrChange>
          </w:rPr>
          <w:t>聚焦灌区水源调度、工程运行、智能灌溉等，构建灌区灌排水系、基础设施体系、管理运行体系三位一体的网络平台，逐步实现由粗放型向集约化用水方式转变，引领灌区现代化发展。</w:t>
        </w:r>
      </w:ins>
    </w:p>
    <w:p w14:paraId="5A2A57FE" w14:textId="77777777" w:rsidR="003C766C" w:rsidRPr="005137F1" w:rsidDel="00204B27" w:rsidRDefault="005909C1">
      <w:pPr>
        <w:pStyle w:val="a8"/>
        <w:numPr>
          <w:ilvl w:val="1"/>
          <w:numId w:val="13"/>
        </w:numPr>
        <w:ind w:firstLineChars="0"/>
        <w:rPr>
          <w:del w:id="137" w:author="SKY" w:date="2024-09-29T16:33:00Z"/>
          <w:b/>
          <w:rPrChange w:id="138" w:author="guorui zhang" w:date="2024-09-29T19:53:00Z" w16du:dateUtc="2024-09-29T11:53:00Z">
            <w:rPr>
              <w:del w:id="139" w:author="SKY" w:date="2024-09-29T16:33:00Z"/>
            </w:rPr>
          </w:rPrChange>
        </w:rPr>
        <w:pPrChange w:id="140" w:author="guorui zhang" w:date="2024-09-29T19:53:00Z" w16du:dateUtc="2024-09-29T11:53:00Z">
          <w:pPr>
            <w:ind w:firstLine="560"/>
          </w:pPr>
        </w:pPrChange>
      </w:pPr>
      <w:del w:id="141" w:author="SKY" w:date="2024-09-29T16:33:00Z">
        <w:r w:rsidRPr="005137F1" w:rsidDel="00204B27">
          <w:rPr>
            <w:rFonts w:hint="eastAsia"/>
            <w:b/>
            <w:rPrChange w:id="142" w:author="guorui zhang" w:date="2024-09-29T19:53:00Z" w16du:dateUtc="2024-09-29T11:53:00Z">
              <w:rPr>
                <w:rFonts w:hint="eastAsia"/>
              </w:rPr>
            </w:rPrChange>
          </w:rPr>
          <w:lastRenderedPageBreak/>
          <w:delText>按照价格管理权限对农业用水价格实行分级管理；推进灌溉用水计量设施建设。</w:delText>
        </w:r>
      </w:del>
    </w:p>
    <w:p w14:paraId="257E9EE4" w14:textId="77777777" w:rsidR="003C766C" w:rsidRDefault="005909C1">
      <w:pPr>
        <w:pStyle w:val="a8"/>
        <w:numPr>
          <w:ilvl w:val="1"/>
          <w:numId w:val="13"/>
        </w:numPr>
        <w:ind w:firstLineChars="0"/>
        <w:rPr>
          <w:b/>
        </w:rPr>
        <w:pPrChange w:id="143" w:author="guorui zhang" w:date="2024-09-29T19:53:00Z" w16du:dateUtc="2024-09-29T11:53:00Z">
          <w:pPr>
            <w:ind w:firstLine="562"/>
          </w:pPr>
        </w:pPrChange>
      </w:pPr>
      <w:del w:id="144" w:author="guorui zhang" w:date="2024-09-29T19:53:00Z" w16du:dateUtc="2024-09-29T11:53:00Z">
        <w:r w:rsidDel="005137F1">
          <w:rPr>
            <w:rFonts w:hint="eastAsia"/>
            <w:b/>
          </w:rPr>
          <w:delText>三、</w:delText>
        </w:r>
      </w:del>
      <w:r>
        <w:rPr>
          <w:rFonts w:hint="eastAsia"/>
          <w:b/>
        </w:rPr>
        <w:t>农村水系综合整治</w:t>
      </w:r>
    </w:p>
    <w:p w14:paraId="05A24EB9" w14:textId="77777777" w:rsidR="003C766C" w:rsidRDefault="005909C1">
      <w:pPr>
        <w:ind w:firstLine="560"/>
      </w:pPr>
      <w:r>
        <w:rPr>
          <w:rFonts w:hint="eastAsia"/>
        </w:rPr>
        <w:t>实施水系连通及水美乡村建设。重点实施好陆河县水系连通及水美乡村试点县建设，并以点带面，以一县带全市农村建设好水美乡村。</w:t>
      </w:r>
    </w:p>
    <w:p w14:paraId="3EB2C408" w14:textId="77777777" w:rsidR="003C766C" w:rsidRDefault="005909C1">
      <w:pPr>
        <w:ind w:firstLine="560"/>
      </w:pPr>
      <w:r>
        <w:rPr>
          <w:rFonts w:hint="eastAsia"/>
        </w:rPr>
        <w:t>加强农村水环境综合整治。开展农村水塘、河道清淤工作，加快推进农村重点河流整治。</w:t>
      </w:r>
    </w:p>
    <w:p w14:paraId="6B1742EA" w14:textId="77777777" w:rsidR="003C766C" w:rsidRDefault="005909C1">
      <w:pPr>
        <w:pStyle w:val="a8"/>
        <w:numPr>
          <w:ilvl w:val="1"/>
          <w:numId w:val="13"/>
        </w:numPr>
        <w:ind w:firstLineChars="0"/>
        <w:rPr>
          <w:b/>
        </w:rPr>
        <w:pPrChange w:id="145" w:author="guorui zhang" w:date="2024-09-29T19:53:00Z" w16du:dateUtc="2024-09-29T11:53:00Z">
          <w:pPr>
            <w:ind w:firstLine="562"/>
          </w:pPr>
        </w:pPrChange>
      </w:pPr>
      <w:del w:id="146" w:author="guorui zhang" w:date="2024-09-29T19:53:00Z" w16du:dateUtc="2024-09-29T11:53:00Z">
        <w:r w:rsidDel="005137F1">
          <w:rPr>
            <w:rFonts w:hint="eastAsia"/>
            <w:b/>
          </w:rPr>
          <w:delText>四、</w:delText>
        </w:r>
      </w:del>
      <w:r>
        <w:rPr>
          <w:rFonts w:hint="eastAsia"/>
          <w:b/>
        </w:rPr>
        <w:t>农村水利设施管护</w:t>
      </w:r>
    </w:p>
    <w:p w14:paraId="766F0D4E" w14:textId="77777777" w:rsidR="003C766C" w:rsidRDefault="005909C1">
      <w:pPr>
        <w:ind w:firstLine="560"/>
      </w:pPr>
      <w:r>
        <w:rPr>
          <w:rFonts w:hint="eastAsia"/>
        </w:rPr>
        <w:t>明晰农村水利工程产权。全面实施农村水利工程产权登记制度；落实农村水利工程管护主体和责任；明确农村水利工程的所有权、使用权和管理权归属。</w:t>
      </w:r>
    </w:p>
    <w:p w14:paraId="1D5E64BF" w14:textId="77777777" w:rsidR="003C766C" w:rsidRDefault="005909C1">
      <w:pPr>
        <w:ind w:firstLine="560"/>
      </w:pPr>
      <w:r>
        <w:rPr>
          <w:rFonts w:hint="eastAsia"/>
        </w:rPr>
        <w:t>创新农村水利工程管理模式。推行水利工程标准化、物业化管理，出台统一的运行管理办法。因地制宜采取多种形式的工程管理模式。</w:t>
      </w:r>
    </w:p>
    <w:p w14:paraId="494BAD28" w14:textId="77777777" w:rsidR="003C766C" w:rsidRDefault="005909C1">
      <w:pPr>
        <w:widowControl/>
        <w:spacing w:line="240" w:lineRule="auto"/>
        <w:ind w:firstLineChars="0" w:firstLine="0"/>
        <w:jc w:val="left"/>
      </w:pPr>
      <w:r>
        <w:br w:type="page"/>
      </w:r>
    </w:p>
    <w:p w14:paraId="773EB317" w14:textId="77777777" w:rsidR="003C766C" w:rsidRDefault="005909C1">
      <w:pPr>
        <w:pStyle w:val="1"/>
      </w:pPr>
      <w:bookmarkStart w:id="147" w:name="_Toc175753528"/>
      <w:r>
        <w:rPr>
          <w:rFonts w:hint="eastAsia"/>
        </w:rPr>
        <w:lastRenderedPageBreak/>
        <w:t>第七章</w:t>
      </w:r>
      <w:r>
        <w:rPr>
          <w:rFonts w:hint="eastAsia"/>
        </w:rPr>
        <w:t xml:space="preserve"> </w:t>
      </w:r>
      <w:r>
        <w:rPr>
          <w:rFonts w:hint="eastAsia"/>
        </w:rPr>
        <w:t>赋能智能高效的数字孪生水网</w:t>
      </w:r>
      <w:bookmarkEnd w:id="147"/>
    </w:p>
    <w:p w14:paraId="3B697836" w14:textId="095488D6" w:rsidR="003C766C" w:rsidRPr="005137F1" w:rsidRDefault="005909C1">
      <w:pPr>
        <w:pStyle w:val="a8"/>
        <w:numPr>
          <w:ilvl w:val="0"/>
          <w:numId w:val="14"/>
        </w:numPr>
        <w:ind w:firstLineChars="0"/>
        <w:rPr>
          <w:b/>
          <w:rPrChange w:id="148" w:author="guorui zhang" w:date="2024-09-29T19:53:00Z" w16du:dateUtc="2024-09-29T11:53:00Z">
            <w:rPr/>
          </w:rPrChange>
        </w:rPr>
        <w:pPrChange w:id="149" w:author="guorui zhang" w:date="2024-09-29T19:53:00Z" w16du:dateUtc="2024-09-29T11:53:00Z">
          <w:pPr>
            <w:ind w:firstLine="560"/>
          </w:pPr>
        </w:pPrChange>
      </w:pPr>
      <w:del w:id="150" w:author="guorui zhang" w:date="2024-09-29T19:53:00Z" w16du:dateUtc="2024-09-29T11:53:00Z">
        <w:r w:rsidRPr="005137F1" w:rsidDel="005137F1">
          <w:rPr>
            <w:rFonts w:hint="eastAsia"/>
            <w:b/>
            <w:rPrChange w:id="151" w:author="guorui zhang" w:date="2024-09-29T19:53:00Z" w16du:dateUtc="2024-09-29T11:53:00Z">
              <w:rPr>
                <w:rFonts w:hint="eastAsia"/>
              </w:rPr>
            </w:rPrChange>
          </w:rPr>
          <w:delText>一、</w:delText>
        </w:r>
      </w:del>
      <w:r w:rsidRPr="005137F1">
        <w:rPr>
          <w:rFonts w:hint="eastAsia"/>
          <w:b/>
          <w:rPrChange w:id="152" w:author="guorui zhang" w:date="2024-09-29T19:53:00Z" w16du:dateUtc="2024-09-29T11:53:00Z">
            <w:rPr>
              <w:rFonts w:hint="eastAsia"/>
            </w:rPr>
          </w:rPrChange>
        </w:rPr>
        <w:t>提升水网监测感知能力</w:t>
      </w:r>
    </w:p>
    <w:p w14:paraId="58357706" w14:textId="77777777" w:rsidR="003C766C" w:rsidRDefault="005909C1">
      <w:pPr>
        <w:ind w:firstLine="560"/>
      </w:pPr>
      <w:r>
        <w:rPr>
          <w:rFonts w:hint="eastAsia"/>
        </w:rPr>
        <w:t>建设与水网相适应的水文站网监测体系，充分利用已有监测站网，加快螺河、黄江干流及主要支流、中小河流监测站网优化与建设，加强有重点防洪防汛任务中小河流的水文监测站网建设，加强生态流量监控建设，推进龙潭水库等重要供水水库水生态（藻类）监测及重要饮用水水源地实现水量水质监测。增强水利工程感知监测能力，落实水利工程配套水文设施，完善全市小型水库雨水情和视频监测，补齐大中型水库、大中型水闸、三级以上堤防险工险段安全监测短板。强化取用水单元监测感知能力，推进取水监测计量体系建设。提升新型水利监测手段应用水平，加强低空无人机机巢群和沿河高塔视频监控群的应用。</w:t>
      </w:r>
    </w:p>
    <w:p w14:paraId="1623FEFE" w14:textId="77777777" w:rsidR="003C766C" w:rsidRDefault="005909C1">
      <w:pPr>
        <w:pStyle w:val="a8"/>
        <w:numPr>
          <w:ilvl w:val="0"/>
          <w:numId w:val="14"/>
        </w:numPr>
        <w:ind w:firstLineChars="0"/>
        <w:rPr>
          <w:b/>
        </w:rPr>
        <w:pPrChange w:id="153" w:author="guorui zhang" w:date="2024-09-29T19:54:00Z" w16du:dateUtc="2024-09-29T11:54:00Z">
          <w:pPr>
            <w:ind w:firstLine="562"/>
          </w:pPr>
        </w:pPrChange>
      </w:pPr>
      <w:del w:id="154" w:author="guorui zhang" w:date="2024-09-29T19:54:00Z" w16du:dateUtc="2024-09-29T11:54:00Z">
        <w:r w:rsidDel="005137F1">
          <w:rPr>
            <w:rFonts w:hint="eastAsia"/>
            <w:b/>
          </w:rPr>
          <w:delText>二、</w:delText>
        </w:r>
      </w:del>
      <w:r>
        <w:rPr>
          <w:rFonts w:hint="eastAsia"/>
          <w:b/>
        </w:rPr>
        <w:t>完善其他信息化基础设施</w:t>
      </w:r>
    </w:p>
    <w:p w14:paraId="7DFA19A1" w14:textId="77777777" w:rsidR="003C766C" w:rsidRDefault="005909C1">
      <w:pPr>
        <w:ind w:firstLine="560"/>
      </w:pPr>
      <w:r>
        <w:rPr>
          <w:rFonts w:hint="eastAsia"/>
        </w:rPr>
        <w:t>推进通信网络建设，提升市、县水利专网网络带宽及覆盖范围，实施北斗通信、</w:t>
      </w:r>
      <w:r>
        <w:rPr>
          <w:rFonts w:hint="eastAsia"/>
        </w:rPr>
        <w:t>5G</w:t>
      </w:r>
      <w:r>
        <w:rPr>
          <w:rFonts w:hint="eastAsia"/>
        </w:rPr>
        <w:t>等通信技术的应用推广，实现遥测数据双主信道传输，确保水网监测感知数据通信实时可靠。推进大中型水利工程自动化控制设施建设及升级改造。提高计算存储能力，提升各级单位数据存储、管理、计算等能力。改造调度指挥实体环境。构建具备仿真演示、协同会商、指挥调度功能的指挥实体环境。</w:t>
      </w:r>
    </w:p>
    <w:p w14:paraId="7EB64100" w14:textId="77777777" w:rsidR="003C766C" w:rsidRDefault="005909C1">
      <w:pPr>
        <w:pStyle w:val="a8"/>
        <w:numPr>
          <w:ilvl w:val="0"/>
          <w:numId w:val="14"/>
        </w:numPr>
        <w:ind w:firstLineChars="0"/>
        <w:rPr>
          <w:b/>
        </w:rPr>
        <w:pPrChange w:id="155" w:author="guorui zhang" w:date="2024-09-29T19:54:00Z" w16du:dateUtc="2024-09-29T11:54:00Z">
          <w:pPr>
            <w:ind w:firstLine="562"/>
          </w:pPr>
        </w:pPrChange>
      </w:pPr>
      <w:del w:id="156" w:author="guorui zhang" w:date="2024-09-29T19:54:00Z" w16du:dateUtc="2024-09-29T11:54:00Z">
        <w:r w:rsidDel="005137F1">
          <w:rPr>
            <w:rFonts w:hint="eastAsia"/>
            <w:b/>
          </w:rPr>
          <w:delText>三、</w:delText>
        </w:r>
      </w:del>
      <w:r>
        <w:rPr>
          <w:rFonts w:hint="eastAsia"/>
          <w:b/>
        </w:rPr>
        <w:t>数字孪生水网建设</w:t>
      </w:r>
    </w:p>
    <w:p w14:paraId="30E8A598" w14:textId="77777777" w:rsidR="003C766C" w:rsidRDefault="005909C1">
      <w:pPr>
        <w:ind w:firstLine="560"/>
      </w:pPr>
      <w:r>
        <w:rPr>
          <w:rFonts w:hint="eastAsia"/>
        </w:rPr>
        <w:t>建立数据底板。基于省级制定的数据底板建设标准体系，统筹</w:t>
      </w:r>
      <w:r>
        <w:rPr>
          <w:rFonts w:hint="eastAsia"/>
        </w:rPr>
        <w:lastRenderedPageBreak/>
        <w:t>完善各类数据资源。依托省级大数据平台数据引擎对基础数据、监测数据、地理空间数据、跨行业共享数据，业务管理数据等进行数据汇聚、数据治理、数据挖掘、数据共享。</w:t>
      </w:r>
    </w:p>
    <w:p w14:paraId="68259727" w14:textId="77777777" w:rsidR="003C766C" w:rsidRDefault="005909C1">
      <w:pPr>
        <w:ind w:firstLine="560"/>
      </w:pPr>
      <w:r>
        <w:rPr>
          <w:rFonts w:hint="eastAsia"/>
        </w:rPr>
        <w:t>整合知识库并集成至知识平台。对以往的历史洪涝调查、专家经验、洪水风险图、运行调度方案等知识图谱进行整合形成知识库并集成至省级知识平台，利用平台知识引擎实现知识抽取、存储和梳理等。</w:t>
      </w:r>
    </w:p>
    <w:p w14:paraId="05249255" w14:textId="77777777" w:rsidR="003C766C" w:rsidRDefault="005909C1">
      <w:pPr>
        <w:ind w:firstLine="560"/>
      </w:pPr>
      <w:r>
        <w:rPr>
          <w:rFonts w:hint="eastAsia"/>
        </w:rPr>
        <w:t>建设水网专业模型并集成至模型平台。构建涵盖“一横两纵、双轴双济、十库十闸”的水资源多目标联合调度、洪水预报、山洪预报预警、水生态水质、水工程防洪联合优化调度、抗旱抑咸联合调度、内涝监测预报模型等水网专业模型。</w:t>
      </w:r>
    </w:p>
    <w:p w14:paraId="670E6E37" w14:textId="77777777" w:rsidR="003C766C" w:rsidRDefault="005909C1">
      <w:pPr>
        <w:pStyle w:val="a8"/>
        <w:numPr>
          <w:ilvl w:val="0"/>
          <w:numId w:val="14"/>
        </w:numPr>
        <w:ind w:firstLineChars="0"/>
        <w:rPr>
          <w:b/>
        </w:rPr>
        <w:pPrChange w:id="157" w:author="guorui zhang" w:date="2024-09-29T19:54:00Z" w16du:dateUtc="2024-09-29T11:54:00Z">
          <w:pPr>
            <w:ind w:firstLine="562"/>
          </w:pPr>
        </w:pPrChange>
      </w:pPr>
      <w:del w:id="158" w:author="guorui zhang" w:date="2024-09-29T19:54:00Z" w16du:dateUtc="2024-09-29T11:54:00Z">
        <w:r w:rsidDel="005137F1">
          <w:rPr>
            <w:rFonts w:hint="eastAsia"/>
            <w:b/>
          </w:rPr>
          <w:delText>四、</w:delText>
        </w:r>
      </w:del>
      <w:r>
        <w:rPr>
          <w:rFonts w:hint="eastAsia"/>
          <w:b/>
        </w:rPr>
        <w:t>调度运行应用体系</w:t>
      </w:r>
    </w:p>
    <w:p w14:paraId="2FA71BAF" w14:textId="77777777" w:rsidR="003C766C" w:rsidRDefault="005909C1">
      <w:pPr>
        <w:ind w:firstLine="560"/>
      </w:pPr>
      <w:r>
        <w:rPr>
          <w:rFonts w:hint="eastAsia"/>
        </w:rPr>
        <w:t>依托省级平台“六水”业务应用体系，实现水网安全运行监视、联合调度决策、日常业务管理和应急处置等。</w:t>
      </w:r>
    </w:p>
    <w:p w14:paraId="38DDCB09" w14:textId="77777777" w:rsidR="003C766C" w:rsidRDefault="005909C1">
      <w:pPr>
        <w:pStyle w:val="a8"/>
        <w:numPr>
          <w:ilvl w:val="0"/>
          <w:numId w:val="14"/>
        </w:numPr>
        <w:ind w:firstLineChars="0"/>
        <w:rPr>
          <w:b/>
        </w:rPr>
        <w:pPrChange w:id="159" w:author="guorui zhang" w:date="2024-09-29T19:54:00Z" w16du:dateUtc="2024-09-29T11:54:00Z">
          <w:pPr>
            <w:ind w:firstLine="562"/>
          </w:pPr>
        </w:pPrChange>
      </w:pPr>
      <w:del w:id="160" w:author="guorui zhang" w:date="2024-09-29T19:54:00Z" w16du:dateUtc="2024-09-29T11:54:00Z">
        <w:r w:rsidDel="005137F1">
          <w:rPr>
            <w:rFonts w:hint="eastAsia"/>
            <w:b/>
          </w:rPr>
          <w:delText>五、</w:delText>
        </w:r>
      </w:del>
      <w:r>
        <w:rPr>
          <w:rFonts w:hint="eastAsia"/>
          <w:b/>
        </w:rPr>
        <w:t>网络安全与共建共享体系</w:t>
      </w:r>
    </w:p>
    <w:p w14:paraId="2FC2F688" w14:textId="77777777" w:rsidR="003C766C" w:rsidRDefault="005909C1">
      <w:pPr>
        <w:ind w:firstLine="560"/>
      </w:pPr>
      <w:r>
        <w:rPr>
          <w:rFonts w:hint="eastAsia"/>
        </w:rPr>
        <w:t>强化网络安全监督检查和定期检测评估，对数据资源和应用实行分级分类安全管理，明确运维的责任部门和人员，提高网络及信息安全风险防控能力。</w:t>
      </w:r>
    </w:p>
    <w:p w14:paraId="65788636" w14:textId="77777777" w:rsidR="003C766C" w:rsidRDefault="005909C1">
      <w:pPr>
        <w:ind w:firstLine="560"/>
      </w:pPr>
      <w:r>
        <w:rPr>
          <w:rFonts w:hint="eastAsia"/>
        </w:rPr>
        <w:t>按照统一规划、统一标准、统一支撑、统一管理的原则，推进汕尾市各级孪生水网建设，推进数据共享平台化管理，推动数据跨层级跨部门共享，加强与省级数字孪生成果的共享共建，促进与气象、应急、自然资源等行业部门和运营单位数据共享。</w:t>
      </w:r>
    </w:p>
    <w:p w14:paraId="5BC1B868" w14:textId="77777777" w:rsidR="003C766C" w:rsidRDefault="005909C1">
      <w:pPr>
        <w:pStyle w:val="1"/>
      </w:pPr>
      <w:bookmarkStart w:id="161" w:name="_Toc175753529"/>
      <w:r>
        <w:rPr>
          <w:rFonts w:hint="eastAsia"/>
        </w:rPr>
        <w:lastRenderedPageBreak/>
        <w:t>第八章</w:t>
      </w:r>
      <w:r>
        <w:rPr>
          <w:rFonts w:hint="eastAsia"/>
        </w:rPr>
        <w:t xml:space="preserve"> </w:t>
      </w:r>
      <w:r>
        <w:rPr>
          <w:rFonts w:hint="eastAsia"/>
        </w:rPr>
        <w:t>推进水网融合发展</w:t>
      </w:r>
      <w:bookmarkEnd w:id="161"/>
    </w:p>
    <w:p w14:paraId="31CC521D" w14:textId="155F6966" w:rsidR="003C766C" w:rsidRPr="005137F1" w:rsidRDefault="005909C1">
      <w:pPr>
        <w:pStyle w:val="a8"/>
        <w:numPr>
          <w:ilvl w:val="0"/>
          <w:numId w:val="16"/>
        </w:numPr>
        <w:ind w:firstLineChars="0"/>
        <w:rPr>
          <w:b/>
          <w:rPrChange w:id="162" w:author="guorui zhang" w:date="2024-09-29T19:54:00Z" w16du:dateUtc="2024-09-29T11:54:00Z">
            <w:rPr/>
          </w:rPrChange>
        </w:rPr>
        <w:pPrChange w:id="163" w:author="guorui zhang" w:date="2024-09-29T19:54:00Z" w16du:dateUtc="2024-09-29T11:54:00Z">
          <w:pPr>
            <w:ind w:firstLine="560"/>
          </w:pPr>
        </w:pPrChange>
      </w:pPr>
      <w:del w:id="164" w:author="guorui zhang" w:date="2024-09-29T19:54:00Z" w16du:dateUtc="2024-09-29T11:54:00Z">
        <w:r w:rsidRPr="005137F1" w:rsidDel="005137F1">
          <w:rPr>
            <w:rFonts w:hint="eastAsia"/>
            <w:b/>
            <w:rPrChange w:id="165" w:author="guorui zhang" w:date="2024-09-29T19:54:00Z" w16du:dateUtc="2024-09-29T11:54:00Z">
              <w:rPr>
                <w:rFonts w:hint="eastAsia"/>
              </w:rPr>
            </w:rPrChange>
          </w:rPr>
          <w:delText>一、</w:delText>
        </w:r>
      </w:del>
      <w:r w:rsidRPr="005137F1">
        <w:rPr>
          <w:rFonts w:hint="eastAsia"/>
          <w:b/>
          <w:rPrChange w:id="166" w:author="guorui zhang" w:date="2024-09-29T19:54:00Z" w16du:dateUtc="2024-09-29T11:54:00Z">
            <w:rPr>
              <w:rFonts w:hint="eastAsia"/>
            </w:rPr>
          </w:rPrChange>
        </w:rPr>
        <w:t>加强水网统筹发展</w:t>
      </w:r>
    </w:p>
    <w:p w14:paraId="0676DE55" w14:textId="77777777" w:rsidR="003C766C" w:rsidRDefault="005909C1">
      <w:pPr>
        <w:ind w:firstLine="560"/>
      </w:pPr>
      <w:r>
        <w:rPr>
          <w:rFonts w:hint="eastAsia"/>
        </w:rPr>
        <w:t>加强水网融合协调发展。做好与省级、相邻市级水网、市内各级水网的互联互通和衔接融合，加强水网与相关产业的协同发展，强化农旅融合发展，助力百千万工程高质量发展。</w:t>
      </w:r>
    </w:p>
    <w:p w14:paraId="193C1469" w14:textId="77777777" w:rsidR="003C766C" w:rsidRDefault="005909C1">
      <w:pPr>
        <w:pStyle w:val="a8"/>
        <w:numPr>
          <w:ilvl w:val="0"/>
          <w:numId w:val="16"/>
        </w:numPr>
        <w:ind w:firstLineChars="0"/>
        <w:rPr>
          <w:b/>
        </w:rPr>
        <w:pPrChange w:id="167" w:author="guorui zhang" w:date="2024-09-29T19:54:00Z" w16du:dateUtc="2024-09-29T11:54:00Z">
          <w:pPr>
            <w:ind w:firstLine="562"/>
          </w:pPr>
        </w:pPrChange>
      </w:pPr>
      <w:del w:id="168" w:author="guorui zhang" w:date="2024-09-29T19:54:00Z" w16du:dateUtc="2024-09-29T11:54:00Z">
        <w:r w:rsidDel="005137F1">
          <w:rPr>
            <w:rFonts w:hint="eastAsia"/>
            <w:b/>
          </w:rPr>
          <w:delText>二、</w:delText>
        </w:r>
      </w:del>
      <w:r>
        <w:rPr>
          <w:rFonts w:hint="eastAsia"/>
          <w:b/>
        </w:rPr>
        <w:t>传承弘扬水文化</w:t>
      </w:r>
    </w:p>
    <w:p w14:paraId="30E7B618" w14:textId="77777777" w:rsidR="003C766C" w:rsidRDefault="005909C1">
      <w:pPr>
        <w:ind w:firstLine="560"/>
      </w:pPr>
      <w:r>
        <w:rPr>
          <w:rFonts w:hint="eastAsia"/>
        </w:rPr>
        <w:t>推进水文化物质遗产资源普查与评估，挖掘汕尾丰富的“四色文化”，深入研究特色文化中体现人水和谐、生态哲学、科学治河的技术理念，依托碧道推动水文化景观建设，挖掘历史文化的现代内涵，做好文化保护与传承，以江河湖海为纽带加强水文化成果展示、传播与交流。</w:t>
      </w:r>
    </w:p>
    <w:p w14:paraId="4441882A" w14:textId="77777777" w:rsidR="003C766C" w:rsidRDefault="005909C1">
      <w:pPr>
        <w:pStyle w:val="a8"/>
        <w:numPr>
          <w:ilvl w:val="0"/>
          <w:numId w:val="16"/>
        </w:numPr>
        <w:ind w:firstLineChars="0"/>
        <w:rPr>
          <w:b/>
        </w:rPr>
        <w:pPrChange w:id="169" w:author="guorui zhang" w:date="2024-09-29T19:54:00Z" w16du:dateUtc="2024-09-29T11:54:00Z">
          <w:pPr>
            <w:ind w:firstLine="562"/>
          </w:pPr>
        </w:pPrChange>
      </w:pPr>
      <w:del w:id="170" w:author="guorui zhang" w:date="2024-09-29T19:54:00Z" w16du:dateUtc="2024-09-29T11:54:00Z">
        <w:r w:rsidDel="005137F1">
          <w:rPr>
            <w:rFonts w:hint="eastAsia"/>
            <w:b/>
          </w:rPr>
          <w:delText>三、</w:delText>
        </w:r>
      </w:del>
      <w:r>
        <w:rPr>
          <w:rFonts w:hint="eastAsia"/>
          <w:b/>
        </w:rPr>
        <w:t>推进绿色水经济发展</w:t>
      </w:r>
    </w:p>
    <w:p w14:paraId="21119E1C" w14:textId="77777777" w:rsidR="003C766C" w:rsidRDefault="005909C1">
      <w:pPr>
        <w:ind w:firstLine="560"/>
      </w:pPr>
      <w:r>
        <w:rPr>
          <w:rFonts w:hint="eastAsia"/>
        </w:rPr>
        <w:t>突出“冬养汕尾·全国生态旅游示范实验区”和“中国滨海休闲旅游优秀目的地城市”两个品牌，聚焦“水上运动</w:t>
      </w:r>
      <w:r>
        <w:rPr>
          <w:rFonts w:hint="eastAsia"/>
        </w:rPr>
        <w:t>+</w:t>
      </w:r>
      <w:r>
        <w:rPr>
          <w:rFonts w:hint="eastAsia"/>
        </w:rPr>
        <w:t>滨水文旅文创类”定位，着力推进品清湖水经济试点工作。依托农业资源以及农村的自然景观，结合碧道建设打造现代农业特色小镇，推进农产品融合发展。</w:t>
      </w:r>
    </w:p>
    <w:p w14:paraId="3BEB4C66" w14:textId="77777777" w:rsidR="003C766C" w:rsidRDefault="005909C1">
      <w:pPr>
        <w:pStyle w:val="a8"/>
        <w:numPr>
          <w:ilvl w:val="0"/>
          <w:numId w:val="16"/>
        </w:numPr>
        <w:ind w:firstLineChars="0"/>
        <w:rPr>
          <w:b/>
        </w:rPr>
        <w:pPrChange w:id="171" w:author="guorui zhang" w:date="2024-09-29T19:54:00Z" w16du:dateUtc="2024-09-29T11:54:00Z">
          <w:pPr>
            <w:ind w:firstLine="562"/>
          </w:pPr>
        </w:pPrChange>
      </w:pPr>
      <w:del w:id="172" w:author="guorui zhang" w:date="2024-09-29T19:54:00Z" w16du:dateUtc="2024-09-29T11:54:00Z">
        <w:r w:rsidDel="005137F1">
          <w:rPr>
            <w:rFonts w:hint="eastAsia"/>
            <w:b/>
          </w:rPr>
          <w:delText>四、</w:delText>
        </w:r>
      </w:del>
      <w:r>
        <w:rPr>
          <w:rFonts w:hint="eastAsia"/>
          <w:b/>
        </w:rPr>
        <w:t>提升水网综合管理能力</w:t>
      </w:r>
    </w:p>
    <w:p w14:paraId="4CDEAFAF" w14:textId="77777777" w:rsidR="003C766C" w:rsidRDefault="005909C1">
      <w:pPr>
        <w:ind w:firstLine="560"/>
      </w:pPr>
      <w:r>
        <w:rPr>
          <w:rFonts w:hint="eastAsia"/>
        </w:rPr>
        <w:t>建立健全汕尾市水网工程相关地方性法规和规章，制订完善相关管理规程，创新工程建设管理模式，完善水网重大风险防控机制，促进现代水网良性运行。</w:t>
      </w:r>
    </w:p>
    <w:p w14:paraId="1606A31F" w14:textId="77777777" w:rsidR="003C766C" w:rsidRDefault="005909C1">
      <w:pPr>
        <w:pStyle w:val="1"/>
      </w:pPr>
      <w:bookmarkStart w:id="173" w:name="_Toc175753530"/>
      <w:r>
        <w:rPr>
          <w:rFonts w:hint="eastAsia"/>
        </w:rPr>
        <w:lastRenderedPageBreak/>
        <w:t>第九章</w:t>
      </w:r>
      <w:r>
        <w:rPr>
          <w:rFonts w:hint="eastAsia"/>
        </w:rPr>
        <w:t xml:space="preserve"> </w:t>
      </w:r>
      <w:r>
        <w:rPr>
          <w:rFonts w:hint="eastAsia"/>
        </w:rPr>
        <w:t>投资与保障措施</w:t>
      </w:r>
      <w:bookmarkEnd w:id="173"/>
    </w:p>
    <w:p w14:paraId="17AC87DF" w14:textId="459AD5FB" w:rsidR="003C766C" w:rsidRPr="005137F1" w:rsidRDefault="005909C1">
      <w:pPr>
        <w:pStyle w:val="a8"/>
        <w:numPr>
          <w:ilvl w:val="0"/>
          <w:numId w:val="20"/>
        </w:numPr>
        <w:ind w:firstLineChars="0"/>
        <w:rPr>
          <w:b/>
          <w:rPrChange w:id="174" w:author="guorui zhang" w:date="2024-09-29T19:55:00Z" w16du:dateUtc="2024-09-29T11:55:00Z">
            <w:rPr/>
          </w:rPrChange>
        </w:rPr>
        <w:pPrChange w:id="175" w:author="guorui zhang" w:date="2024-09-29T19:55:00Z" w16du:dateUtc="2024-09-29T11:55:00Z">
          <w:pPr>
            <w:ind w:firstLine="560"/>
          </w:pPr>
        </w:pPrChange>
      </w:pPr>
      <w:del w:id="176" w:author="guorui zhang" w:date="2024-09-29T19:55:00Z" w16du:dateUtc="2024-09-29T11:55:00Z">
        <w:r w:rsidRPr="005137F1" w:rsidDel="005137F1">
          <w:rPr>
            <w:rFonts w:hint="eastAsia"/>
            <w:b/>
            <w:rPrChange w:id="177" w:author="guorui zhang" w:date="2024-09-29T19:55:00Z" w16du:dateUtc="2024-09-29T11:55:00Z">
              <w:rPr>
                <w:rFonts w:hint="eastAsia"/>
              </w:rPr>
            </w:rPrChange>
          </w:rPr>
          <w:delText>一、</w:delText>
        </w:r>
      </w:del>
      <w:r w:rsidRPr="005137F1">
        <w:rPr>
          <w:rFonts w:hint="eastAsia"/>
          <w:b/>
          <w:rPrChange w:id="178" w:author="guorui zhang" w:date="2024-09-29T19:55:00Z" w16du:dateUtc="2024-09-29T11:55:00Z">
            <w:rPr>
              <w:rFonts w:hint="eastAsia"/>
            </w:rPr>
          </w:rPrChange>
        </w:rPr>
        <w:t>投资匡算与实施安排</w:t>
      </w:r>
    </w:p>
    <w:p w14:paraId="50E544E9" w14:textId="46E52574" w:rsidR="003C766C" w:rsidRDefault="005909C1">
      <w:pPr>
        <w:ind w:firstLine="560"/>
      </w:pPr>
      <w:r>
        <w:rPr>
          <w:rFonts w:hint="eastAsia"/>
        </w:rPr>
        <w:t>规划涉及项目共</w:t>
      </w:r>
      <w:r>
        <w:rPr>
          <w:highlight w:val="yellow"/>
          <w:rPrChange w:id="179" w:author="欧维诗" w:date="2024-09-29T14:04:00Z">
            <w:rPr/>
          </w:rPrChange>
        </w:rPr>
        <w:t>17</w:t>
      </w:r>
      <w:ins w:id="180" w:author="SKY" w:date="2024-09-29T16:31:00Z">
        <w:r w:rsidR="00204B27">
          <w:rPr>
            <w:highlight w:val="yellow"/>
          </w:rPr>
          <w:t>6</w:t>
        </w:r>
      </w:ins>
      <w:del w:id="181" w:author="SKY" w:date="2024-09-29T16:31:00Z">
        <w:r w:rsidDel="00204B27">
          <w:rPr>
            <w:highlight w:val="yellow"/>
            <w:rPrChange w:id="182" w:author="欧维诗" w:date="2024-09-29T14:04:00Z">
              <w:rPr/>
            </w:rPrChange>
          </w:rPr>
          <w:delText>7</w:delText>
        </w:r>
      </w:del>
      <w:r>
        <w:rPr>
          <w:rFonts w:hint="eastAsia"/>
          <w:highlight w:val="yellow"/>
          <w:rPrChange w:id="183" w:author="欧维诗" w:date="2024-09-29T14:04:00Z">
            <w:rPr>
              <w:rFonts w:hint="eastAsia"/>
            </w:rPr>
          </w:rPrChange>
        </w:rPr>
        <w:t>项</w:t>
      </w:r>
      <w:r>
        <w:rPr>
          <w:rFonts w:hint="eastAsia"/>
        </w:rPr>
        <w:t>，投资总额为</w:t>
      </w:r>
      <w:r>
        <w:rPr>
          <w:highlight w:val="yellow"/>
          <w:rPrChange w:id="184" w:author="欧维诗" w:date="2024-09-29T14:04:00Z">
            <w:rPr/>
          </w:rPrChange>
        </w:rPr>
        <w:t>4</w:t>
      </w:r>
      <w:ins w:id="185" w:author="SKY" w:date="2024-09-29T17:33:00Z">
        <w:r w:rsidR="00223061">
          <w:rPr>
            <w:highlight w:val="yellow"/>
          </w:rPr>
          <w:t>8</w:t>
        </w:r>
      </w:ins>
      <w:ins w:id="186" w:author="guorui zhang" w:date="2024-09-29T19:56:00Z" w16du:dateUtc="2024-09-29T11:56:00Z">
        <w:r w:rsidR="005137F1">
          <w:rPr>
            <w:rFonts w:hint="eastAsia"/>
            <w:highlight w:val="yellow"/>
          </w:rPr>
          <w:t>8</w:t>
        </w:r>
      </w:ins>
      <w:ins w:id="187" w:author="SKY" w:date="2024-09-29T17:33:00Z">
        <w:del w:id="188" w:author="guorui zhang" w:date="2024-09-29T19:56:00Z" w16du:dateUtc="2024-09-29T11:56:00Z">
          <w:r w:rsidR="00223061" w:rsidDel="005137F1">
            <w:rPr>
              <w:highlight w:val="yellow"/>
            </w:rPr>
            <w:delText>5</w:delText>
          </w:r>
        </w:del>
        <w:r w:rsidR="00223061">
          <w:rPr>
            <w:highlight w:val="yellow"/>
          </w:rPr>
          <w:t>.</w:t>
        </w:r>
      </w:ins>
      <w:ins w:id="189" w:author="guorui zhang" w:date="2024-09-29T19:56:00Z" w16du:dateUtc="2024-09-29T11:56:00Z">
        <w:r w:rsidR="005137F1">
          <w:rPr>
            <w:rFonts w:hint="eastAsia"/>
            <w:highlight w:val="yellow"/>
          </w:rPr>
          <w:t>3</w:t>
        </w:r>
      </w:ins>
      <w:ins w:id="190" w:author="SKY" w:date="2024-09-29T17:33:00Z">
        <w:del w:id="191" w:author="guorui zhang" w:date="2024-09-29T19:56:00Z" w16du:dateUtc="2024-09-29T11:56:00Z">
          <w:r w:rsidR="00223061" w:rsidDel="005137F1">
            <w:rPr>
              <w:highlight w:val="yellow"/>
            </w:rPr>
            <w:delText>8</w:delText>
          </w:r>
        </w:del>
        <w:r w:rsidR="00223061">
          <w:rPr>
            <w:highlight w:val="yellow"/>
          </w:rPr>
          <w:t>3</w:t>
        </w:r>
      </w:ins>
      <w:del w:id="192" w:author="SKY" w:date="2024-09-29T16:31:00Z">
        <w:r w:rsidDel="00204B27">
          <w:rPr>
            <w:highlight w:val="yellow"/>
            <w:rPrChange w:id="193" w:author="欧维诗" w:date="2024-09-29T14:04:00Z">
              <w:rPr/>
            </w:rPrChange>
          </w:rPr>
          <w:delText>87</w:delText>
        </w:r>
      </w:del>
      <w:del w:id="194" w:author="SKY" w:date="2024-09-29T17:33:00Z">
        <w:r w:rsidDel="00223061">
          <w:rPr>
            <w:highlight w:val="yellow"/>
            <w:rPrChange w:id="195" w:author="欧维诗" w:date="2024-09-29T14:04:00Z">
              <w:rPr/>
            </w:rPrChange>
          </w:rPr>
          <w:delText>.</w:delText>
        </w:r>
      </w:del>
      <w:del w:id="196" w:author="SKY" w:date="2024-09-29T16:31:00Z">
        <w:r w:rsidDel="00204B27">
          <w:rPr>
            <w:highlight w:val="yellow"/>
            <w:rPrChange w:id="197" w:author="欧维诗" w:date="2024-09-29T14:04:00Z">
              <w:rPr/>
            </w:rPrChange>
          </w:rPr>
          <w:delText>1</w:delText>
        </w:r>
      </w:del>
      <w:r>
        <w:rPr>
          <w:rFonts w:hint="eastAsia"/>
        </w:rPr>
        <w:t>亿元，本次水网建设规划的近期项目安排在</w:t>
      </w:r>
      <w:r>
        <w:rPr>
          <w:rFonts w:hint="eastAsia"/>
        </w:rPr>
        <w:t>2035</w:t>
      </w:r>
      <w:r>
        <w:rPr>
          <w:rFonts w:hint="eastAsia"/>
        </w:rPr>
        <w:t>年前实施，远期展望到</w:t>
      </w:r>
      <w:r>
        <w:rPr>
          <w:rFonts w:hint="eastAsia"/>
        </w:rPr>
        <w:t>2050</w:t>
      </w:r>
      <w:r>
        <w:rPr>
          <w:rFonts w:hint="eastAsia"/>
        </w:rPr>
        <w:t>年。按照上述原则，确定</w:t>
      </w:r>
      <w:r>
        <w:rPr>
          <w:rFonts w:hint="eastAsia"/>
        </w:rPr>
        <w:t>2035</w:t>
      </w:r>
      <w:r>
        <w:rPr>
          <w:rFonts w:hint="eastAsia"/>
        </w:rPr>
        <w:t>年前近期实施项目投资共计</w:t>
      </w:r>
      <w:r>
        <w:rPr>
          <w:highlight w:val="yellow"/>
          <w:rPrChange w:id="198" w:author="欧维诗" w:date="2024-09-29T14:04:00Z">
            <w:rPr/>
          </w:rPrChange>
        </w:rPr>
        <w:t xml:space="preserve"> 4</w:t>
      </w:r>
      <w:ins w:id="199" w:author="guorui zhang" w:date="2024-09-29T19:56:00Z" w16du:dateUtc="2024-09-29T11:56:00Z">
        <w:r w:rsidR="005137F1">
          <w:rPr>
            <w:rFonts w:hint="eastAsia"/>
            <w:highlight w:val="yellow"/>
          </w:rPr>
          <w:t>30</w:t>
        </w:r>
      </w:ins>
      <w:del w:id="200" w:author="guorui zhang" w:date="2024-09-29T19:56:00Z" w16du:dateUtc="2024-09-29T11:56:00Z">
        <w:r w:rsidDel="005137F1">
          <w:rPr>
            <w:highlight w:val="yellow"/>
            <w:rPrChange w:id="201" w:author="欧维诗" w:date="2024-09-29T14:04:00Z">
              <w:rPr/>
            </w:rPrChange>
          </w:rPr>
          <w:delText>2</w:delText>
        </w:r>
      </w:del>
      <w:ins w:id="202" w:author="SKY" w:date="2024-09-29T17:33:00Z">
        <w:del w:id="203" w:author="guorui zhang" w:date="2024-09-29T19:56:00Z" w16du:dateUtc="2024-09-29T11:56:00Z">
          <w:r w:rsidR="00223061" w:rsidDel="005137F1">
            <w:rPr>
              <w:highlight w:val="yellow"/>
            </w:rPr>
            <w:delText>8</w:delText>
          </w:r>
        </w:del>
        <w:r w:rsidR="00223061">
          <w:rPr>
            <w:highlight w:val="yellow"/>
          </w:rPr>
          <w:t>.</w:t>
        </w:r>
      </w:ins>
      <w:ins w:id="204" w:author="guorui zhang" w:date="2024-09-29T19:57:00Z" w16du:dateUtc="2024-09-29T11:57:00Z">
        <w:r w:rsidR="005137F1">
          <w:rPr>
            <w:rFonts w:hint="eastAsia"/>
            <w:highlight w:val="yellow"/>
          </w:rPr>
          <w:t>92</w:t>
        </w:r>
      </w:ins>
      <w:ins w:id="205" w:author="SKY" w:date="2024-09-29T17:33:00Z">
        <w:del w:id="206" w:author="guorui zhang" w:date="2024-09-29T19:57:00Z" w16du:dateUtc="2024-09-29T11:57:00Z">
          <w:r w:rsidR="00223061" w:rsidDel="005137F1">
            <w:rPr>
              <w:highlight w:val="yellow"/>
            </w:rPr>
            <w:delText>41</w:delText>
          </w:r>
        </w:del>
      </w:ins>
      <w:del w:id="207" w:author="SKY" w:date="2024-09-29T16:31:00Z">
        <w:r w:rsidDel="00204B27">
          <w:rPr>
            <w:highlight w:val="yellow"/>
            <w:rPrChange w:id="208" w:author="欧维诗" w:date="2024-09-29T14:04:00Z">
              <w:rPr/>
            </w:rPrChange>
          </w:rPr>
          <w:delText>9</w:delText>
        </w:r>
      </w:del>
      <w:del w:id="209" w:author="SKY" w:date="2024-09-29T17:33:00Z">
        <w:r w:rsidDel="00223061">
          <w:rPr>
            <w:highlight w:val="yellow"/>
            <w:rPrChange w:id="210" w:author="欧维诗" w:date="2024-09-29T14:04:00Z">
              <w:rPr/>
            </w:rPrChange>
          </w:rPr>
          <w:delText>.</w:delText>
        </w:r>
      </w:del>
      <w:del w:id="211" w:author="SKY" w:date="2024-09-29T16:31:00Z">
        <w:r w:rsidDel="00204B27">
          <w:rPr>
            <w:highlight w:val="yellow"/>
            <w:rPrChange w:id="212" w:author="欧维诗" w:date="2024-09-29T14:04:00Z">
              <w:rPr/>
            </w:rPrChange>
          </w:rPr>
          <w:delText>6</w:delText>
        </w:r>
      </w:del>
      <w:del w:id="213" w:author="SKY" w:date="2024-09-29T17:33:00Z">
        <w:r w:rsidDel="00223061">
          <w:rPr>
            <w:highlight w:val="yellow"/>
            <w:rPrChange w:id="214" w:author="欧维诗" w:date="2024-09-29T14:04:00Z">
              <w:rPr/>
            </w:rPrChange>
          </w:rPr>
          <w:delText>9</w:delText>
        </w:r>
      </w:del>
      <w:r>
        <w:rPr>
          <w:rFonts w:hint="eastAsia"/>
        </w:rPr>
        <w:t>亿元，远期实施项目投资共</w:t>
      </w:r>
      <w:r>
        <w:rPr>
          <w:rFonts w:hint="eastAsia"/>
        </w:rPr>
        <w:t>57.41</w:t>
      </w:r>
      <w:r>
        <w:rPr>
          <w:rFonts w:hint="eastAsia"/>
        </w:rPr>
        <w:t>亿元。</w:t>
      </w:r>
    </w:p>
    <w:p w14:paraId="069182C1" w14:textId="77777777" w:rsidR="003C766C" w:rsidRDefault="005909C1">
      <w:pPr>
        <w:pStyle w:val="a8"/>
        <w:numPr>
          <w:ilvl w:val="0"/>
          <w:numId w:val="20"/>
        </w:numPr>
        <w:ind w:firstLineChars="0"/>
        <w:rPr>
          <w:b/>
        </w:rPr>
        <w:pPrChange w:id="215" w:author="guorui zhang" w:date="2024-09-29T19:55:00Z" w16du:dateUtc="2024-09-29T11:55:00Z">
          <w:pPr>
            <w:ind w:firstLine="562"/>
          </w:pPr>
        </w:pPrChange>
      </w:pPr>
      <w:del w:id="216" w:author="guorui zhang" w:date="2024-09-29T19:55:00Z" w16du:dateUtc="2024-09-29T11:55:00Z">
        <w:r w:rsidDel="005137F1">
          <w:rPr>
            <w:rFonts w:hint="eastAsia"/>
            <w:b/>
          </w:rPr>
          <w:delText>二、</w:delText>
        </w:r>
      </w:del>
      <w:r>
        <w:rPr>
          <w:rFonts w:hint="eastAsia"/>
          <w:b/>
        </w:rPr>
        <w:t>保障措施</w:t>
      </w:r>
    </w:p>
    <w:p w14:paraId="5AAFB747" w14:textId="77777777" w:rsidR="00F35195" w:rsidRDefault="00F35195" w:rsidP="00F35195">
      <w:pPr>
        <w:ind w:firstLine="560"/>
        <w:rPr>
          <w:ins w:id="217" w:author="guorui zhang" w:date="2024-09-29T20:12:00Z" w16du:dateUtc="2024-09-29T12:12:00Z"/>
          <w:rFonts w:hint="eastAsia"/>
        </w:rPr>
      </w:pPr>
      <w:ins w:id="218" w:author="guorui zhang" w:date="2024-09-29T20:12:00Z" w16du:dateUtc="2024-09-29T12:12:00Z">
        <w:r>
          <w:rPr>
            <w:rFonts w:hint="eastAsia"/>
          </w:rPr>
          <w:t>加强组织实施。市人民政府及有关县（市、区）政府是规划实施的责任主体。市直各单位要加快制定有利于规划实施的政策措施，各县（市、区）要逐年落实工作任务，落实责任主体，确保各项任务和年度投资计划按期保质完成。</w:t>
        </w:r>
      </w:ins>
    </w:p>
    <w:p w14:paraId="221713C2" w14:textId="77777777" w:rsidR="00F35195" w:rsidRDefault="00F35195" w:rsidP="00F35195">
      <w:pPr>
        <w:ind w:firstLine="560"/>
        <w:rPr>
          <w:ins w:id="219" w:author="guorui zhang" w:date="2024-09-29T20:12:00Z" w16du:dateUtc="2024-09-29T12:12:00Z"/>
          <w:rFonts w:hint="eastAsia"/>
        </w:rPr>
      </w:pPr>
      <w:ins w:id="220" w:author="guorui zhang" w:date="2024-09-29T20:12:00Z" w16du:dateUtc="2024-09-29T12:12:00Z">
        <w:r>
          <w:rPr>
            <w:rFonts w:hint="eastAsia"/>
          </w:rPr>
          <w:t>加强要素保障。加强水网规划与国土空间规划衔接，协力推进规划任务落实落地。对于重大项目，水利、发展改革、财政、自然资源、生态环境等有关部门要细化完善资金筹措、用地用海、生态环境等配套政策措施，推动项目落地实施。各县（市、区）政府要努力加大水利前期工作经费支持。</w:t>
        </w:r>
      </w:ins>
    </w:p>
    <w:p w14:paraId="1751CD01" w14:textId="52A36517" w:rsidR="003C766C" w:rsidDel="00F35195" w:rsidRDefault="00F35195" w:rsidP="00F35195">
      <w:pPr>
        <w:ind w:firstLine="560"/>
        <w:rPr>
          <w:del w:id="221" w:author="guorui zhang" w:date="2024-09-29T20:12:00Z" w16du:dateUtc="2024-09-29T12:12:00Z"/>
        </w:rPr>
      </w:pPr>
      <w:ins w:id="222" w:author="guorui zhang" w:date="2024-09-29T20:12:00Z" w16du:dateUtc="2024-09-29T12:12:00Z">
        <w:r>
          <w:rPr>
            <w:rFonts w:hint="eastAsia"/>
          </w:rPr>
          <w:t>加强动态评估。建立健全规划实施监测评估和调整机制，定期开展监测评估，加强对重大工程、重大战略实施的监测预警。根据国民经济社会发展对水利建设的需求和规划评估结果，对规划进行动态调整，需要修改规划的必须经过原规划审批机关同意，按法定程序进行修改。</w:t>
        </w:r>
      </w:ins>
      <w:del w:id="223" w:author="guorui zhang" w:date="2024-09-29T20:12:00Z" w16du:dateUtc="2024-09-29T12:12:00Z">
        <w:r w:rsidR="005909C1" w:rsidDel="00F35195">
          <w:rPr>
            <w:rFonts w:hint="eastAsia"/>
          </w:rPr>
          <w:delText>加强组织实施。</w:delText>
        </w:r>
      </w:del>
      <w:ins w:id="224" w:author="SKY" w:date="2024-09-29T16:32:00Z">
        <w:del w:id="225" w:author="guorui zhang" w:date="2024-09-29T20:12:00Z" w16du:dateUtc="2024-09-29T12:12:00Z">
          <w:r w:rsidR="00204B27" w:rsidRPr="00204B27" w:rsidDel="00F35195">
            <w:rPr>
              <w:rFonts w:hint="eastAsia"/>
            </w:rPr>
            <w:delText>市人民政府及有关市县政府是规划实施的责任主体。市直各单位要加快制定有利于规划实施的政策措施，各县区（市）要逐年落实工作任务，落实责任主体，确保各项任务和年度投资计划按期保质完成</w:delText>
          </w:r>
        </w:del>
      </w:ins>
      <w:del w:id="226" w:author="SKY" w:date="2024-09-29T16:31:00Z">
        <w:r w:rsidR="005909C1" w:rsidDel="00204B27">
          <w:rPr>
            <w:rFonts w:hint="eastAsia"/>
          </w:rPr>
          <w:delText>建立健全分工明确的责任体系，明确有关部门组织分工，做好与发改、财政、自然资源、生态环境、住建、农业农村、应急管理、林业、气象、审计、监管等相关部门和有关单位的协调沟通与衔接</w:delText>
        </w:r>
      </w:del>
      <w:del w:id="227" w:author="SKY" w:date="2024-09-29T16:32:00Z">
        <w:r w:rsidR="005909C1" w:rsidDel="00204B27">
          <w:rPr>
            <w:rFonts w:hint="eastAsia"/>
          </w:rPr>
          <w:delText>。</w:delText>
        </w:r>
      </w:del>
    </w:p>
    <w:p w14:paraId="38325D41" w14:textId="4D23C44C" w:rsidR="003C766C" w:rsidDel="00F35195" w:rsidRDefault="005909C1" w:rsidP="00F35195">
      <w:pPr>
        <w:ind w:firstLineChars="0" w:firstLine="0"/>
        <w:rPr>
          <w:del w:id="228" w:author="guorui zhang" w:date="2024-09-29T20:12:00Z" w16du:dateUtc="2024-09-29T12:12:00Z"/>
        </w:rPr>
        <w:pPrChange w:id="229" w:author="guorui zhang" w:date="2024-09-29T20:12:00Z" w16du:dateUtc="2024-09-29T12:12:00Z">
          <w:pPr>
            <w:ind w:firstLine="560"/>
          </w:pPr>
        </w:pPrChange>
      </w:pPr>
      <w:del w:id="230" w:author="guorui zhang" w:date="2024-09-29T20:12:00Z" w16du:dateUtc="2024-09-29T12:12:00Z">
        <w:r w:rsidDel="00F35195">
          <w:rPr>
            <w:rFonts w:hint="eastAsia"/>
          </w:rPr>
          <w:delText>加强要素保障。</w:delText>
        </w:r>
      </w:del>
      <w:del w:id="231" w:author="guorui zhang" w:date="2024-09-29T19:56:00Z" w16du:dateUtc="2024-09-29T11:56:00Z">
        <w:r w:rsidDel="005137F1">
          <w:rPr>
            <w:rFonts w:hint="eastAsia"/>
          </w:rPr>
          <w:delText>完善由政府主导、金融支持、社会参与的多元化资金投入机制，多渠道筹措建设资金。发挥各级政府在水利建设中的主导作用，加大各级财政对水网建设的投入力度，发挥政府投资撬动作用，积极争取中央资金倾斜支持</w:delText>
        </w:r>
      </w:del>
      <w:del w:id="232" w:author="guorui zhang" w:date="2024-09-29T20:12:00Z" w16du:dateUtc="2024-09-29T12:12:00Z">
        <w:r w:rsidDel="00F35195">
          <w:rPr>
            <w:rFonts w:hint="eastAsia"/>
          </w:rPr>
          <w:delText>。</w:delText>
        </w:r>
      </w:del>
    </w:p>
    <w:p w14:paraId="7F3061CC" w14:textId="255523D9" w:rsidR="003C766C" w:rsidRDefault="005909C1" w:rsidP="00F35195">
      <w:pPr>
        <w:ind w:firstLine="560"/>
      </w:pPr>
      <w:del w:id="233" w:author="guorui zhang" w:date="2024-09-29T20:12:00Z" w16du:dateUtc="2024-09-29T12:12:00Z">
        <w:r w:rsidDel="00F35195">
          <w:rPr>
            <w:rFonts w:hint="eastAsia"/>
          </w:rPr>
          <w:delText>加强动态评估。建立健全规划实施监测评估和调整机制，定期开展监测评估，加强对重大工程、重大战略实施的监测预警。根据国民经济社会发展对水利建设的需求和规划评估结果，对规划进行动态调整，需要修改规划的必须经过原规划审批机关同意，按法定程序进行修改。</w:delText>
        </w:r>
      </w:del>
    </w:p>
    <w:sectPr w:rsidR="003C766C">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14448" w14:textId="77777777" w:rsidR="00B954AB" w:rsidRDefault="00B954AB">
      <w:pPr>
        <w:spacing w:line="240" w:lineRule="auto"/>
        <w:ind w:firstLine="560"/>
      </w:pPr>
      <w:r>
        <w:separator/>
      </w:r>
    </w:p>
  </w:endnote>
  <w:endnote w:type="continuationSeparator" w:id="0">
    <w:p w14:paraId="0BE907D7" w14:textId="77777777" w:rsidR="00B954AB" w:rsidRDefault="00B954AB">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BD7EC" w14:textId="77777777" w:rsidR="003C766C" w:rsidRDefault="003C766C">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6A42B" w14:textId="77777777" w:rsidR="003C766C" w:rsidRDefault="003C766C">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CB19B" w14:textId="77777777" w:rsidR="003C766C" w:rsidRDefault="003C766C">
    <w:pPr>
      <w:pStyle w:val="a3"/>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0224292"/>
      <w:docPartObj>
        <w:docPartGallery w:val="AutoText"/>
      </w:docPartObj>
    </w:sdtPr>
    <w:sdtContent>
      <w:p w14:paraId="0684114B" w14:textId="77777777" w:rsidR="003C766C" w:rsidRDefault="005909C1">
        <w:pPr>
          <w:pStyle w:val="a3"/>
          <w:ind w:firstLine="360"/>
          <w:jc w:val="center"/>
        </w:pPr>
        <w:r>
          <w:fldChar w:fldCharType="begin"/>
        </w:r>
        <w:r>
          <w:instrText>PAGE   \* MERGEFORMAT</w:instrText>
        </w:r>
        <w:r>
          <w:fldChar w:fldCharType="separate"/>
        </w:r>
        <w:r w:rsidR="00223061" w:rsidRPr="00223061">
          <w:rPr>
            <w:noProof/>
            <w:lang w:val="zh-CN"/>
          </w:rPr>
          <w:t>16</w:t>
        </w:r>
        <w:r>
          <w:fldChar w:fldCharType="end"/>
        </w:r>
      </w:p>
    </w:sdtContent>
  </w:sdt>
  <w:p w14:paraId="13981BED" w14:textId="77777777" w:rsidR="003C766C" w:rsidRDefault="003C766C">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63D6F" w14:textId="77777777" w:rsidR="00B954AB" w:rsidRDefault="00B954AB">
      <w:pPr>
        <w:ind w:firstLine="560"/>
      </w:pPr>
      <w:r>
        <w:separator/>
      </w:r>
    </w:p>
  </w:footnote>
  <w:footnote w:type="continuationSeparator" w:id="0">
    <w:p w14:paraId="3090DF94" w14:textId="77777777" w:rsidR="00B954AB" w:rsidRDefault="00B954AB">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E0C26" w14:textId="77777777" w:rsidR="003C766C" w:rsidRDefault="003C766C">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140A6" w14:textId="77777777" w:rsidR="003C766C" w:rsidRDefault="003C766C">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C90EF" w14:textId="77777777" w:rsidR="003C766C" w:rsidRDefault="003C766C">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35106"/>
    <w:multiLevelType w:val="hybridMultilevel"/>
    <w:tmpl w:val="D5F470A8"/>
    <w:lvl w:ilvl="0" w:tplc="0409000F">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 w15:restartNumberingAfterBreak="0">
    <w:nsid w:val="24FF07FD"/>
    <w:multiLevelType w:val="hybridMultilevel"/>
    <w:tmpl w:val="444C83C4"/>
    <w:lvl w:ilvl="0" w:tplc="284C3DD4">
      <w:start w:val="1"/>
      <w:numFmt w:val="japaneseCounting"/>
      <w:lvlText w:val="%1、"/>
      <w:lvlJc w:val="left"/>
      <w:pPr>
        <w:ind w:left="1842" w:hanging="720"/>
      </w:pPr>
      <w:rPr>
        <w:rFonts w:hint="default"/>
      </w:rPr>
    </w:lvl>
    <w:lvl w:ilvl="1" w:tplc="04090019">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2" w15:restartNumberingAfterBreak="0">
    <w:nsid w:val="25C10888"/>
    <w:multiLevelType w:val="multilevel"/>
    <w:tmpl w:val="25C10888"/>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29253B91"/>
    <w:multiLevelType w:val="hybridMultilevel"/>
    <w:tmpl w:val="3CD4155E"/>
    <w:lvl w:ilvl="0" w:tplc="0409000F">
      <w:start w:val="1"/>
      <w:numFmt w:val="decimal"/>
      <w:lvlText w:val="%1."/>
      <w:lvlJc w:val="left"/>
      <w:pPr>
        <w:ind w:left="920" w:hanging="360"/>
      </w:pPr>
      <w:rPr>
        <w:rFonts w:hint="default"/>
      </w:rPr>
    </w:lvl>
    <w:lvl w:ilvl="1" w:tplc="FFFFFFFF" w:tentative="1">
      <w:start w:val="1"/>
      <w:numFmt w:val="lowerLetter"/>
      <w:lvlText w:val="%2)"/>
      <w:lvlJc w:val="left"/>
      <w:pPr>
        <w:ind w:left="1440" w:hanging="440"/>
      </w:pPr>
    </w:lvl>
    <w:lvl w:ilvl="2" w:tplc="FFFFFFFF" w:tentative="1">
      <w:start w:val="1"/>
      <w:numFmt w:val="lowerRoman"/>
      <w:lvlText w:val="%3."/>
      <w:lvlJc w:val="right"/>
      <w:pPr>
        <w:ind w:left="1880" w:hanging="440"/>
      </w:pPr>
    </w:lvl>
    <w:lvl w:ilvl="3" w:tplc="FFFFFFFF" w:tentative="1">
      <w:start w:val="1"/>
      <w:numFmt w:val="decimal"/>
      <w:lvlText w:val="%4."/>
      <w:lvlJc w:val="left"/>
      <w:pPr>
        <w:ind w:left="2320" w:hanging="440"/>
      </w:pPr>
    </w:lvl>
    <w:lvl w:ilvl="4" w:tplc="FFFFFFFF" w:tentative="1">
      <w:start w:val="1"/>
      <w:numFmt w:val="lowerLetter"/>
      <w:lvlText w:val="%5)"/>
      <w:lvlJc w:val="left"/>
      <w:pPr>
        <w:ind w:left="2760" w:hanging="440"/>
      </w:pPr>
    </w:lvl>
    <w:lvl w:ilvl="5" w:tplc="FFFFFFFF" w:tentative="1">
      <w:start w:val="1"/>
      <w:numFmt w:val="lowerRoman"/>
      <w:lvlText w:val="%6."/>
      <w:lvlJc w:val="right"/>
      <w:pPr>
        <w:ind w:left="3200" w:hanging="440"/>
      </w:pPr>
    </w:lvl>
    <w:lvl w:ilvl="6" w:tplc="FFFFFFFF" w:tentative="1">
      <w:start w:val="1"/>
      <w:numFmt w:val="decimal"/>
      <w:lvlText w:val="%7."/>
      <w:lvlJc w:val="left"/>
      <w:pPr>
        <w:ind w:left="3640" w:hanging="440"/>
      </w:pPr>
    </w:lvl>
    <w:lvl w:ilvl="7" w:tplc="FFFFFFFF" w:tentative="1">
      <w:start w:val="1"/>
      <w:numFmt w:val="lowerLetter"/>
      <w:lvlText w:val="%8)"/>
      <w:lvlJc w:val="left"/>
      <w:pPr>
        <w:ind w:left="4080" w:hanging="440"/>
      </w:pPr>
    </w:lvl>
    <w:lvl w:ilvl="8" w:tplc="FFFFFFFF" w:tentative="1">
      <w:start w:val="1"/>
      <w:numFmt w:val="lowerRoman"/>
      <w:lvlText w:val="%9."/>
      <w:lvlJc w:val="right"/>
      <w:pPr>
        <w:ind w:left="4520" w:hanging="440"/>
      </w:pPr>
    </w:lvl>
  </w:abstractNum>
  <w:abstractNum w:abstractNumId="4" w15:restartNumberingAfterBreak="0">
    <w:nsid w:val="31793DFD"/>
    <w:multiLevelType w:val="hybridMultilevel"/>
    <w:tmpl w:val="7248A61A"/>
    <w:lvl w:ilvl="0" w:tplc="62AE3C8E">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5" w15:restartNumberingAfterBreak="0">
    <w:nsid w:val="3DAD4662"/>
    <w:multiLevelType w:val="hybridMultilevel"/>
    <w:tmpl w:val="6344B07E"/>
    <w:lvl w:ilvl="0" w:tplc="0409000F">
      <w:start w:val="1"/>
      <w:numFmt w:val="decimal"/>
      <w:lvlText w:val="%1."/>
      <w:lvlJc w:val="left"/>
      <w:pPr>
        <w:ind w:left="1002" w:hanging="440"/>
      </w:p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6" w15:restartNumberingAfterBreak="0">
    <w:nsid w:val="432D51CA"/>
    <w:multiLevelType w:val="hybridMultilevel"/>
    <w:tmpl w:val="9BAA3CAA"/>
    <w:lvl w:ilvl="0" w:tplc="9DD8D97A">
      <w:start w:val="1"/>
      <w:numFmt w:val="decimal"/>
      <w:lvlText w:val="%1."/>
      <w:lvlJc w:val="left"/>
      <w:pPr>
        <w:ind w:left="847" w:hanging="280"/>
      </w:pPr>
      <w:rPr>
        <w:rFonts w:hint="default"/>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7" w15:restartNumberingAfterBreak="0">
    <w:nsid w:val="4C3A7F76"/>
    <w:multiLevelType w:val="hybridMultilevel"/>
    <w:tmpl w:val="7E921F6A"/>
    <w:lvl w:ilvl="0" w:tplc="FFFFFFFF">
      <w:start w:val="1"/>
      <w:numFmt w:val="japaneseCounting"/>
      <w:lvlText w:val="%1、"/>
      <w:lvlJc w:val="left"/>
      <w:pPr>
        <w:ind w:left="1842" w:hanging="720"/>
      </w:pPr>
      <w:rPr>
        <w:rFonts w:hint="default"/>
      </w:rPr>
    </w:lvl>
    <w:lvl w:ilvl="1" w:tplc="0409000F">
      <w:start w:val="1"/>
      <w:numFmt w:val="decimal"/>
      <w:lvlText w:val="%2."/>
      <w:lvlJc w:val="left"/>
      <w:pPr>
        <w:ind w:left="1002" w:hanging="440"/>
      </w:pPr>
    </w:lvl>
    <w:lvl w:ilvl="2" w:tplc="FFFFFFFF" w:tentative="1">
      <w:start w:val="1"/>
      <w:numFmt w:val="lowerRoman"/>
      <w:lvlText w:val="%3."/>
      <w:lvlJc w:val="right"/>
      <w:pPr>
        <w:ind w:left="1880" w:hanging="440"/>
      </w:pPr>
    </w:lvl>
    <w:lvl w:ilvl="3" w:tplc="FFFFFFFF" w:tentative="1">
      <w:start w:val="1"/>
      <w:numFmt w:val="decimal"/>
      <w:lvlText w:val="%4."/>
      <w:lvlJc w:val="left"/>
      <w:pPr>
        <w:ind w:left="2320" w:hanging="440"/>
      </w:pPr>
    </w:lvl>
    <w:lvl w:ilvl="4" w:tplc="FFFFFFFF" w:tentative="1">
      <w:start w:val="1"/>
      <w:numFmt w:val="lowerLetter"/>
      <w:lvlText w:val="%5)"/>
      <w:lvlJc w:val="left"/>
      <w:pPr>
        <w:ind w:left="2760" w:hanging="440"/>
      </w:pPr>
    </w:lvl>
    <w:lvl w:ilvl="5" w:tplc="FFFFFFFF" w:tentative="1">
      <w:start w:val="1"/>
      <w:numFmt w:val="lowerRoman"/>
      <w:lvlText w:val="%6."/>
      <w:lvlJc w:val="right"/>
      <w:pPr>
        <w:ind w:left="3200" w:hanging="440"/>
      </w:pPr>
    </w:lvl>
    <w:lvl w:ilvl="6" w:tplc="FFFFFFFF" w:tentative="1">
      <w:start w:val="1"/>
      <w:numFmt w:val="decimal"/>
      <w:lvlText w:val="%7."/>
      <w:lvlJc w:val="left"/>
      <w:pPr>
        <w:ind w:left="3640" w:hanging="440"/>
      </w:pPr>
    </w:lvl>
    <w:lvl w:ilvl="7" w:tplc="FFFFFFFF" w:tentative="1">
      <w:start w:val="1"/>
      <w:numFmt w:val="lowerLetter"/>
      <w:lvlText w:val="%8)"/>
      <w:lvlJc w:val="left"/>
      <w:pPr>
        <w:ind w:left="4080" w:hanging="440"/>
      </w:pPr>
    </w:lvl>
    <w:lvl w:ilvl="8" w:tplc="FFFFFFFF" w:tentative="1">
      <w:start w:val="1"/>
      <w:numFmt w:val="lowerRoman"/>
      <w:lvlText w:val="%9."/>
      <w:lvlJc w:val="right"/>
      <w:pPr>
        <w:ind w:left="4520" w:hanging="440"/>
      </w:pPr>
    </w:lvl>
  </w:abstractNum>
  <w:abstractNum w:abstractNumId="8" w15:restartNumberingAfterBreak="0">
    <w:nsid w:val="506F7C28"/>
    <w:multiLevelType w:val="hybridMultilevel"/>
    <w:tmpl w:val="111A5D50"/>
    <w:lvl w:ilvl="0" w:tplc="E188D6EE">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9" w15:restartNumberingAfterBreak="0">
    <w:nsid w:val="50FD4668"/>
    <w:multiLevelType w:val="hybridMultilevel"/>
    <w:tmpl w:val="79646B00"/>
    <w:lvl w:ilvl="0" w:tplc="4134F714">
      <w:start w:val="2"/>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0" w15:restartNumberingAfterBreak="0">
    <w:nsid w:val="52A2493C"/>
    <w:multiLevelType w:val="hybridMultilevel"/>
    <w:tmpl w:val="B7A4B0A8"/>
    <w:lvl w:ilvl="0" w:tplc="18EEA75A">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1" w15:restartNumberingAfterBreak="0">
    <w:nsid w:val="59C40962"/>
    <w:multiLevelType w:val="hybridMultilevel"/>
    <w:tmpl w:val="40A2D08C"/>
    <w:lvl w:ilvl="0" w:tplc="167625DE">
      <w:start w:val="1"/>
      <w:numFmt w:val="decimal"/>
      <w:lvlText w:val="%1."/>
      <w:lvlJc w:val="left"/>
      <w:pPr>
        <w:ind w:left="922" w:hanging="36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12" w15:restartNumberingAfterBreak="0">
    <w:nsid w:val="5A69325C"/>
    <w:multiLevelType w:val="hybridMultilevel"/>
    <w:tmpl w:val="A7FAAA16"/>
    <w:lvl w:ilvl="0" w:tplc="AB383188">
      <w:start w:val="2"/>
      <w:numFmt w:val="decimal"/>
      <w:lvlText w:val="%1."/>
      <w:lvlJc w:val="left"/>
      <w:pPr>
        <w:ind w:left="922" w:hanging="36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13" w15:restartNumberingAfterBreak="0">
    <w:nsid w:val="67993544"/>
    <w:multiLevelType w:val="hybridMultilevel"/>
    <w:tmpl w:val="30D0E162"/>
    <w:lvl w:ilvl="0" w:tplc="0409000F">
      <w:start w:val="1"/>
      <w:numFmt w:val="decimal"/>
      <w:lvlText w:val="%1."/>
      <w:lvlJc w:val="left"/>
      <w:pPr>
        <w:ind w:left="922" w:hanging="36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14" w15:restartNumberingAfterBreak="0">
    <w:nsid w:val="71BE451F"/>
    <w:multiLevelType w:val="multilevel"/>
    <w:tmpl w:val="71BE451F"/>
    <w:lvl w:ilvl="0">
      <w:start w:val="1"/>
      <w:numFmt w:val="chineseCountingThousand"/>
      <w:lvlText w:val="%1、"/>
      <w:lvlJc w:val="left"/>
      <w:pPr>
        <w:ind w:left="1162"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4581415"/>
    <w:multiLevelType w:val="hybridMultilevel"/>
    <w:tmpl w:val="49C0C206"/>
    <w:lvl w:ilvl="0" w:tplc="0409000F">
      <w:start w:val="1"/>
      <w:numFmt w:val="decimal"/>
      <w:lvlText w:val="%1."/>
      <w:lvlJc w:val="left"/>
      <w:pPr>
        <w:ind w:left="1007" w:hanging="440"/>
      </w:p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6" w15:restartNumberingAfterBreak="0">
    <w:nsid w:val="75D52E3D"/>
    <w:multiLevelType w:val="hybridMultilevel"/>
    <w:tmpl w:val="4D1234D4"/>
    <w:lvl w:ilvl="0" w:tplc="284C3DD4">
      <w:start w:val="1"/>
      <w:numFmt w:val="japaneseCounting"/>
      <w:lvlText w:val="%1、"/>
      <w:lvlJc w:val="left"/>
      <w:pPr>
        <w:ind w:left="1282" w:hanging="72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17" w15:restartNumberingAfterBreak="0">
    <w:nsid w:val="76980586"/>
    <w:multiLevelType w:val="hybridMultilevel"/>
    <w:tmpl w:val="9BBC2A9C"/>
    <w:lvl w:ilvl="0" w:tplc="0409000F">
      <w:start w:val="1"/>
      <w:numFmt w:val="decimal"/>
      <w:lvlText w:val="%1."/>
      <w:lvlJc w:val="left"/>
      <w:pPr>
        <w:ind w:left="1002" w:hanging="440"/>
      </w:p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18" w15:restartNumberingAfterBreak="0">
    <w:nsid w:val="76C40F5A"/>
    <w:multiLevelType w:val="hybridMultilevel"/>
    <w:tmpl w:val="64FA5062"/>
    <w:lvl w:ilvl="0" w:tplc="0409000F">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9" w15:restartNumberingAfterBreak="0">
    <w:nsid w:val="7EE14DA6"/>
    <w:multiLevelType w:val="hybridMultilevel"/>
    <w:tmpl w:val="2DF09B5E"/>
    <w:lvl w:ilvl="0" w:tplc="B5E6DF10">
      <w:start w:val="1"/>
      <w:numFmt w:val="decimal"/>
      <w:lvlText w:val="%1."/>
      <w:lvlJc w:val="left"/>
      <w:pPr>
        <w:ind w:left="922" w:hanging="36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num w:numId="1" w16cid:durableId="1742824757">
    <w:abstractNumId w:val="14"/>
  </w:num>
  <w:num w:numId="2" w16cid:durableId="941761345">
    <w:abstractNumId w:val="2"/>
  </w:num>
  <w:num w:numId="3" w16cid:durableId="576400371">
    <w:abstractNumId w:val="12"/>
  </w:num>
  <w:num w:numId="4" w16cid:durableId="1895846234">
    <w:abstractNumId w:val="9"/>
  </w:num>
  <w:num w:numId="5" w16cid:durableId="1977753947">
    <w:abstractNumId w:val="0"/>
  </w:num>
  <w:num w:numId="6" w16cid:durableId="2021351638">
    <w:abstractNumId w:val="5"/>
  </w:num>
  <w:num w:numId="7" w16cid:durableId="88816025">
    <w:abstractNumId w:val="19"/>
  </w:num>
  <w:num w:numId="8" w16cid:durableId="1357578249">
    <w:abstractNumId w:val="15"/>
  </w:num>
  <w:num w:numId="9" w16cid:durableId="657341949">
    <w:abstractNumId w:val="6"/>
  </w:num>
  <w:num w:numId="10" w16cid:durableId="20520967">
    <w:abstractNumId w:val="13"/>
  </w:num>
  <w:num w:numId="11" w16cid:durableId="743142444">
    <w:abstractNumId w:val="16"/>
  </w:num>
  <w:num w:numId="12" w16cid:durableId="192110295">
    <w:abstractNumId w:val="1"/>
  </w:num>
  <w:num w:numId="13" w16cid:durableId="543517481">
    <w:abstractNumId w:val="7"/>
  </w:num>
  <w:num w:numId="14" w16cid:durableId="1581600695">
    <w:abstractNumId w:val="18"/>
  </w:num>
  <w:num w:numId="15" w16cid:durableId="330253449">
    <w:abstractNumId w:val="8"/>
  </w:num>
  <w:num w:numId="16" w16cid:durableId="1823085531">
    <w:abstractNumId w:val="17"/>
  </w:num>
  <w:num w:numId="17" w16cid:durableId="1117213057">
    <w:abstractNumId w:val="11"/>
  </w:num>
  <w:num w:numId="18" w16cid:durableId="1905404710">
    <w:abstractNumId w:val="10"/>
  </w:num>
  <w:num w:numId="19" w16cid:durableId="275524798">
    <w:abstractNumId w:val="4"/>
  </w:num>
  <w:num w:numId="20" w16cid:durableId="149699520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KY">
    <w15:presenceInfo w15:providerId="None" w15:userId="SKY"/>
  </w15:person>
  <w15:person w15:author="guorui zhang">
    <w15:presenceInfo w15:providerId="Windows Live" w15:userId="d54591def33dfb88"/>
  </w15:person>
  <w15:person w15:author="欧维诗">
    <w15:presenceInfo w15:providerId="None" w15:userId="欧维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trackRevisions/>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D4"/>
    <w:rsid w:val="00003025"/>
    <w:rsid w:val="00031688"/>
    <w:rsid w:val="000439C6"/>
    <w:rsid w:val="00065573"/>
    <w:rsid w:val="000815F4"/>
    <w:rsid w:val="000D62C7"/>
    <w:rsid w:val="00116C19"/>
    <w:rsid w:val="00130A80"/>
    <w:rsid w:val="001A0C57"/>
    <w:rsid w:val="001A2C0D"/>
    <w:rsid w:val="001D1E0E"/>
    <w:rsid w:val="001D4FFB"/>
    <w:rsid w:val="00203928"/>
    <w:rsid w:val="00204B27"/>
    <w:rsid w:val="00216F16"/>
    <w:rsid w:val="00223061"/>
    <w:rsid w:val="002431D6"/>
    <w:rsid w:val="00252236"/>
    <w:rsid w:val="002673F8"/>
    <w:rsid w:val="0027352E"/>
    <w:rsid w:val="002C516E"/>
    <w:rsid w:val="002D1323"/>
    <w:rsid w:val="0034178A"/>
    <w:rsid w:val="00381F5D"/>
    <w:rsid w:val="003C3C85"/>
    <w:rsid w:val="003C766C"/>
    <w:rsid w:val="00433054"/>
    <w:rsid w:val="0043714A"/>
    <w:rsid w:val="004461B5"/>
    <w:rsid w:val="004D195E"/>
    <w:rsid w:val="004E1201"/>
    <w:rsid w:val="005137F1"/>
    <w:rsid w:val="00520DFC"/>
    <w:rsid w:val="00565993"/>
    <w:rsid w:val="00571E30"/>
    <w:rsid w:val="00574A11"/>
    <w:rsid w:val="005909C1"/>
    <w:rsid w:val="005B7F66"/>
    <w:rsid w:val="005D4329"/>
    <w:rsid w:val="005E44BB"/>
    <w:rsid w:val="005F07DB"/>
    <w:rsid w:val="00632D21"/>
    <w:rsid w:val="006B0929"/>
    <w:rsid w:val="006B6CC4"/>
    <w:rsid w:val="007178B5"/>
    <w:rsid w:val="00722023"/>
    <w:rsid w:val="00762237"/>
    <w:rsid w:val="00776DA7"/>
    <w:rsid w:val="00790AD4"/>
    <w:rsid w:val="007A3EF1"/>
    <w:rsid w:val="007B7810"/>
    <w:rsid w:val="007D3B5D"/>
    <w:rsid w:val="007D5154"/>
    <w:rsid w:val="007F349B"/>
    <w:rsid w:val="008532DB"/>
    <w:rsid w:val="00874CF9"/>
    <w:rsid w:val="008B1F70"/>
    <w:rsid w:val="008D6BF1"/>
    <w:rsid w:val="008E68AD"/>
    <w:rsid w:val="009219CE"/>
    <w:rsid w:val="00926021"/>
    <w:rsid w:val="009514A4"/>
    <w:rsid w:val="00966693"/>
    <w:rsid w:val="009878CE"/>
    <w:rsid w:val="00992161"/>
    <w:rsid w:val="009B6208"/>
    <w:rsid w:val="009C3C9E"/>
    <w:rsid w:val="009D27ED"/>
    <w:rsid w:val="009E2FDC"/>
    <w:rsid w:val="009E6411"/>
    <w:rsid w:val="009F555B"/>
    <w:rsid w:val="00A329BE"/>
    <w:rsid w:val="00A6224F"/>
    <w:rsid w:val="00A7485B"/>
    <w:rsid w:val="00B20FB2"/>
    <w:rsid w:val="00B71C38"/>
    <w:rsid w:val="00B954AB"/>
    <w:rsid w:val="00BA0BE8"/>
    <w:rsid w:val="00C25B1B"/>
    <w:rsid w:val="00C34A81"/>
    <w:rsid w:val="00C433F5"/>
    <w:rsid w:val="00C56FEB"/>
    <w:rsid w:val="00C86461"/>
    <w:rsid w:val="00CD1655"/>
    <w:rsid w:val="00CE49BD"/>
    <w:rsid w:val="00D03259"/>
    <w:rsid w:val="00D41041"/>
    <w:rsid w:val="00D62700"/>
    <w:rsid w:val="00D668D3"/>
    <w:rsid w:val="00D707BC"/>
    <w:rsid w:val="00D96A65"/>
    <w:rsid w:val="00D96CF3"/>
    <w:rsid w:val="00DA4E3E"/>
    <w:rsid w:val="00DA5C7D"/>
    <w:rsid w:val="00DB46BF"/>
    <w:rsid w:val="00DC51C3"/>
    <w:rsid w:val="00DD30E8"/>
    <w:rsid w:val="00DF6034"/>
    <w:rsid w:val="00E11BC2"/>
    <w:rsid w:val="00E1431B"/>
    <w:rsid w:val="00E25864"/>
    <w:rsid w:val="00E51747"/>
    <w:rsid w:val="00E52945"/>
    <w:rsid w:val="00E91D80"/>
    <w:rsid w:val="00EE3DF2"/>
    <w:rsid w:val="00F016BC"/>
    <w:rsid w:val="00F0215D"/>
    <w:rsid w:val="00F35195"/>
    <w:rsid w:val="00F422DA"/>
    <w:rsid w:val="00F54109"/>
    <w:rsid w:val="00FC2727"/>
    <w:rsid w:val="00FF083F"/>
    <w:rsid w:val="00FF40FD"/>
    <w:rsid w:val="00FF520B"/>
    <w:rsid w:val="00FF70CF"/>
    <w:rsid w:val="0FE32B59"/>
    <w:rsid w:val="1B903FBC"/>
    <w:rsid w:val="252C1C19"/>
    <w:rsid w:val="2D3B08EE"/>
    <w:rsid w:val="2D731146"/>
    <w:rsid w:val="38A35461"/>
    <w:rsid w:val="543812F7"/>
    <w:rsid w:val="71DE19A7"/>
    <w:rsid w:val="796447B4"/>
    <w:rsid w:val="79F439C1"/>
    <w:rsid w:val="7B03038E"/>
    <w:rsid w:val="7E343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B0F99"/>
  <w15:docId w15:val="{17EC51AC-C48A-4E64-9EF0-4B15F089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semiHidden="1" w:uiPriority="9"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cstheme="minorBidi"/>
      <w:kern w:val="2"/>
      <w:sz w:val="28"/>
      <w:szCs w:val="22"/>
      <w14:ligatures w14:val="standardContextual"/>
    </w:rPr>
  </w:style>
  <w:style w:type="paragraph" w:styleId="1">
    <w:name w:val="heading 1"/>
    <w:basedOn w:val="a"/>
    <w:next w:val="a"/>
    <w:link w:val="10"/>
    <w:qFormat/>
    <w:pPr>
      <w:keepNext/>
      <w:keepLines/>
      <w:spacing w:before="340" w:after="330" w:line="578" w:lineRule="auto"/>
      <w:ind w:firstLineChars="0" w:firstLine="0"/>
      <w:jc w:val="center"/>
      <w:outlineLvl w:val="0"/>
    </w:pPr>
    <w:rPr>
      <w:b/>
      <w:bCs/>
      <w:kern w:val="44"/>
      <w:sz w:val="44"/>
      <w:szCs w:val="44"/>
    </w:rPr>
  </w:style>
  <w:style w:type="paragraph" w:styleId="2">
    <w:name w:val="heading 2"/>
    <w:basedOn w:val="a"/>
    <w:next w:val="a"/>
    <w:link w:val="20"/>
    <w:unhideWhenUsed/>
    <w:qFormat/>
    <w:pPr>
      <w:keepNext/>
      <w:keepLines/>
      <w:outlineLvl w:val="1"/>
    </w:pPr>
    <w:rPr>
      <w:rFonts w:cstheme="majorBidi"/>
      <w:b/>
      <w:bCs/>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120"/>
      <w:ind w:firstLineChars="0" w:firstLine="0"/>
      <w:outlineLvl w:val="3"/>
    </w:pPr>
    <w:rPr>
      <w:rFonts w:eastAsia="黑体" w:cstheme="majorBidi"/>
      <w:bCs/>
      <w:szCs w:val="28"/>
      <w14:ligatures w14:val="none"/>
    </w:rPr>
  </w:style>
  <w:style w:type="paragraph" w:styleId="6">
    <w:name w:val="heading 6"/>
    <w:basedOn w:val="a"/>
    <w:next w:val="a"/>
    <w:link w:val="60"/>
    <w:unhideWhenUsed/>
    <w:qFormat/>
    <w:pPr>
      <w:keepNext/>
      <w:keepLines/>
      <w:spacing w:before="240" w:after="64" w:line="319" w:lineRule="auto"/>
      <w:ind w:firstLineChars="0" w:firstLine="0"/>
      <w:jc w:val="left"/>
      <w:outlineLvl w:val="5"/>
    </w:pPr>
    <w:rPr>
      <w:rFonts w:eastAsia="黑体" w:cstheme="majorBidi"/>
      <w:bCs/>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style>
  <w:style w:type="paragraph" w:styleId="21">
    <w:name w:val="Body Text 2"/>
    <w:basedOn w:val="a"/>
    <w:link w:val="22"/>
    <w:qFormat/>
    <w:pPr>
      <w:spacing w:after="120" w:line="480" w:lineRule="auto"/>
      <w:ind w:firstLine="482"/>
    </w:pPr>
    <w:rPr>
      <w:rFonts w:cs="Times New Roman"/>
      <w:szCs w:val="24"/>
      <w14:ligatures w14:val="none"/>
    </w:rPr>
  </w:style>
  <w:style w:type="character" w:styleId="a7">
    <w:name w:val="Hyperlink"/>
    <w:basedOn w:val="a0"/>
    <w:uiPriority w:val="99"/>
    <w:unhideWhenUsed/>
    <w:rPr>
      <w:color w:val="0563C1" w:themeColor="hyperlink"/>
      <w:u w:val="single"/>
    </w:rPr>
  </w:style>
  <w:style w:type="character" w:customStyle="1" w:styleId="10">
    <w:name w:val="标题 1 字符"/>
    <w:basedOn w:val="a0"/>
    <w:link w:val="1"/>
    <w:uiPriority w:val="9"/>
    <w:qFormat/>
    <w:rPr>
      <w:rFonts w:ascii="Times New Roman" w:eastAsia="宋体" w:hAnsi="Times New Roman"/>
      <w:b/>
      <w:bCs/>
      <w:kern w:val="44"/>
      <w:sz w:val="44"/>
      <w:szCs w:val="44"/>
    </w:rPr>
  </w:style>
  <w:style w:type="character" w:customStyle="1" w:styleId="20">
    <w:name w:val="标题 2 字符"/>
    <w:basedOn w:val="a0"/>
    <w:link w:val="2"/>
    <w:uiPriority w:val="9"/>
    <w:rPr>
      <w:rFonts w:ascii="Times New Roman" w:eastAsia="宋体" w:hAnsi="Times New Roman" w:cstheme="majorBidi"/>
      <w:b/>
      <w:bCs/>
      <w:sz w:val="28"/>
      <w:szCs w:val="32"/>
    </w:rPr>
  </w:style>
  <w:style w:type="character" w:customStyle="1" w:styleId="a6">
    <w:name w:val="页眉 字符"/>
    <w:basedOn w:val="a0"/>
    <w:link w:val="a5"/>
    <w:uiPriority w:val="99"/>
    <w:rPr>
      <w:rFonts w:ascii="Times New Roman" w:eastAsia="宋体" w:hAnsi="Times New Roman"/>
      <w:sz w:val="18"/>
      <w:szCs w:val="18"/>
    </w:rPr>
  </w:style>
  <w:style w:type="character" w:customStyle="1" w:styleId="a4">
    <w:name w:val="页脚 字符"/>
    <w:basedOn w:val="a0"/>
    <w:link w:val="a3"/>
    <w:uiPriority w:val="99"/>
    <w:rPr>
      <w:rFonts w:ascii="Times New Roman" w:eastAsia="宋体" w:hAnsi="Times New Roman"/>
      <w:sz w:val="18"/>
      <w:szCs w:val="18"/>
    </w:rPr>
  </w:style>
  <w:style w:type="character" w:customStyle="1" w:styleId="22">
    <w:name w:val="正文文本 2 字符"/>
    <w:basedOn w:val="a0"/>
    <w:link w:val="21"/>
    <w:qFormat/>
    <w:rPr>
      <w:rFonts w:ascii="Times New Roman" w:eastAsia="宋体" w:hAnsi="Times New Roman" w:cs="Times New Roman"/>
      <w:sz w:val="28"/>
      <w:szCs w:val="24"/>
      <w14:ligatures w14:val="none"/>
    </w:rPr>
  </w:style>
  <w:style w:type="paragraph" w:styleId="a8">
    <w:name w:val="List Paragraph"/>
    <w:basedOn w:val="a"/>
    <w:uiPriority w:val="34"/>
    <w:qFormat/>
    <w:pPr>
      <w:ind w:firstLine="420"/>
    </w:pPr>
  </w:style>
  <w:style w:type="character" w:customStyle="1" w:styleId="30">
    <w:name w:val="标题 3 字符"/>
    <w:basedOn w:val="a0"/>
    <w:link w:val="3"/>
    <w:uiPriority w:val="9"/>
    <w:rPr>
      <w:rFonts w:ascii="Times New Roman" w:eastAsia="宋体" w:hAnsi="Times New Roman"/>
      <w:b/>
      <w:bCs/>
      <w:sz w:val="32"/>
      <w:szCs w:val="32"/>
    </w:rPr>
  </w:style>
  <w:style w:type="character" w:customStyle="1" w:styleId="40">
    <w:name w:val="标题 4 字符"/>
    <w:basedOn w:val="a0"/>
    <w:link w:val="4"/>
    <w:qFormat/>
    <w:rPr>
      <w:rFonts w:ascii="Times New Roman" w:eastAsia="黑体" w:hAnsi="Times New Roman" w:cstheme="majorBidi"/>
      <w:bCs/>
      <w:sz w:val="28"/>
      <w:szCs w:val="28"/>
      <w14:ligatures w14:val="none"/>
    </w:rPr>
  </w:style>
  <w:style w:type="character" w:customStyle="1" w:styleId="60">
    <w:name w:val="标题 6 字符"/>
    <w:basedOn w:val="a0"/>
    <w:link w:val="6"/>
    <w:rPr>
      <w:rFonts w:ascii="Times New Roman" w:eastAsia="黑体" w:hAnsi="Times New Roman" w:cstheme="majorBidi"/>
      <w:bCs/>
      <w:sz w:val="28"/>
      <w:szCs w:val="24"/>
      <w14:ligatures w14:val="none"/>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a9">
    <w:name w:val="Balloon Text"/>
    <w:basedOn w:val="a"/>
    <w:link w:val="aa"/>
    <w:uiPriority w:val="99"/>
    <w:semiHidden/>
    <w:unhideWhenUsed/>
    <w:rsid w:val="00204B27"/>
    <w:pPr>
      <w:spacing w:line="240" w:lineRule="auto"/>
    </w:pPr>
    <w:rPr>
      <w:sz w:val="18"/>
      <w:szCs w:val="18"/>
    </w:rPr>
  </w:style>
  <w:style w:type="character" w:customStyle="1" w:styleId="aa">
    <w:name w:val="批注框文本 字符"/>
    <w:basedOn w:val="a0"/>
    <w:link w:val="a9"/>
    <w:uiPriority w:val="99"/>
    <w:semiHidden/>
    <w:rsid w:val="00204B27"/>
    <w:rPr>
      <w:rFonts w:cstheme="minorBidi"/>
      <w:kern w:val="2"/>
      <w:sz w:val="18"/>
      <w:szCs w:val="18"/>
      <w14:ligatures w14:val="standardContextual"/>
    </w:rPr>
  </w:style>
  <w:style w:type="paragraph" w:styleId="ab">
    <w:name w:val="Revision"/>
    <w:hidden/>
    <w:uiPriority w:val="99"/>
    <w:semiHidden/>
    <w:rsid w:val="00926021"/>
    <w:rPr>
      <w:rFonts w:cstheme="minorBidi"/>
      <w:kern w:val="2"/>
      <w:sz w:val="28"/>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31EBC5D9-D722-4B04-9AA7-CCC1786231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19</Pages>
  <Words>1390</Words>
  <Characters>7923</Characters>
  <Application>Microsoft Office Word</Application>
  <DocSecurity>0</DocSecurity>
  <Lines>66</Lines>
  <Paragraphs>18</Paragraphs>
  <ScaleCrop>false</ScaleCrop>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guorui zhang</cp:lastModifiedBy>
  <cp:revision>23</cp:revision>
  <dcterms:created xsi:type="dcterms:W3CDTF">2024-08-27T10:18:00Z</dcterms:created>
  <dcterms:modified xsi:type="dcterms:W3CDTF">2024-09-29T12:13:00Z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B7C188667BBC4CE79E32F72975DEF29A</vt:lpwstr>
  </property>
</Properties>
</file>