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 表</w:t>
      </w:r>
    </w:p>
    <w:p/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年汕尾市卫生健康局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“双随机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一公开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”监督检查结果</w:t>
      </w:r>
    </w:p>
    <w:bookmarkEnd w:id="0"/>
    <w:tbl>
      <w:tblPr>
        <w:tblStyle w:val="6"/>
        <w:tblW w:w="10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482"/>
        <w:gridCol w:w="4098"/>
        <w:gridCol w:w="1432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/>
                <w:b/>
                <w:color w:val="000000"/>
                <w:spacing w:val="13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</w:rPr>
              <w:t>序号</w:t>
            </w:r>
          </w:p>
        </w:tc>
        <w:tc>
          <w:tcPr>
            <w:tcW w:w="248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/>
                <w:b/>
                <w:color w:val="000000"/>
                <w:spacing w:val="13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</w:rPr>
              <w:t>抽查对象名称</w:t>
            </w:r>
          </w:p>
        </w:tc>
        <w:tc>
          <w:tcPr>
            <w:tcW w:w="4098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/>
                <w:b/>
                <w:color w:val="000000"/>
                <w:spacing w:val="13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</w:rPr>
              <w:t>抽查对象地址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/>
                <w:b/>
                <w:color w:val="000000"/>
                <w:spacing w:val="13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</w:rPr>
              <w:t>抽查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/>
                <w:b/>
                <w:color w:val="000000"/>
                <w:spacing w:val="13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</w:rPr>
              <w:t>专业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/>
                <w:b/>
                <w:color w:val="000000"/>
                <w:spacing w:val="13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</w:rPr>
              <w:t>监督检查结果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eastAsia="zh-CN"/>
              </w:rPr>
              <w:t>1</w:t>
            </w:r>
          </w:p>
        </w:tc>
        <w:tc>
          <w:tcPr>
            <w:tcW w:w="248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lang w:val="en-US" w:eastAsia="zh-CN"/>
              </w:rPr>
              <w:t>海丰县维也纳源泉酒店有限公司</w:t>
            </w:r>
          </w:p>
        </w:tc>
        <w:tc>
          <w:tcPr>
            <w:tcW w:w="4098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lang w:val="en-US" w:eastAsia="zh-CN"/>
              </w:rPr>
              <w:t>广东省汕尾市海丰县海城镇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lang w:val="en-US" w:eastAsia="zh-CN"/>
              </w:rPr>
              <w:t>云岭铜钱山西路22栋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lang w:val="en-US" w:eastAsia="zh-CN"/>
              </w:rPr>
              <w:t>公共场所卫生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eastAsia="zh-CN"/>
              </w:rPr>
              <w:t>2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海丰县威艺发型店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广东省汕尾市海丰县海城镇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城西社区襟德路96号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公共场所卫生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eastAsia="zh-CN"/>
              </w:rPr>
              <w:t>3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广东汕尾红海湾经济开发区遮浪街道中心小学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广东汕尾红海湾经济开发区遮浪街道通南路东侧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宋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学校卫生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宋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4</w:t>
            </w:r>
          </w:p>
        </w:tc>
        <w:tc>
          <w:tcPr>
            <w:tcW w:w="248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汕尾市明德实验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4098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广东省汕尾市城区东冲镇桂竹岭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学校卫生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5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广东汕尾红海湾经济开发区东洲中学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广东汕尾红海湾经济开发区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东洲街道东二村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学校卫生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6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东洲中心小学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广东汕尾红海湾经济开发区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东洲街道南门三村泉康路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学校卫生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7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华南师范大学汕尾校区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广东省汕尾市城区马宫镇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香江大道西55号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学校卫生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宋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8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汕尾中山医院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广东省汕尾市城区红草镇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埔边村漫地埔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职业卫生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宋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9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汕尾中山医院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广东省汕尾市城区红草镇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埔边村漫地埔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医疗卫生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宋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10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  <w:t>赤坑镇屿岭村张成意卫生室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广东省汕尾市海丰县赤坑镇屿岭村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医疗卫生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11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广东汕尾红海湾经济开发区东洲街道社区卫生服务中心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广东省汕尾市城区东洲街道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人民北路60号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医疗卫生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12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大湖镇卫生院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广东省汕尾市海丰县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大湖镇新兴街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医疗卫生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13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汕尾泰林医院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广东省汕尾市海丰县梅陇镇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县道127月池村直界陇路口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传染病防治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14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海丰海康血液净化中心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广东省汕尾市海丰县附城镇南湖居委埔下村（永安达花园西侧）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传染病防治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15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园林凤鸣口腔诊所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广东省汕尾市城区园林中街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23栋门市2号之1-2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医疗卫生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宋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16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许明博中医诊所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广东省汕尾市海丰县梅陇镇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梅陇中路中段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医疗卫生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宋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17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  <w:t>汕尾建德医疗急救站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汕尾市城区红草镇埔边村漫地埔汕尾中山医院1号楼310-318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传染病防治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18</w:t>
            </w:r>
          </w:p>
        </w:tc>
        <w:tc>
          <w:tcPr>
            <w:tcW w:w="248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海丰县金涛美发中心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广东省汕尾市海丰县附城镇联河大道西侧优家住宿一楼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宋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lang w:val="en-US" w:eastAsia="zh-CN"/>
              </w:rPr>
              <w:t>公共场所卫生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宋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19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海丰嘉怡轩养生有限公司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海丰县海城镇广富路666号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左侧4层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宋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lang w:val="en-US" w:eastAsia="zh-CN"/>
              </w:rPr>
              <w:t>公共场所卫生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宋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20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汕尾市红海湾供水有限公司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广东省汕尾市城区田乾镇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北山村西侧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生活饮用水卫生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宋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21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  <w:t>汕尾市华侨区供水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有限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  <w:t>公司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广东省汕尾市陆丰市华侨管区华兴路32号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生活饮用水卫生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宋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22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海丰县彭湃纪念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医院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广东省汕尾市海丰县海城镇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放射卫生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23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汕尾陆康精神病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医院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广东省汕尾市陆丰市潭西镇广汕公路法留山路段南侧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医疗卫生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24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汕尾陆康精神病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医院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广东省汕尾市陆丰市潭西镇广汕公路法留山路段南侧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传染病防治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25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汕尾民康精神康复医院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陆丰市东海镇上龙潭村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医疗卫生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26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陆丰铜锣湖精神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康复医院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广东省铜锣湖农场金鸡山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医疗卫生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27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陆丰天栖精神病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医院（陆丰天栖精神病医院有限公司）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广东省汕尾市陆丰市城东镇东埔后村东埔后池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医疗卫生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28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袁伟中中医诊所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广东省汕尾市海丰县海城镇新园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传染病防治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 w:cs="宋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29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汕尾市疾病预防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控制中心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广东省汕尾市城区香洲街道腾飞路中段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传染病防治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30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汕尾市中心血站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汕尾市区腾飞路中段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传染病防治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宋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31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汕尾市人民医院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广东省汕尾市城区新港街道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海滨大道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放射卫生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宋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32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陆河县螺溪镇螺溪村委会卫生室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陆河县螺溪镇螺溪村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医疗卫生</w:t>
            </w:r>
          </w:p>
        </w:tc>
        <w:tc>
          <w:tcPr>
            <w:tcW w:w="1501" w:type="dxa"/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33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陆河县水唇镇卫生院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水唇镇水唇圩水唇大道189号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传染病防治</w:t>
            </w:r>
          </w:p>
        </w:tc>
        <w:tc>
          <w:tcPr>
            <w:tcW w:w="1501" w:type="dxa"/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34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陆河县河田镇布金村委会卫生室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陆河县河田镇布金村委叶江桥头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医疗卫生</w:t>
            </w:r>
          </w:p>
        </w:tc>
        <w:tc>
          <w:tcPr>
            <w:tcW w:w="1501" w:type="dxa"/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35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陆河赖运口腔门诊部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陆河县城人民南路352号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传染病防治</w:t>
            </w:r>
          </w:p>
        </w:tc>
        <w:tc>
          <w:tcPr>
            <w:tcW w:w="1501" w:type="dxa"/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36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陆河县中侨商务宾馆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广东省汕尾市陆河县河田镇陆河大道拆迁安置一区第十组团1.2.3.地号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lang w:val="en-US" w:eastAsia="zh-CN"/>
              </w:rPr>
              <w:t>公共场所卫生</w:t>
            </w:r>
          </w:p>
        </w:tc>
        <w:tc>
          <w:tcPr>
            <w:tcW w:w="1501" w:type="dxa"/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37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陆河县鹏程怡景酒店有限公司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广东省汕尾市陆河县河田镇泰裕广场3、4楼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lang w:val="en-US" w:eastAsia="zh-CN"/>
              </w:rPr>
              <w:t>公共场所卫生</w:t>
            </w:r>
          </w:p>
        </w:tc>
        <w:tc>
          <w:tcPr>
            <w:tcW w:w="1501" w:type="dxa"/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38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陆河县人民医院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广东省汕尾市陆河县河田镇人民南路120号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放射卫生</w:t>
            </w:r>
          </w:p>
        </w:tc>
        <w:tc>
          <w:tcPr>
            <w:tcW w:w="1501" w:type="dxa"/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16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39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陆河县城润足堂足浴中心</w:t>
            </w:r>
          </w:p>
        </w:tc>
        <w:tc>
          <w:tcPr>
            <w:tcW w:w="4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广东省汕尾市陆河县河田镇迎宾馆四楼</w:t>
            </w:r>
          </w:p>
        </w:tc>
        <w:tc>
          <w:tcPr>
            <w:tcW w:w="1432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宋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13"/>
                <w:lang w:val="en-US" w:eastAsia="zh-CN"/>
              </w:rPr>
              <w:t>公共场所卫生</w:t>
            </w:r>
          </w:p>
        </w:tc>
        <w:tc>
          <w:tcPr>
            <w:tcW w:w="1501" w:type="dxa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宋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pacing w:val="13"/>
                <w:lang w:val="en-US" w:eastAsia="zh-CN"/>
              </w:rPr>
              <w:t>已关闭</w:t>
            </w:r>
          </w:p>
        </w:tc>
      </w:tr>
    </w:tbl>
    <w:p>
      <w:pPr>
        <w:pStyle w:val="4"/>
        <w:spacing w:before="0" w:beforeAutospacing="0" w:after="0" w:afterAutospacing="0"/>
        <w:jc w:val="both"/>
        <w:rPr>
          <w:rFonts w:hint="eastAsia" w:ascii="黑体" w:hAnsi="黑体" w:eastAsia="黑体"/>
          <w:bCs/>
          <w:color w:val="000000"/>
          <w:spacing w:val="13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3SIAc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lrUrdMdweI42UJ00dRlhimBx6wsx1Wre0I3/6uerxF9v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ndIgB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ZTliNjIwYzJkNjNjM2FlNWU4NTk0MzMzYmU4ZGMifQ=="/>
  </w:docVars>
  <w:rsids>
    <w:rsidRoot w:val="00384BDE"/>
    <w:rsid w:val="00320875"/>
    <w:rsid w:val="00384BDE"/>
    <w:rsid w:val="004772A3"/>
    <w:rsid w:val="00504285"/>
    <w:rsid w:val="005417AD"/>
    <w:rsid w:val="00664D1A"/>
    <w:rsid w:val="00953A13"/>
    <w:rsid w:val="00D751F6"/>
    <w:rsid w:val="00D963FB"/>
    <w:rsid w:val="00E036F4"/>
    <w:rsid w:val="00F91CCB"/>
    <w:rsid w:val="024C044B"/>
    <w:rsid w:val="0323777A"/>
    <w:rsid w:val="04AD7A1C"/>
    <w:rsid w:val="04BA68C8"/>
    <w:rsid w:val="07C61B69"/>
    <w:rsid w:val="097B3396"/>
    <w:rsid w:val="0E8251A4"/>
    <w:rsid w:val="0FBF2387"/>
    <w:rsid w:val="10547795"/>
    <w:rsid w:val="116A4DD1"/>
    <w:rsid w:val="12ED5A12"/>
    <w:rsid w:val="15EB424B"/>
    <w:rsid w:val="1698726E"/>
    <w:rsid w:val="17AF6C1A"/>
    <w:rsid w:val="1A9829AF"/>
    <w:rsid w:val="1E2212B5"/>
    <w:rsid w:val="1F021EDA"/>
    <w:rsid w:val="226613B6"/>
    <w:rsid w:val="22DA06C9"/>
    <w:rsid w:val="231774AE"/>
    <w:rsid w:val="24B76DDB"/>
    <w:rsid w:val="2855343C"/>
    <w:rsid w:val="2AC77D83"/>
    <w:rsid w:val="2BBB2640"/>
    <w:rsid w:val="2BD71F42"/>
    <w:rsid w:val="2C020495"/>
    <w:rsid w:val="2FFE3A37"/>
    <w:rsid w:val="300A2702"/>
    <w:rsid w:val="36E03367"/>
    <w:rsid w:val="37273880"/>
    <w:rsid w:val="38FB5014"/>
    <w:rsid w:val="3E3D0505"/>
    <w:rsid w:val="43307340"/>
    <w:rsid w:val="44A95BDD"/>
    <w:rsid w:val="48FB0A57"/>
    <w:rsid w:val="4A385113"/>
    <w:rsid w:val="4E81640F"/>
    <w:rsid w:val="53EF28EC"/>
    <w:rsid w:val="551873C2"/>
    <w:rsid w:val="571B6864"/>
    <w:rsid w:val="57D13B2F"/>
    <w:rsid w:val="5A161894"/>
    <w:rsid w:val="5A591965"/>
    <w:rsid w:val="5A8837F2"/>
    <w:rsid w:val="5B82673B"/>
    <w:rsid w:val="5C4577DE"/>
    <w:rsid w:val="5DF260A2"/>
    <w:rsid w:val="612603B6"/>
    <w:rsid w:val="62904320"/>
    <w:rsid w:val="67AD79C6"/>
    <w:rsid w:val="68AD6EF5"/>
    <w:rsid w:val="68B925C6"/>
    <w:rsid w:val="69EC6D6F"/>
    <w:rsid w:val="6B9B7CB7"/>
    <w:rsid w:val="6DC57370"/>
    <w:rsid w:val="6ED61E3A"/>
    <w:rsid w:val="6F284BD7"/>
    <w:rsid w:val="6F694346"/>
    <w:rsid w:val="6FC12386"/>
    <w:rsid w:val="73BC23E0"/>
    <w:rsid w:val="750C1CD7"/>
    <w:rsid w:val="7703653C"/>
    <w:rsid w:val="7A380D50"/>
    <w:rsid w:val="7B6F7C09"/>
    <w:rsid w:val="7C816160"/>
    <w:rsid w:val="7FF10D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10">
    <w:name w:val="HTML Definition"/>
    <w:basedOn w:val="7"/>
    <w:semiHidden/>
    <w:unhideWhenUsed/>
    <w:qFormat/>
    <w:uiPriority w:val="99"/>
    <w:rPr>
      <w:i/>
      <w:iCs/>
    </w:rPr>
  </w:style>
  <w:style w:type="character" w:styleId="11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12">
    <w:name w:val="HTML Code"/>
    <w:basedOn w:val="7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3">
    <w:name w:val="HTML Keyboard"/>
    <w:basedOn w:val="7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7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5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7">
    <w:name w:val="tmpztreemove_arrow"/>
    <w:basedOn w:val="7"/>
    <w:qFormat/>
    <w:uiPriority w:val="0"/>
  </w:style>
  <w:style w:type="character" w:customStyle="1" w:styleId="18">
    <w:name w:val="butto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1634</Words>
  <Characters>1696</Characters>
  <Lines>1</Lines>
  <Paragraphs>1</Paragraphs>
  <TotalTime>5</TotalTime>
  <ScaleCrop>false</ScaleCrop>
  <LinksUpToDate>false</LinksUpToDate>
  <CharactersWithSpaces>1697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2018-07-03T02:21:00Z</dcterms:created>
  <dc:creator>AutoBVT</dc:creator>
  <cp:lastModifiedBy>Punk·D·Ray</cp:lastModifiedBy>
  <cp:lastPrinted>2022-09-27T03:41:00Z</cp:lastPrinted>
  <dcterms:modified xsi:type="dcterms:W3CDTF">2024-07-02T03:23:49Z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8859D3BD84D4478E8E9315DA7091B05B_13</vt:lpwstr>
  </property>
</Properties>
</file>