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中级会计专业技术资格考试免试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科目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申请表</w:t>
      </w:r>
    </w:p>
    <w:tbl>
      <w:tblPr>
        <w:tblStyle w:val="5"/>
        <w:tblW w:w="484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339"/>
        <w:gridCol w:w="1197"/>
        <w:gridCol w:w="1534"/>
        <w:gridCol w:w="2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240" w:after="24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近期正面免冠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彩色照片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（2寸）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码</w:t>
            </w:r>
          </w:p>
        </w:tc>
        <w:tc>
          <w:tcPr>
            <w:tcW w:w="2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会计硕士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专业学位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证书编号</w:t>
            </w:r>
          </w:p>
        </w:tc>
        <w:tc>
          <w:tcPr>
            <w:tcW w:w="2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5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毕业院校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学位授予时间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本人承诺对所填报内容及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材料的真实性负责。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会计专业技术资格考试管理机构意见</w:t>
            </w:r>
          </w:p>
        </w:tc>
        <w:tc>
          <w:tcPr>
            <w:tcW w:w="363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日期：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41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jU5ZTNiZWNjMDFjNzU4YzI5MjhlMzBhZTcxYzUifQ=="/>
    <w:docVar w:name="KGWebUrl" w:val="http://gcoa.gdczt.gov.cn:8080/bgzdhxt/weaver/weaver.file.FileDownloadForNews?uuid=74dbda5f-1d32-4ca8-989a-29db3fbb5372&amp;fileid=4627711&amp;type=document&amp;isofficeview=0"/>
  </w:docVars>
  <w:rsids>
    <w:rsidRoot w:val="00000000"/>
    <w:rsid w:val="680B0DB3"/>
    <w:rsid w:val="6BC43B07"/>
    <w:rsid w:val="71D5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Paragraphs>43</Paragraphs>
  <TotalTime>10</TotalTime>
  <ScaleCrop>false</ScaleCrop>
  <LinksUpToDate>false</LinksUpToDate>
  <CharactersWithSpaces>133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2024-05-24T01:16:00Z</dcterms:created>
  <dc:creator>饼干侠</dc:creator>
  <cp:lastModifiedBy>辣辣辣</cp:lastModifiedBy>
  <cp:lastPrinted>2024-06-03T01:19:00Z</cp:lastPrinted>
  <dcterms:modified xsi:type="dcterms:W3CDTF">2024-06-03T03:53:13Z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4ADEE0F9C960434D93093D8B210AA16F</vt:lpwstr>
  </property>
</Properties>
</file>