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Lines="0" w:afterLines="0" w:line="590" w:lineRule="exact"/>
        <w:ind w:firstLine="0" w:firstLineChars="0"/>
        <w:rPr>
          <w:rFonts w:hint="eastAsia" w:ascii="黑体" w:hAnsi="黑体" w:eastAsia="黑体" w:cs="黑体"/>
          <w:kern w:val="0"/>
          <w:szCs w:val="32"/>
          <w:highlight w:val="none"/>
        </w:rPr>
      </w:pPr>
      <w:r>
        <w:rPr>
          <w:rFonts w:hint="eastAsia" w:ascii="黑体" w:hAnsi="黑体" w:eastAsia="黑体" w:cs="黑体"/>
          <w:spacing w:val="0"/>
          <w:kern w:val="0"/>
          <w:szCs w:val="32"/>
          <w:highlight w:val="none"/>
        </w:rPr>
        <w:t>附件1</w:t>
      </w:r>
    </w:p>
    <w:p>
      <w:pPr>
        <w:adjustRightInd w:val="0"/>
        <w:snapToGrid w:val="0"/>
        <w:spacing w:beforeLines="0" w:afterLines="0" w:line="590" w:lineRule="exact"/>
        <w:ind w:firstLine="643" w:firstLineChars="200"/>
        <w:jc w:val="both"/>
        <w:rPr>
          <w:rFonts w:hint="eastAsia" w:ascii="仿宋_GB2312" w:hAnsi="仿宋_GB2312" w:eastAsia="仿宋_GB2312" w:cs="仿宋_GB2312"/>
          <w:b/>
          <w:kern w:val="0"/>
          <w:sz w:val="32"/>
          <w:szCs w:val="32"/>
          <w:highlight w:val="none"/>
        </w:rPr>
      </w:pPr>
    </w:p>
    <w:p>
      <w:pPr>
        <w:adjustRightInd w:val="0"/>
        <w:snapToGrid w:val="0"/>
        <w:spacing w:beforeLines="0" w:afterLines="0" w:line="590" w:lineRule="exact"/>
        <w:ind w:firstLine="0" w:firstLineChars="0"/>
        <w:jc w:val="center"/>
        <w:rPr>
          <w:rFonts w:hint="eastAsia" w:ascii="方正小标宋简体" w:hAnsi="方正小标宋简体" w:eastAsia="方正小标宋简体" w:cs="方正小标宋简体"/>
          <w:b w:val="0"/>
          <w:bCs/>
          <w:kern w:val="0"/>
          <w:sz w:val="44"/>
          <w:szCs w:val="44"/>
          <w:highlight w:val="none"/>
        </w:rPr>
      </w:pPr>
      <w:r>
        <w:rPr>
          <w:rFonts w:hint="eastAsia" w:ascii="方正小标宋简体" w:hAnsi="方正小标宋简体" w:eastAsia="方正小标宋简体" w:cs="方正小标宋简体"/>
          <w:b w:val="0"/>
          <w:bCs/>
          <w:kern w:val="0"/>
          <w:sz w:val="44"/>
          <w:szCs w:val="44"/>
          <w:highlight w:val="none"/>
        </w:rPr>
        <w:t>省级区域农机服务中心</w:t>
      </w:r>
      <w:r>
        <w:rPr>
          <w:rFonts w:hint="eastAsia" w:ascii="方正小标宋简体" w:hAnsi="方正小标宋简体" w:eastAsia="方正小标宋简体" w:cs="方正小标宋简体"/>
          <w:b w:val="0"/>
          <w:bCs/>
          <w:kern w:val="0"/>
          <w:sz w:val="44"/>
          <w:szCs w:val="44"/>
          <w:highlight w:val="none"/>
          <w:lang w:eastAsia="zh-CN"/>
        </w:rPr>
        <w:t>培育</w:t>
      </w:r>
      <w:r>
        <w:rPr>
          <w:rFonts w:hint="eastAsia" w:ascii="方正小标宋简体" w:hAnsi="方正小标宋简体" w:eastAsia="方正小标宋简体" w:cs="方正小标宋简体"/>
          <w:b w:val="0"/>
          <w:bCs/>
          <w:kern w:val="0"/>
          <w:sz w:val="44"/>
          <w:szCs w:val="44"/>
          <w:highlight w:val="none"/>
        </w:rPr>
        <w:t>标准</w:t>
      </w:r>
    </w:p>
    <w:p>
      <w:pPr>
        <w:adjustRightInd w:val="0"/>
        <w:snapToGrid w:val="0"/>
        <w:spacing w:beforeLines="0" w:afterLines="0" w:line="590" w:lineRule="exact"/>
        <w:ind w:firstLine="640" w:firstLineChars="200"/>
        <w:rPr>
          <w:rFonts w:hint="eastAsia" w:ascii="仿宋_GB2312" w:hAnsi="仿宋_GB2312" w:eastAsia="仿宋_GB2312" w:cs="仿宋_GB2312"/>
          <w:kern w:val="0"/>
          <w:szCs w:val="32"/>
          <w:highlight w:val="none"/>
        </w:rPr>
      </w:pPr>
    </w:p>
    <w:p>
      <w:pPr>
        <w:adjustRightInd w:val="0"/>
        <w:snapToGrid w:val="0"/>
        <w:spacing w:beforeLines="0" w:afterLines="0" w:line="590" w:lineRule="exact"/>
        <w:ind w:firstLine="640" w:firstLineChars="200"/>
        <w:jc w:val="both"/>
        <w:rPr>
          <w:rFonts w:hint="eastAsia" w:ascii="黑体" w:hAnsi="黑体" w:eastAsia="黑体" w:cs="黑体"/>
          <w:b w:val="0"/>
          <w:bCs/>
          <w:kern w:val="0"/>
          <w:szCs w:val="32"/>
          <w:highlight w:val="none"/>
        </w:rPr>
      </w:pPr>
      <w:r>
        <w:rPr>
          <w:rFonts w:hint="eastAsia" w:ascii="黑体" w:hAnsi="黑体" w:eastAsia="黑体" w:cs="黑体"/>
          <w:b w:val="0"/>
          <w:bCs/>
          <w:kern w:val="0"/>
          <w:szCs w:val="32"/>
          <w:highlight w:val="none"/>
        </w:rPr>
        <w:t>一、主体要求</w:t>
      </w:r>
    </w:p>
    <w:p>
      <w:pPr>
        <w:adjustRightInd w:val="0"/>
        <w:snapToGrid w:val="0"/>
        <w:spacing w:beforeLines="0" w:afterLines="0" w:line="590" w:lineRule="exact"/>
        <w:ind w:firstLine="640" w:firstLineChars="200"/>
        <w:jc w:val="both"/>
        <w:rPr>
          <w:rFonts w:hint="eastAsia"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lang w:eastAsia="zh-CN"/>
        </w:rPr>
        <w:t>（一）</w:t>
      </w:r>
      <w:r>
        <w:rPr>
          <w:rFonts w:hint="eastAsia" w:ascii="仿宋_GB2312" w:hAnsi="仿宋_GB2312" w:eastAsia="仿宋_GB2312" w:cs="仿宋_GB2312"/>
          <w:kern w:val="0"/>
          <w:szCs w:val="32"/>
          <w:highlight w:val="none"/>
        </w:rPr>
        <w:t>需为在我省范围内依法登记注册、实际运作时间满2年以上的农业</w:t>
      </w:r>
      <w:r>
        <w:rPr>
          <w:rFonts w:hint="eastAsia" w:ascii="仿宋_GB2312" w:hAnsi="仿宋_GB2312" w:eastAsia="仿宋_GB2312" w:cs="仿宋_GB2312"/>
          <w:kern w:val="0"/>
          <w:szCs w:val="32"/>
          <w:highlight w:val="none"/>
          <w:lang w:eastAsia="zh-CN"/>
        </w:rPr>
        <w:t>生产</w:t>
      </w:r>
      <w:r>
        <w:rPr>
          <w:rFonts w:hint="eastAsia" w:ascii="仿宋_GB2312" w:hAnsi="仿宋_GB2312" w:eastAsia="仿宋_GB2312" w:cs="仿宋_GB2312"/>
          <w:kern w:val="0"/>
          <w:szCs w:val="32"/>
          <w:highlight w:val="none"/>
        </w:rPr>
        <w:t>经营组织</w:t>
      </w:r>
      <w:r>
        <w:rPr>
          <w:rFonts w:hint="eastAsia" w:ascii="仿宋_GB2312" w:hAnsi="仿宋_GB2312" w:eastAsia="仿宋_GB2312" w:cs="仿宋_GB2312"/>
          <w:kern w:val="0"/>
          <w:szCs w:val="32"/>
          <w:highlight w:val="none"/>
          <w:lang w:eastAsia="zh-CN"/>
        </w:rPr>
        <w:t>，主体有一定实力、装备优良、服务优质、运营高效、群众认可、带动能力强</w:t>
      </w:r>
      <w:r>
        <w:rPr>
          <w:rFonts w:hint="eastAsia" w:ascii="仿宋_GB2312" w:hAnsi="仿宋_GB2312" w:eastAsia="仿宋_GB2312" w:cs="仿宋_GB2312"/>
          <w:kern w:val="0"/>
          <w:szCs w:val="32"/>
          <w:highlight w:val="none"/>
        </w:rPr>
        <w:t>。鼓励供销、农垦、涉农国有企业、农机产销企业等各类农业有关主体及有条件的农村集体经济组织等参与建设运营。</w:t>
      </w:r>
    </w:p>
    <w:p>
      <w:pPr>
        <w:adjustRightInd w:val="0"/>
        <w:snapToGrid w:val="0"/>
        <w:spacing w:beforeLines="0" w:afterLines="0" w:line="590" w:lineRule="exact"/>
        <w:ind w:firstLine="640" w:firstLineChars="200"/>
        <w:jc w:val="both"/>
        <w:rPr>
          <w:rFonts w:hint="eastAsia"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lang w:eastAsia="zh-CN"/>
        </w:rPr>
        <w:t>（二）</w:t>
      </w:r>
      <w:r>
        <w:rPr>
          <w:rFonts w:hint="eastAsia" w:ascii="仿宋_GB2312" w:hAnsi="仿宋_GB2312" w:eastAsia="仿宋_GB2312" w:cs="仿宋_GB2312"/>
          <w:kern w:val="0"/>
          <w:szCs w:val="32"/>
          <w:highlight w:val="none"/>
        </w:rPr>
        <w:t>须有固定场所，农业用地应符合规定，如场地为租用，租赁期应≥5年。</w:t>
      </w:r>
    </w:p>
    <w:p>
      <w:pPr>
        <w:adjustRightInd w:val="0"/>
        <w:snapToGrid w:val="0"/>
        <w:spacing w:beforeLines="0" w:afterLines="0" w:line="590" w:lineRule="exact"/>
        <w:ind w:firstLine="640" w:firstLineChars="200"/>
        <w:jc w:val="both"/>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kern w:val="0"/>
          <w:szCs w:val="32"/>
          <w:highlight w:val="none"/>
          <w:lang w:eastAsia="zh-CN"/>
        </w:rPr>
        <w:t>（三）</w:t>
      </w:r>
      <w:r>
        <w:rPr>
          <w:rFonts w:hint="eastAsia" w:ascii="仿宋_GB2312" w:hAnsi="仿宋_GB2312" w:eastAsia="仿宋_GB2312" w:cs="仿宋_GB2312"/>
          <w:kern w:val="0"/>
          <w:szCs w:val="32"/>
          <w:highlight w:val="none"/>
        </w:rPr>
        <w:t>经营状况良好，相关</w:t>
      </w:r>
      <w:r>
        <w:rPr>
          <w:rFonts w:hint="eastAsia" w:ascii="仿宋_GB2312" w:hAnsi="仿宋_GB2312" w:eastAsia="仿宋_GB2312" w:cs="仿宋_GB2312"/>
          <w:kern w:val="0"/>
          <w:szCs w:val="32"/>
          <w:highlight w:val="none"/>
          <w:lang w:eastAsia="zh-CN"/>
        </w:rPr>
        <w:t>管理</w:t>
      </w:r>
      <w:r>
        <w:rPr>
          <w:rFonts w:hint="eastAsia" w:ascii="仿宋_GB2312" w:hAnsi="仿宋_GB2312" w:eastAsia="仿宋_GB2312" w:cs="仿宋_GB2312"/>
          <w:kern w:val="0"/>
          <w:szCs w:val="32"/>
          <w:highlight w:val="none"/>
        </w:rPr>
        <w:t>制度完善，遵守相关法律法规，</w:t>
      </w:r>
      <w:r>
        <w:rPr>
          <w:rFonts w:hint="eastAsia" w:ascii="仿宋_GB2312" w:hAnsi="仿宋_GB2312" w:eastAsia="仿宋_GB2312" w:cs="仿宋_GB2312"/>
          <w:color w:val="000000"/>
          <w:kern w:val="0"/>
          <w:sz w:val="32"/>
          <w:szCs w:val="32"/>
        </w:rPr>
        <w:t>5年内未有严重违法违规或重大安全事故责任行为。</w:t>
      </w:r>
    </w:p>
    <w:p>
      <w:pPr>
        <w:pStyle w:val="2"/>
        <w:adjustRightInd w:val="0"/>
        <w:snapToGrid w:val="0"/>
        <w:spacing w:beforeLines="0" w:after="0" w:afterLines="0" w:line="590" w:lineRule="exact"/>
        <w:ind w:firstLine="0" w:firstLineChars="0"/>
        <w:rPr>
          <w:rFonts w:hint="eastAsia" w:ascii="仿宋_GB2312" w:hAnsi="仿宋_GB2312" w:eastAsia="仿宋_GB2312" w:cs="仿宋_GB2312"/>
          <w:kern w:val="0"/>
          <w:szCs w:val="32"/>
          <w:lang w:val="en-US" w:eastAsia="zh-CN"/>
        </w:rPr>
      </w:pPr>
      <w:r>
        <w:rPr>
          <w:rFonts w:hint="eastAsia" w:ascii="仿宋_GB2312" w:hAnsi="仿宋_GB2312" w:eastAsia="仿宋_GB2312" w:cs="仿宋_GB2312"/>
          <w:color w:val="000000"/>
          <w:kern w:val="0"/>
          <w:sz w:val="32"/>
          <w:szCs w:val="32"/>
          <w:lang w:val="en-US" w:eastAsia="zh-CN"/>
        </w:rPr>
        <w:t xml:space="preserve">    （四）自愿接受农业农村部门指挥调度，参加应急救灾。</w:t>
      </w:r>
    </w:p>
    <w:p>
      <w:pPr>
        <w:adjustRightInd w:val="0"/>
        <w:snapToGrid w:val="0"/>
        <w:spacing w:beforeLines="0" w:afterLines="0" w:line="590" w:lineRule="exact"/>
        <w:ind w:firstLine="640" w:firstLineChars="200"/>
        <w:jc w:val="both"/>
        <w:rPr>
          <w:rFonts w:hint="eastAsia" w:ascii="黑体" w:hAnsi="黑体" w:eastAsia="黑体" w:cs="黑体"/>
          <w:b w:val="0"/>
          <w:bCs/>
          <w:kern w:val="0"/>
          <w:szCs w:val="32"/>
          <w:highlight w:val="none"/>
        </w:rPr>
      </w:pPr>
      <w:r>
        <w:rPr>
          <w:rFonts w:hint="eastAsia" w:ascii="黑体" w:hAnsi="黑体" w:eastAsia="黑体" w:cs="黑体"/>
          <w:b w:val="0"/>
          <w:bCs/>
          <w:kern w:val="0"/>
          <w:szCs w:val="32"/>
          <w:highlight w:val="none"/>
        </w:rPr>
        <w:t>二、实现功能要求</w:t>
      </w:r>
    </w:p>
    <w:p>
      <w:pPr>
        <w:adjustRightInd w:val="0"/>
        <w:snapToGrid w:val="0"/>
        <w:spacing w:beforeLines="0" w:afterLines="0" w:line="590" w:lineRule="exact"/>
        <w:ind w:firstLine="640" w:firstLineChars="200"/>
        <w:jc w:val="both"/>
        <w:rPr>
          <w:rFonts w:hint="eastAsia"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lang w:eastAsia="zh-CN"/>
        </w:rPr>
        <w:t>省级</w:t>
      </w:r>
      <w:r>
        <w:rPr>
          <w:rFonts w:hint="eastAsia" w:ascii="仿宋_GB2312" w:hAnsi="仿宋_GB2312" w:eastAsia="仿宋_GB2312" w:cs="仿宋_GB2312"/>
          <w:kern w:val="0"/>
          <w:szCs w:val="32"/>
          <w:highlight w:val="none"/>
        </w:rPr>
        <w:t>区域农机服务中心采用“1+N+X”服务模式，即1个主体带动N个相关主体联合参与，开展X项服务。其中“X”需包含至少六项以下内容（其中标*号为必选）：</w:t>
      </w:r>
    </w:p>
    <w:p>
      <w:pPr>
        <w:adjustRightInd w:val="0"/>
        <w:snapToGrid w:val="0"/>
        <w:spacing w:beforeLines="0" w:afterLines="0" w:line="590" w:lineRule="exact"/>
        <w:ind w:firstLine="640" w:firstLineChars="200"/>
        <w:jc w:val="both"/>
        <w:rPr>
          <w:rFonts w:hint="eastAsia"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lang w:eastAsia="zh-CN"/>
        </w:rPr>
        <w:t>（一）</w:t>
      </w:r>
      <w:r>
        <w:rPr>
          <w:rFonts w:hint="eastAsia" w:ascii="仿宋_GB2312" w:hAnsi="仿宋_GB2312" w:eastAsia="仿宋_GB2312" w:cs="仿宋_GB2312"/>
          <w:kern w:val="0"/>
          <w:szCs w:val="32"/>
          <w:highlight w:val="none"/>
        </w:rPr>
        <w:t>*社会化服务区域</w:t>
      </w:r>
      <w:r>
        <w:rPr>
          <w:rFonts w:hint="eastAsia" w:ascii="仿宋_GB2312" w:hAnsi="仿宋_GB2312" w:eastAsia="仿宋_GB2312" w:cs="仿宋_GB2312"/>
          <w:kern w:val="0"/>
          <w:szCs w:val="32"/>
          <w:highlight w:val="none"/>
          <w:lang w:eastAsia="zh-CN"/>
        </w:rPr>
        <w:t>及辐射范围</w:t>
      </w:r>
      <w:r>
        <w:rPr>
          <w:rFonts w:hint="eastAsia" w:ascii="仿宋_GB2312" w:hAnsi="仿宋_GB2312" w:eastAsia="仿宋_GB2312" w:cs="仿宋_GB2312"/>
          <w:kern w:val="0"/>
          <w:szCs w:val="32"/>
          <w:highlight w:val="none"/>
        </w:rPr>
        <w:t>，应至少包括</w:t>
      </w:r>
      <w:r>
        <w:rPr>
          <w:rFonts w:hint="eastAsia" w:ascii="仿宋_GB2312" w:hAnsi="仿宋_GB2312" w:eastAsia="仿宋_GB2312" w:cs="仿宋_GB2312"/>
          <w:kern w:val="0"/>
          <w:szCs w:val="32"/>
          <w:highlight w:val="none"/>
          <w:lang w:eastAsia="zh-CN"/>
        </w:rPr>
        <w:t>所在地级市所有县</w:t>
      </w:r>
      <w:r>
        <w:rPr>
          <w:rFonts w:hint="eastAsia" w:ascii="仿宋_GB2312" w:hAnsi="仿宋_GB2312" w:eastAsia="仿宋_GB2312" w:cs="仿宋_GB2312"/>
          <w:kern w:val="0"/>
          <w:szCs w:val="32"/>
          <w:highlight w:val="none"/>
        </w:rPr>
        <w:t>（市、区）</w:t>
      </w:r>
      <w:r>
        <w:rPr>
          <w:rFonts w:hint="eastAsia" w:ascii="仿宋_GB2312" w:hAnsi="仿宋_GB2312" w:eastAsia="仿宋_GB2312" w:cs="仿宋_GB2312"/>
          <w:kern w:val="0"/>
          <w:szCs w:val="32"/>
          <w:highlight w:val="none"/>
          <w:lang w:eastAsia="zh-CN"/>
        </w:rPr>
        <w:t>及邻近市</w:t>
      </w:r>
      <w:r>
        <w:rPr>
          <w:rFonts w:hint="eastAsia" w:ascii="仿宋_GB2312" w:hAnsi="仿宋_GB2312" w:eastAsia="仿宋_GB2312" w:cs="仿宋_GB2312"/>
          <w:kern w:val="0"/>
          <w:szCs w:val="32"/>
          <w:highlight w:val="none"/>
        </w:rPr>
        <w:t>两个以上县（市、区）。</w:t>
      </w:r>
    </w:p>
    <w:p>
      <w:pPr>
        <w:adjustRightInd w:val="0"/>
        <w:snapToGrid w:val="0"/>
        <w:spacing w:beforeLines="0" w:afterLines="0" w:line="590" w:lineRule="exact"/>
        <w:ind w:firstLine="640" w:firstLineChars="200"/>
        <w:jc w:val="both"/>
        <w:rPr>
          <w:rFonts w:hint="eastAsia"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lang w:eastAsia="zh-CN"/>
        </w:rPr>
        <w:t>（二）</w:t>
      </w:r>
      <w:r>
        <w:rPr>
          <w:rFonts w:hint="eastAsia" w:ascii="仿宋_GB2312" w:hAnsi="仿宋_GB2312" w:eastAsia="仿宋_GB2312" w:cs="仿宋_GB2312"/>
          <w:kern w:val="0"/>
          <w:szCs w:val="32"/>
          <w:highlight w:val="none"/>
        </w:rPr>
        <w:t>*社会化服务能力，能够围绕当地主要作物（主导产业）生产需要，开展机械化耕整地、种植、田间管理、收获及产地烘干（或农产品加工）等全过程机械化作业服务</w:t>
      </w:r>
      <w:r>
        <w:rPr>
          <w:rFonts w:hint="eastAsia" w:ascii="仿宋_GB2312" w:hAnsi="仿宋_GB2312" w:eastAsia="仿宋_GB2312" w:cs="仿宋_GB2312"/>
          <w:kern w:val="0"/>
          <w:szCs w:val="32"/>
          <w:highlight w:val="none"/>
          <w:lang w:eastAsia="zh-CN"/>
        </w:rPr>
        <w:t>。</w:t>
      </w:r>
      <w:r>
        <w:rPr>
          <w:rFonts w:hint="eastAsia" w:ascii="仿宋_GB2312" w:hAnsi="仿宋_GB2312" w:eastAsia="仿宋_GB2312" w:cs="仿宋_GB2312"/>
          <w:kern w:val="0"/>
          <w:szCs w:val="32"/>
          <w:highlight w:val="none"/>
        </w:rPr>
        <w:t>每个主体应至少开展两种以上</w:t>
      </w:r>
      <w:r>
        <w:rPr>
          <w:rFonts w:hint="eastAsia" w:ascii="仿宋_GB2312" w:hAnsi="仿宋_GB2312" w:eastAsia="仿宋_GB2312" w:cs="仿宋_GB2312"/>
          <w:kern w:val="0"/>
          <w:szCs w:val="32"/>
          <w:highlight w:val="none"/>
          <w:lang w:eastAsia="zh-CN"/>
        </w:rPr>
        <w:t>主要</w:t>
      </w:r>
      <w:r>
        <w:rPr>
          <w:rFonts w:hint="eastAsia" w:ascii="仿宋_GB2312" w:hAnsi="仿宋_GB2312" w:eastAsia="仿宋_GB2312" w:cs="仿宋_GB2312"/>
          <w:kern w:val="0"/>
          <w:szCs w:val="32"/>
          <w:highlight w:val="none"/>
        </w:rPr>
        <w:t>农作物服务，其中年度开展主要农作物（水稻、甘蔗、花生、马铃薯、大豆、玉米等）作业服务总面积累计达到</w:t>
      </w:r>
      <w:r>
        <w:rPr>
          <w:rFonts w:hint="eastAsia" w:ascii="仿宋_GB2312" w:hAnsi="仿宋_GB2312" w:eastAsia="仿宋_GB2312" w:cs="仿宋_GB2312"/>
          <w:kern w:val="0"/>
          <w:szCs w:val="32"/>
          <w:highlight w:val="none"/>
          <w:lang w:val="en-US" w:eastAsia="zh-CN"/>
        </w:rPr>
        <w:t>2</w:t>
      </w:r>
      <w:r>
        <w:rPr>
          <w:rFonts w:hint="eastAsia" w:ascii="仿宋_GB2312" w:hAnsi="仿宋_GB2312" w:eastAsia="仿宋_GB2312" w:cs="仿宋_GB2312"/>
          <w:kern w:val="0"/>
          <w:szCs w:val="32"/>
          <w:highlight w:val="none"/>
        </w:rPr>
        <w:t>0000亩</w:t>
      </w:r>
      <w:r>
        <w:rPr>
          <w:rFonts w:hint="eastAsia" w:ascii="仿宋_GB2312" w:hAnsi="仿宋_GB2312" w:eastAsia="仿宋_GB2312" w:cs="仿宋_GB2312"/>
          <w:kern w:val="0"/>
          <w:szCs w:val="32"/>
          <w:highlight w:val="none"/>
          <w:lang w:eastAsia="zh-CN"/>
        </w:rPr>
        <w:t>次</w:t>
      </w:r>
      <w:r>
        <w:rPr>
          <w:rFonts w:hint="eastAsia" w:ascii="仿宋_GB2312" w:hAnsi="仿宋_GB2312" w:eastAsia="仿宋_GB2312" w:cs="仿宋_GB2312"/>
          <w:kern w:val="0"/>
          <w:szCs w:val="32"/>
          <w:highlight w:val="none"/>
        </w:rPr>
        <w:t>以上；番薯、菠萝、橙柑柚、蔬菜、茶叶等特色农作物作业服务总作业面积累计达到5000亩</w:t>
      </w:r>
      <w:r>
        <w:rPr>
          <w:rFonts w:hint="eastAsia" w:ascii="仿宋_GB2312" w:hAnsi="仿宋_GB2312" w:eastAsia="仿宋_GB2312" w:cs="仿宋_GB2312"/>
          <w:kern w:val="0"/>
          <w:szCs w:val="32"/>
          <w:highlight w:val="none"/>
          <w:lang w:eastAsia="zh-CN"/>
        </w:rPr>
        <w:t>次</w:t>
      </w:r>
      <w:r>
        <w:rPr>
          <w:rFonts w:hint="eastAsia" w:ascii="仿宋_GB2312" w:hAnsi="仿宋_GB2312" w:eastAsia="仿宋_GB2312" w:cs="仿宋_GB2312"/>
          <w:kern w:val="0"/>
          <w:szCs w:val="32"/>
          <w:highlight w:val="none"/>
        </w:rPr>
        <w:t>以上。</w:t>
      </w:r>
    </w:p>
    <w:p>
      <w:pPr>
        <w:adjustRightInd w:val="0"/>
        <w:snapToGrid w:val="0"/>
        <w:spacing w:beforeLines="0" w:afterLines="0" w:line="590" w:lineRule="exact"/>
        <w:ind w:firstLine="640" w:firstLineChars="200"/>
        <w:jc w:val="both"/>
        <w:rPr>
          <w:rFonts w:hint="eastAsia"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lang w:eastAsia="zh-CN"/>
        </w:rPr>
        <w:t>（三）</w:t>
      </w:r>
      <w:r>
        <w:rPr>
          <w:rFonts w:hint="eastAsia" w:ascii="仿宋_GB2312" w:hAnsi="仿宋_GB2312" w:eastAsia="仿宋_GB2312" w:cs="仿宋_GB2312"/>
          <w:kern w:val="0"/>
          <w:szCs w:val="32"/>
          <w:highlight w:val="none"/>
        </w:rPr>
        <w:t>*配备农业机械设备，</w:t>
      </w:r>
      <w:r>
        <w:rPr>
          <w:rFonts w:hint="eastAsia" w:ascii="仿宋_GB2312" w:hAnsi="仿宋_GB2312" w:eastAsia="仿宋_GB2312" w:cs="仿宋_GB2312"/>
          <w:kern w:val="0"/>
          <w:szCs w:val="32"/>
          <w:highlight w:val="none"/>
          <w:lang w:eastAsia="zh-CN"/>
        </w:rPr>
        <w:t>农机</w:t>
      </w:r>
      <w:r>
        <w:rPr>
          <w:rFonts w:hint="eastAsia" w:ascii="仿宋_GB2312" w:hAnsi="仿宋_GB2312" w:eastAsia="仿宋_GB2312" w:cs="仿宋_GB2312"/>
          <w:kern w:val="0"/>
          <w:szCs w:val="32"/>
          <w:highlight w:val="none"/>
        </w:rPr>
        <w:t>保有量应在50台（套）以上</w:t>
      </w:r>
      <w:r>
        <w:rPr>
          <w:rFonts w:hint="eastAsia" w:ascii="仿宋_GB2312" w:hAnsi="仿宋_GB2312" w:eastAsia="仿宋_GB2312" w:cs="仿宋_GB2312"/>
          <w:kern w:val="0"/>
          <w:szCs w:val="32"/>
          <w:highlight w:val="none"/>
          <w:lang w:eastAsia="zh-CN"/>
        </w:rPr>
        <w:t>，</w:t>
      </w:r>
      <w:r>
        <w:rPr>
          <w:rFonts w:hint="eastAsia" w:ascii="仿宋_GB2312" w:hAnsi="仿宋_GB2312" w:eastAsia="仿宋_GB2312" w:cs="仿宋_GB2312"/>
          <w:kern w:val="0"/>
          <w:szCs w:val="32"/>
          <w:highlight w:val="none"/>
        </w:rPr>
        <w:t>农机具资产原值</w:t>
      </w:r>
      <w:r>
        <w:rPr>
          <w:rFonts w:hint="eastAsia" w:ascii="仿宋_GB2312" w:hAnsi="仿宋_GB2312" w:eastAsia="仿宋_GB2312" w:cs="仿宋_GB2312"/>
          <w:color w:val="auto"/>
          <w:kern w:val="0"/>
          <w:szCs w:val="32"/>
          <w:highlight w:val="none"/>
          <w:lang w:val="en-US" w:eastAsia="zh-CN"/>
        </w:rPr>
        <w:t>400</w:t>
      </w:r>
      <w:r>
        <w:rPr>
          <w:rFonts w:hint="eastAsia" w:ascii="仿宋_GB2312" w:hAnsi="仿宋_GB2312" w:eastAsia="仿宋_GB2312" w:cs="仿宋_GB2312"/>
          <w:kern w:val="0"/>
          <w:szCs w:val="32"/>
          <w:highlight w:val="none"/>
        </w:rPr>
        <w:t>万元以上，有较为完善的机库棚、维修场地等。需配备履带式拖拉机不少于5台（套）、履带式收获机不少于5台（套）、移动式烘干机不少于1台（套）、农用水泵不少于2台（套）、喷灌机不少于2台（套）等“平急两用”的机械化生产和应急机具。</w:t>
      </w:r>
    </w:p>
    <w:p>
      <w:pPr>
        <w:adjustRightInd w:val="0"/>
        <w:snapToGrid w:val="0"/>
        <w:spacing w:beforeLines="0" w:afterLines="0" w:line="590" w:lineRule="exact"/>
        <w:ind w:firstLine="640" w:firstLineChars="200"/>
        <w:jc w:val="both"/>
        <w:rPr>
          <w:rFonts w:hint="eastAsia"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lang w:eastAsia="zh-CN"/>
        </w:rPr>
        <w:t>（四）</w:t>
      </w:r>
      <w:r>
        <w:rPr>
          <w:rFonts w:hint="eastAsia" w:ascii="仿宋_GB2312" w:hAnsi="仿宋_GB2312" w:eastAsia="仿宋_GB2312" w:cs="仿宋_GB2312"/>
          <w:kern w:val="0"/>
          <w:szCs w:val="32"/>
          <w:highlight w:val="none"/>
        </w:rPr>
        <w:t>*农机维修能力，提供农机具检查、维修、保养及关键零部件配送等服务（鼓励升级为整机销售、配件供应、维修保养于一体的农机4S服务）；应建设有农机维修区、配件库及配套拆装、焊接、计量等设备，面积不低于50平方米。</w:t>
      </w:r>
    </w:p>
    <w:p>
      <w:pPr>
        <w:adjustRightInd w:val="0"/>
        <w:snapToGrid w:val="0"/>
        <w:spacing w:beforeLines="0" w:afterLines="0" w:line="590" w:lineRule="exact"/>
        <w:ind w:firstLine="640" w:firstLineChars="200"/>
        <w:jc w:val="both"/>
        <w:rPr>
          <w:rFonts w:hint="eastAsia"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lang w:eastAsia="zh-CN"/>
        </w:rPr>
        <w:t>（五）</w:t>
      </w:r>
      <w:r>
        <w:rPr>
          <w:rFonts w:hint="eastAsia" w:ascii="仿宋_GB2312" w:hAnsi="仿宋_GB2312" w:eastAsia="仿宋_GB2312" w:cs="仿宋_GB2312"/>
          <w:kern w:val="0"/>
          <w:szCs w:val="32"/>
          <w:highlight w:val="none"/>
        </w:rPr>
        <w:t>工厂化育秧（苗）能力，提供统一的育、供秧（苗）服务，可满足年供水稻等粮油作物秧苗不低于5000亩次，或蔬菜苗不低于1000亩次，应配备自动播种流水线及催芽等配套设备，配套智能化管理系统等。</w:t>
      </w:r>
    </w:p>
    <w:p>
      <w:pPr>
        <w:adjustRightInd w:val="0"/>
        <w:snapToGrid w:val="0"/>
        <w:spacing w:beforeLines="0" w:afterLines="0" w:line="590" w:lineRule="exact"/>
        <w:ind w:firstLine="640" w:firstLineChars="200"/>
        <w:jc w:val="both"/>
        <w:rPr>
          <w:rFonts w:hint="eastAsia"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lang w:eastAsia="zh-CN"/>
        </w:rPr>
        <w:t>（六）</w:t>
      </w:r>
      <w:r>
        <w:rPr>
          <w:rFonts w:hint="eastAsia" w:ascii="仿宋_GB2312" w:hAnsi="仿宋_GB2312" w:eastAsia="仿宋_GB2312" w:cs="仿宋_GB2312"/>
          <w:kern w:val="0"/>
          <w:szCs w:val="32"/>
          <w:highlight w:val="none"/>
        </w:rPr>
        <w:t>农产品烘干能力，稻谷日烘干能力应不少于30吨/天，或果蔬烘干能力不少于10</w:t>
      </w:r>
      <w:r>
        <w:rPr>
          <w:rFonts w:hint="eastAsia" w:ascii="仿宋_GB2312" w:hAnsi="仿宋_GB2312" w:eastAsia="仿宋_GB2312" w:cs="仿宋_GB2312"/>
          <w:kern w:val="0"/>
          <w:szCs w:val="32"/>
          <w:highlight w:val="none"/>
          <w:lang w:eastAsia="zh-CN"/>
        </w:rPr>
        <w:t>吨</w:t>
      </w:r>
      <w:r>
        <w:rPr>
          <w:rFonts w:hint="eastAsia" w:ascii="仿宋_GB2312" w:hAnsi="仿宋_GB2312" w:eastAsia="仿宋_GB2312" w:cs="仿宋_GB2312"/>
          <w:kern w:val="0"/>
          <w:szCs w:val="32"/>
          <w:highlight w:val="none"/>
        </w:rPr>
        <w:t>/年。</w:t>
      </w:r>
    </w:p>
    <w:p>
      <w:pPr>
        <w:adjustRightInd w:val="0"/>
        <w:snapToGrid w:val="0"/>
        <w:spacing w:beforeLines="0" w:afterLines="0" w:line="590" w:lineRule="exact"/>
        <w:ind w:firstLine="640" w:firstLineChars="200"/>
        <w:jc w:val="both"/>
        <w:rPr>
          <w:rFonts w:hint="eastAsia"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lang w:eastAsia="zh-CN"/>
        </w:rPr>
        <w:t>（七）</w:t>
      </w:r>
      <w:r>
        <w:rPr>
          <w:rFonts w:hint="eastAsia" w:ascii="仿宋_GB2312" w:hAnsi="仿宋_GB2312" w:eastAsia="仿宋_GB2312" w:cs="仿宋_GB2312"/>
          <w:kern w:val="0"/>
          <w:szCs w:val="32"/>
          <w:highlight w:val="none"/>
        </w:rPr>
        <w:t>稻米加工能力，提供统一稻米加工服务，年加工稻米应不小于1000吨，配套的碾米加工成套设备（含砻谷、清选、碾米、抛光等）、粮食色选机和包装机等，加工车间及仓储设施应满足服务能力的要求。</w:t>
      </w:r>
    </w:p>
    <w:p>
      <w:pPr>
        <w:adjustRightInd w:val="0"/>
        <w:snapToGrid w:val="0"/>
        <w:spacing w:beforeLines="0" w:afterLines="0" w:line="590" w:lineRule="exact"/>
        <w:ind w:firstLine="640" w:firstLineChars="200"/>
        <w:jc w:val="both"/>
        <w:rPr>
          <w:rFonts w:hint="eastAsia"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lang w:eastAsia="zh-CN"/>
        </w:rPr>
        <w:t>（八）</w:t>
      </w:r>
      <w:r>
        <w:rPr>
          <w:rFonts w:hint="eastAsia" w:ascii="仿宋_GB2312" w:hAnsi="仿宋_GB2312" w:eastAsia="仿宋_GB2312" w:cs="仿宋_GB2312"/>
          <w:kern w:val="0"/>
          <w:szCs w:val="32"/>
          <w:highlight w:val="none"/>
        </w:rPr>
        <w:t>农技服务能力，可提供农业技术培训、技术咨询、测土配方、统防统治、田间诊断等服务，种类应不少于2类；配备与开展服务相适应的设备，培训教室面积应不小于50平方米</w:t>
      </w:r>
      <w:r>
        <w:rPr>
          <w:rFonts w:hint="eastAsia" w:ascii="仿宋_GB2312" w:hAnsi="仿宋_GB2312" w:eastAsia="仿宋_GB2312" w:cs="仿宋_GB2312"/>
          <w:kern w:val="0"/>
          <w:szCs w:val="32"/>
          <w:highlight w:val="none"/>
          <w:lang w:eastAsia="zh-CN"/>
        </w:rPr>
        <w:t>，</w:t>
      </w:r>
      <w:r>
        <w:rPr>
          <w:rFonts w:hint="eastAsia" w:ascii="仿宋_GB2312" w:hAnsi="仿宋_GB2312" w:eastAsia="仿宋_GB2312" w:cs="仿宋_GB2312"/>
          <w:kern w:val="0"/>
          <w:szCs w:val="32"/>
          <w:highlight w:val="none"/>
          <w:lang w:val="en-US" w:eastAsia="zh-CN"/>
        </w:rPr>
        <w:t>年度培训农机手、修理工等技术人员300人/次以上。</w:t>
      </w:r>
    </w:p>
    <w:p>
      <w:pPr>
        <w:adjustRightInd w:val="0"/>
        <w:snapToGrid w:val="0"/>
        <w:spacing w:beforeLines="0" w:afterLines="0" w:line="590" w:lineRule="exact"/>
        <w:ind w:firstLine="640" w:firstLineChars="200"/>
        <w:jc w:val="both"/>
        <w:rPr>
          <w:rFonts w:hint="eastAsia"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lang w:eastAsia="zh-CN"/>
        </w:rPr>
        <w:t>（九）</w:t>
      </w:r>
      <w:r>
        <w:rPr>
          <w:rFonts w:hint="eastAsia" w:ascii="仿宋_GB2312" w:hAnsi="仿宋_GB2312" w:eastAsia="仿宋_GB2312" w:cs="仿宋_GB2312"/>
          <w:kern w:val="0"/>
          <w:szCs w:val="32"/>
          <w:highlight w:val="none"/>
        </w:rPr>
        <w:t>农资配送能力，提供种子（种苗）、肥料、农药、农膜等农资集中采购、统一配送服务，应符合国家法律法规和相关管理规定。</w:t>
      </w:r>
    </w:p>
    <w:p>
      <w:pPr>
        <w:adjustRightInd w:val="0"/>
        <w:snapToGrid w:val="0"/>
        <w:spacing w:beforeLines="0" w:afterLines="0" w:line="590" w:lineRule="exact"/>
        <w:ind w:firstLine="640" w:firstLineChars="200"/>
        <w:jc w:val="both"/>
        <w:rPr>
          <w:rFonts w:hint="eastAsia"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lang w:eastAsia="zh-CN"/>
        </w:rPr>
        <w:t>（十）</w:t>
      </w:r>
      <w:r>
        <w:rPr>
          <w:rFonts w:hint="eastAsia" w:ascii="仿宋_GB2312" w:hAnsi="仿宋_GB2312" w:eastAsia="仿宋_GB2312" w:cs="仿宋_GB2312"/>
          <w:color w:val="000000"/>
          <w:kern w:val="0"/>
          <w:sz w:val="32"/>
          <w:szCs w:val="32"/>
          <w:highlight w:val="none"/>
        </w:rPr>
        <w:t>农产品营销</w:t>
      </w:r>
      <w:r>
        <w:rPr>
          <w:rFonts w:hint="eastAsia" w:ascii="仿宋_GB2312" w:hAnsi="仿宋_GB2312" w:eastAsia="仿宋_GB2312" w:cs="仿宋_GB2312"/>
          <w:color w:val="000000"/>
          <w:kern w:val="0"/>
          <w:sz w:val="32"/>
          <w:szCs w:val="32"/>
          <w:highlight w:val="none"/>
          <w:lang w:eastAsia="zh-CN"/>
        </w:rPr>
        <w:t>能力，</w:t>
      </w:r>
      <w:r>
        <w:rPr>
          <w:rFonts w:hint="eastAsia" w:ascii="仿宋_GB2312" w:hAnsi="仿宋_GB2312" w:eastAsia="仿宋_GB2312" w:cs="仿宋_GB2312"/>
          <w:kern w:val="0"/>
          <w:sz w:val="32"/>
          <w:szCs w:val="32"/>
          <w:highlight w:val="none"/>
        </w:rPr>
        <w:t>拥有1个以上农产品品牌，带动周边农户统一品牌、统一销售，</w:t>
      </w:r>
      <w:r>
        <w:rPr>
          <w:rFonts w:hint="eastAsia" w:ascii="仿宋_GB2312" w:hAnsi="仿宋_GB2312" w:eastAsia="仿宋_GB2312" w:cs="仿宋_GB2312"/>
          <w:color w:val="000000"/>
          <w:kern w:val="0"/>
          <w:sz w:val="32"/>
          <w:szCs w:val="32"/>
          <w:highlight w:val="none"/>
        </w:rPr>
        <w:t>年销售水稻1万吨以上</w:t>
      </w:r>
      <w:r>
        <w:rPr>
          <w:rFonts w:hint="eastAsia" w:ascii="仿宋_GB2312" w:hAnsi="仿宋_GB2312" w:eastAsia="仿宋_GB2312" w:cs="仿宋_GB2312"/>
          <w:kern w:val="0"/>
          <w:szCs w:val="32"/>
          <w:highlight w:val="none"/>
        </w:rPr>
        <w:t>。</w:t>
      </w:r>
    </w:p>
    <w:p>
      <w:pPr>
        <w:adjustRightInd w:val="0"/>
        <w:snapToGrid w:val="0"/>
        <w:spacing w:beforeLines="0" w:afterLines="0" w:line="590" w:lineRule="exact"/>
        <w:ind w:firstLine="640" w:firstLineChars="200"/>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Cs w:val="32"/>
          <w:highlight w:val="none"/>
          <w:lang w:eastAsia="zh-CN"/>
        </w:rPr>
        <w:t>（十一）</w:t>
      </w:r>
      <w:r>
        <w:rPr>
          <w:rFonts w:hint="eastAsia" w:ascii="仿宋_GB2312" w:hAnsi="仿宋_GB2312" w:eastAsia="仿宋_GB2312" w:cs="仿宋_GB2312"/>
          <w:color w:val="000000"/>
          <w:kern w:val="0"/>
          <w:sz w:val="32"/>
          <w:szCs w:val="32"/>
          <w:highlight w:val="none"/>
        </w:rPr>
        <w:t>仓储保鲜</w:t>
      </w:r>
      <w:r>
        <w:rPr>
          <w:rFonts w:hint="eastAsia" w:ascii="仿宋_GB2312" w:hAnsi="仿宋_GB2312" w:eastAsia="仿宋_GB2312" w:cs="仿宋_GB2312"/>
          <w:color w:val="000000"/>
          <w:kern w:val="0"/>
          <w:sz w:val="32"/>
          <w:szCs w:val="32"/>
          <w:highlight w:val="none"/>
          <w:lang w:eastAsia="zh-CN"/>
        </w:rPr>
        <w:t>能力，</w:t>
      </w:r>
      <w:r>
        <w:rPr>
          <w:rFonts w:hint="eastAsia" w:ascii="仿宋_GB2312" w:hAnsi="仿宋_GB2312" w:eastAsia="仿宋_GB2312" w:cs="仿宋_GB2312"/>
          <w:kern w:val="0"/>
          <w:sz w:val="32"/>
          <w:szCs w:val="32"/>
          <w:highlight w:val="none"/>
        </w:rPr>
        <w:t>配备低温粮库或冷库，库容</w:t>
      </w:r>
      <w:r>
        <w:rPr>
          <w:rFonts w:hint="eastAsia" w:ascii="仿宋_GB2312" w:hAnsi="仿宋_GB2312" w:eastAsia="仿宋_GB2312" w:cs="仿宋_GB2312"/>
          <w:kern w:val="0"/>
          <w:sz w:val="32"/>
          <w:szCs w:val="32"/>
          <w:highlight w:val="none"/>
          <w:lang w:val="en-US" w:eastAsia="zh-CN"/>
        </w:rPr>
        <w:t>2</w:t>
      </w:r>
      <w:r>
        <w:rPr>
          <w:rFonts w:hint="eastAsia" w:ascii="仿宋_GB2312" w:hAnsi="仿宋_GB2312" w:eastAsia="仿宋_GB2312" w:cs="仿宋_GB2312"/>
          <w:kern w:val="0"/>
          <w:sz w:val="32"/>
          <w:szCs w:val="32"/>
          <w:highlight w:val="none"/>
        </w:rPr>
        <w:t>000</w:t>
      </w:r>
      <w:r>
        <w:rPr>
          <w:rFonts w:hint="eastAsia" w:ascii="仿宋_GB2312" w:hAnsi="仿宋_GB2312" w:eastAsia="仿宋_GB2312" w:cs="仿宋_GB2312"/>
          <w:kern w:val="0"/>
          <w:sz w:val="32"/>
          <w:szCs w:val="32"/>
          <w:highlight w:val="none"/>
          <w:lang w:val="en-US" w:eastAsia="zh-CN"/>
        </w:rPr>
        <w:t>立</w:t>
      </w:r>
      <w:r>
        <w:rPr>
          <w:rFonts w:hint="eastAsia" w:ascii="仿宋_GB2312" w:hAnsi="仿宋_GB2312" w:eastAsia="仿宋_GB2312" w:cs="仿宋_GB2312"/>
          <w:kern w:val="0"/>
          <w:sz w:val="32"/>
          <w:szCs w:val="32"/>
          <w:highlight w:val="none"/>
        </w:rPr>
        <w:t>方米以上。</w:t>
      </w:r>
    </w:p>
    <w:p>
      <w:pPr>
        <w:adjustRightInd w:val="0"/>
        <w:snapToGrid w:val="0"/>
        <w:spacing w:beforeLines="0" w:afterLines="0" w:line="590" w:lineRule="exact"/>
        <w:ind w:firstLine="640" w:firstLineChars="200"/>
        <w:jc w:val="both"/>
        <w:rPr>
          <w:rFonts w:hint="eastAsia" w:ascii="黑体" w:hAnsi="黑体" w:eastAsia="黑体" w:cs="黑体"/>
          <w:b w:val="0"/>
          <w:bCs/>
          <w:kern w:val="0"/>
          <w:szCs w:val="32"/>
          <w:highlight w:val="none"/>
        </w:rPr>
      </w:pPr>
      <w:r>
        <w:rPr>
          <w:rFonts w:hint="eastAsia" w:ascii="黑体" w:hAnsi="黑体" w:eastAsia="黑体" w:cs="黑体"/>
          <w:b w:val="0"/>
          <w:bCs/>
          <w:kern w:val="0"/>
          <w:szCs w:val="32"/>
          <w:highlight w:val="none"/>
        </w:rPr>
        <w:t>三、人才队伍要求</w:t>
      </w:r>
    </w:p>
    <w:p>
      <w:pPr>
        <w:adjustRightInd w:val="0"/>
        <w:snapToGrid w:val="0"/>
        <w:spacing w:beforeLines="0" w:afterLines="0" w:line="590" w:lineRule="exact"/>
        <w:ind w:firstLine="640" w:firstLineChars="200"/>
        <w:jc w:val="both"/>
        <w:rPr>
          <w:rFonts w:hint="eastAsia"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lang w:eastAsia="zh-CN"/>
        </w:rPr>
        <w:t>（一）</w:t>
      </w:r>
      <w:r>
        <w:rPr>
          <w:rFonts w:hint="eastAsia" w:ascii="仿宋_GB2312" w:hAnsi="仿宋_GB2312" w:eastAsia="仿宋_GB2312" w:cs="仿宋_GB2312"/>
          <w:kern w:val="0"/>
          <w:szCs w:val="32"/>
          <w:highlight w:val="none"/>
        </w:rPr>
        <w:t>拥有固定或聘用农机操作手不少于10人，其中拖拉机或收割机驾驶员不少于5人</w:t>
      </w:r>
      <w:r>
        <w:rPr>
          <w:rFonts w:hint="eastAsia" w:ascii="仿宋_GB2312" w:hAnsi="仿宋_GB2312" w:eastAsia="仿宋_GB2312" w:cs="仿宋_GB2312"/>
          <w:kern w:val="0"/>
          <w:szCs w:val="32"/>
          <w:highlight w:val="none"/>
          <w:lang w:eastAsia="zh-CN"/>
        </w:rPr>
        <w:t>（均</w:t>
      </w:r>
      <w:r>
        <w:rPr>
          <w:rFonts w:hint="eastAsia" w:ascii="仿宋_GB2312" w:hAnsi="仿宋_GB2312" w:eastAsia="仿宋_GB2312" w:cs="仿宋_GB2312"/>
          <w:kern w:val="0"/>
          <w:szCs w:val="32"/>
          <w:highlight w:val="none"/>
        </w:rPr>
        <w:t>持有拖拉机或收割机驾驶证</w:t>
      </w:r>
      <w:r>
        <w:rPr>
          <w:rFonts w:hint="eastAsia" w:ascii="仿宋_GB2312" w:hAnsi="仿宋_GB2312" w:eastAsia="仿宋_GB2312" w:cs="仿宋_GB2312"/>
          <w:kern w:val="0"/>
          <w:szCs w:val="32"/>
          <w:highlight w:val="none"/>
          <w:lang w:eastAsia="zh-CN"/>
        </w:rPr>
        <w:t>）</w:t>
      </w:r>
      <w:r>
        <w:rPr>
          <w:rFonts w:hint="eastAsia" w:ascii="仿宋_GB2312" w:hAnsi="仿宋_GB2312" w:eastAsia="仿宋_GB2312" w:cs="仿宋_GB2312"/>
          <w:kern w:val="0"/>
          <w:szCs w:val="32"/>
          <w:highlight w:val="none"/>
        </w:rPr>
        <w:t>，拥有中级以上农机维修资格证书人员不少于1人，近2年内参加市级以上农业技术或农村经营管理培训班人员占比不低于30%。</w:t>
      </w:r>
    </w:p>
    <w:p>
      <w:pPr>
        <w:adjustRightInd w:val="0"/>
        <w:snapToGrid w:val="0"/>
        <w:spacing w:beforeLines="0" w:afterLines="0" w:line="590" w:lineRule="exact"/>
        <w:ind w:firstLine="640" w:firstLineChars="200"/>
        <w:jc w:val="both"/>
        <w:rPr>
          <w:rFonts w:hint="eastAsia"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lang w:eastAsia="zh-CN"/>
        </w:rPr>
        <w:t>（二）</w:t>
      </w:r>
      <w:r>
        <w:rPr>
          <w:rFonts w:hint="eastAsia" w:ascii="仿宋_GB2312" w:hAnsi="仿宋_GB2312" w:eastAsia="仿宋_GB2312" w:cs="仿宋_GB2312"/>
          <w:kern w:val="0"/>
          <w:szCs w:val="32"/>
          <w:highlight w:val="none"/>
        </w:rPr>
        <w:t>配备专职管理（运营）人员，具有中专（高职）以上学历人员不少于1人。</w:t>
      </w:r>
    </w:p>
    <w:p>
      <w:pPr>
        <w:adjustRightInd w:val="0"/>
        <w:snapToGrid w:val="0"/>
        <w:spacing w:beforeLines="0" w:afterLines="0" w:line="590" w:lineRule="exact"/>
        <w:ind w:firstLine="640" w:firstLineChars="200"/>
        <w:jc w:val="both"/>
        <w:rPr>
          <w:rFonts w:hint="eastAsia"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lang w:eastAsia="zh-CN"/>
        </w:rPr>
        <w:t>（三）</w:t>
      </w:r>
      <w:r>
        <w:rPr>
          <w:rFonts w:hint="eastAsia" w:ascii="仿宋_GB2312" w:hAnsi="仿宋_GB2312" w:eastAsia="仿宋_GB2312" w:cs="仿宋_GB2312"/>
          <w:kern w:val="0"/>
          <w:szCs w:val="32"/>
          <w:highlight w:val="none"/>
        </w:rPr>
        <w:t>近2年有成员参加市级以上农业职业技能竞赛或承诺在</w:t>
      </w:r>
      <w:r>
        <w:rPr>
          <w:rFonts w:hint="eastAsia" w:ascii="仿宋_GB2312" w:hAnsi="仿宋_GB2312" w:eastAsia="仿宋_GB2312" w:cs="仿宋_GB2312"/>
          <w:kern w:val="0"/>
          <w:szCs w:val="32"/>
          <w:highlight w:val="none"/>
          <w:lang w:eastAsia="zh-CN"/>
        </w:rPr>
        <w:t>培育</w:t>
      </w:r>
      <w:r>
        <w:rPr>
          <w:rFonts w:hint="eastAsia" w:ascii="仿宋_GB2312" w:hAnsi="仿宋_GB2312" w:eastAsia="仿宋_GB2312" w:cs="仿宋_GB2312"/>
          <w:kern w:val="0"/>
          <w:szCs w:val="32"/>
          <w:highlight w:val="none"/>
        </w:rPr>
        <w:t>建设期内培养推荐至少2名技术人员参加。</w:t>
      </w:r>
    </w:p>
    <w:p>
      <w:pPr>
        <w:adjustRightInd w:val="0"/>
        <w:snapToGrid w:val="0"/>
        <w:spacing w:beforeLines="0" w:afterLines="0" w:line="590" w:lineRule="exact"/>
        <w:ind w:firstLine="640" w:firstLineChars="200"/>
        <w:jc w:val="both"/>
        <w:rPr>
          <w:rFonts w:hint="eastAsia" w:ascii="黑体" w:hAnsi="黑体" w:eastAsia="黑体" w:cs="黑体"/>
          <w:b w:val="0"/>
          <w:bCs/>
          <w:kern w:val="0"/>
          <w:szCs w:val="32"/>
          <w:highlight w:val="none"/>
        </w:rPr>
      </w:pPr>
      <w:r>
        <w:rPr>
          <w:rFonts w:hint="eastAsia" w:ascii="黑体" w:hAnsi="黑体" w:eastAsia="黑体" w:cs="黑体"/>
          <w:b w:val="0"/>
          <w:bCs/>
          <w:kern w:val="0"/>
          <w:szCs w:val="32"/>
          <w:highlight w:val="none"/>
        </w:rPr>
        <w:t>四、制度建设要求</w:t>
      </w:r>
    </w:p>
    <w:p>
      <w:pPr>
        <w:adjustRightInd w:val="0"/>
        <w:snapToGrid w:val="0"/>
        <w:spacing w:beforeLines="0" w:afterLines="0" w:line="590" w:lineRule="exact"/>
        <w:ind w:firstLine="640" w:firstLineChars="200"/>
        <w:jc w:val="both"/>
        <w:rPr>
          <w:rFonts w:hint="eastAsia"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lang w:eastAsia="zh-CN"/>
        </w:rPr>
        <w:t>（一）</w:t>
      </w:r>
      <w:r>
        <w:rPr>
          <w:rFonts w:hint="eastAsia" w:ascii="仿宋_GB2312" w:hAnsi="仿宋_GB2312" w:eastAsia="仿宋_GB2312" w:cs="仿宋_GB2312"/>
          <w:kern w:val="0"/>
          <w:szCs w:val="32"/>
          <w:highlight w:val="none"/>
        </w:rPr>
        <w:t>有完善的财务管理、生产管理、收益分配和教育培训等一整套完备的运营管理制度。</w:t>
      </w:r>
    </w:p>
    <w:p>
      <w:pPr>
        <w:adjustRightInd w:val="0"/>
        <w:snapToGrid w:val="0"/>
        <w:spacing w:beforeLines="0" w:afterLines="0" w:line="590" w:lineRule="exact"/>
        <w:ind w:firstLine="640" w:firstLineChars="200"/>
        <w:jc w:val="both"/>
        <w:rPr>
          <w:rFonts w:hint="eastAsia"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lang w:eastAsia="zh-CN"/>
        </w:rPr>
        <w:t>（二）</w:t>
      </w:r>
      <w:r>
        <w:rPr>
          <w:rFonts w:hint="eastAsia" w:ascii="仿宋_GB2312" w:hAnsi="仿宋_GB2312" w:eastAsia="仿宋_GB2312" w:cs="仿宋_GB2312"/>
          <w:kern w:val="0"/>
          <w:szCs w:val="32"/>
          <w:highlight w:val="none"/>
        </w:rPr>
        <w:t>有规范的开展社会化作业服务技术操作规范和收费标准。</w:t>
      </w:r>
    </w:p>
    <w:p>
      <w:pPr>
        <w:adjustRightInd w:val="0"/>
        <w:snapToGrid w:val="0"/>
        <w:spacing w:beforeLines="0" w:afterLines="0" w:line="590" w:lineRule="exact"/>
        <w:ind w:firstLine="640" w:firstLineChars="200"/>
        <w:jc w:val="both"/>
        <w:rPr>
          <w:rFonts w:hint="eastAsia"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lang w:eastAsia="zh-CN"/>
        </w:rPr>
        <w:t>（三）</w:t>
      </w:r>
      <w:r>
        <w:rPr>
          <w:rFonts w:hint="eastAsia" w:ascii="仿宋_GB2312" w:hAnsi="仿宋_GB2312" w:eastAsia="仿宋_GB2312" w:cs="仿宋_GB2312"/>
          <w:kern w:val="0"/>
          <w:szCs w:val="32"/>
          <w:highlight w:val="none"/>
        </w:rPr>
        <w:t>采用订单作业、农业生产托管等多种方式，与周边农户建立比较稳固的服务关系，年度有签订服务协议或合同书的服务应不低于80%，年度对个体农户（小农户）开展社会化服务数量或面积占比不低于</w:t>
      </w:r>
      <w:r>
        <w:rPr>
          <w:rFonts w:hint="eastAsia" w:ascii="仿宋_GB2312" w:hAnsi="仿宋_GB2312" w:eastAsia="仿宋_GB2312" w:cs="仿宋_GB2312"/>
          <w:kern w:val="0"/>
          <w:szCs w:val="32"/>
          <w:highlight w:val="none"/>
          <w:lang w:val="en-US" w:eastAsia="zh-CN"/>
        </w:rPr>
        <w:t>40</w:t>
      </w:r>
      <w:r>
        <w:rPr>
          <w:rFonts w:hint="eastAsia" w:ascii="仿宋_GB2312" w:hAnsi="仿宋_GB2312" w:eastAsia="仿宋_GB2312" w:cs="仿宋_GB2312"/>
          <w:kern w:val="0"/>
          <w:szCs w:val="32"/>
          <w:highlight w:val="none"/>
        </w:rPr>
        <w:t>%。</w:t>
      </w:r>
    </w:p>
    <w:p>
      <w:pPr>
        <w:adjustRightInd w:val="0"/>
        <w:snapToGrid w:val="0"/>
        <w:spacing w:beforeLines="0" w:afterLines="0" w:line="590" w:lineRule="exact"/>
        <w:ind w:firstLine="640" w:firstLineChars="200"/>
        <w:jc w:val="both"/>
        <w:rPr>
          <w:rFonts w:hint="eastAsia"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lang w:eastAsia="zh-CN"/>
        </w:rPr>
        <w:t>（四）</w:t>
      </w:r>
      <w:r>
        <w:rPr>
          <w:rFonts w:hint="eastAsia" w:ascii="仿宋_GB2312" w:hAnsi="仿宋_GB2312" w:eastAsia="仿宋_GB2312" w:cs="仿宋_GB2312"/>
          <w:kern w:val="0"/>
          <w:szCs w:val="32"/>
          <w:highlight w:val="none"/>
        </w:rPr>
        <w:t>各有关主体需提供近1年的由会计机构出具的财务报告，并承诺在建设期间按年度提供。</w:t>
      </w:r>
    </w:p>
    <w:p>
      <w:pPr>
        <w:pStyle w:val="2"/>
        <w:adjustRightInd w:val="0"/>
        <w:snapToGrid w:val="0"/>
        <w:spacing w:beforeLines="0" w:after="0" w:afterLines="0" w:line="590" w:lineRule="exact"/>
        <w:ind w:firstLine="640" w:firstLineChars="200"/>
        <w:rPr>
          <w:rFonts w:hint="eastAsia" w:ascii="仿宋_GB2312" w:hAnsi="仿宋_GB2312" w:eastAsia="仿宋_GB2312" w:cs="仿宋_GB2312"/>
          <w:kern w:val="0"/>
          <w:szCs w:val="32"/>
        </w:rPr>
      </w:pPr>
    </w:p>
    <w:p>
      <w:pPr>
        <w:adjustRightInd w:val="0"/>
        <w:snapToGrid w:val="0"/>
        <w:spacing w:beforeLines="0" w:afterLines="0" w:line="590" w:lineRule="exact"/>
        <w:ind w:firstLine="640" w:firstLineChars="200"/>
        <w:rPr>
          <w:rFonts w:hint="eastAsia" w:ascii="仿宋_GB2312" w:hAnsi="仿宋_GB2312" w:eastAsia="仿宋_GB2312" w:cs="仿宋_GB2312"/>
          <w:kern w:val="0"/>
          <w:szCs w:val="32"/>
        </w:rPr>
      </w:pPr>
    </w:p>
    <w:p>
      <w:pPr>
        <w:adjustRightInd w:val="0"/>
        <w:snapToGrid w:val="0"/>
        <w:spacing w:beforeLines="0" w:afterLines="0" w:line="590" w:lineRule="exact"/>
        <w:ind w:firstLine="640" w:firstLineChars="200"/>
        <w:rPr>
          <w:rFonts w:hint="eastAsia" w:ascii="仿宋_GB2312" w:hAnsi="仿宋_GB2312" w:eastAsia="仿宋_GB2312" w:cs="仿宋_GB2312"/>
          <w:kern w:val="0"/>
          <w:szCs w:val="32"/>
        </w:rPr>
      </w:pPr>
    </w:p>
    <w:p>
      <w:pPr>
        <w:adjustRightInd w:val="0"/>
        <w:snapToGrid w:val="0"/>
        <w:spacing w:beforeLines="0" w:afterLines="0" w:line="590" w:lineRule="exact"/>
        <w:ind w:firstLine="640" w:firstLineChars="200"/>
        <w:rPr>
          <w:rFonts w:hint="eastAsia" w:ascii="仿宋_GB2312" w:hAnsi="仿宋_GB2312" w:eastAsia="仿宋_GB2312" w:cs="仿宋_GB2312"/>
          <w:kern w:val="0"/>
          <w:szCs w:val="32"/>
        </w:rPr>
      </w:pPr>
    </w:p>
    <w:p>
      <w:pPr>
        <w:adjustRightInd w:val="0"/>
        <w:snapToGrid w:val="0"/>
        <w:spacing w:beforeLines="0" w:afterLines="0" w:line="590" w:lineRule="exact"/>
        <w:ind w:firstLine="0" w:firstLineChars="0"/>
        <w:rPr>
          <w:rFonts w:hint="eastAsia" w:ascii="黑体" w:hAnsi="黑体" w:eastAsia="黑体" w:cs="黑体"/>
          <w:spacing w:val="0"/>
          <w:kern w:val="0"/>
          <w:szCs w:val="32"/>
        </w:rPr>
      </w:pPr>
      <w:r>
        <w:rPr>
          <w:rFonts w:hint="eastAsia" w:ascii="仿宋_GB2312" w:hAnsi="仿宋_GB2312" w:eastAsia="仿宋_GB2312" w:cs="仿宋_GB2312"/>
          <w:kern w:val="0"/>
          <w:szCs w:val="32"/>
        </w:rPr>
        <w:br w:type="page"/>
      </w:r>
      <w:r>
        <w:rPr>
          <w:rFonts w:hint="eastAsia" w:ascii="黑体" w:hAnsi="黑体" w:eastAsia="黑体" w:cs="黑体"/>
          <w:spacing w:val="0"/>
          <w:kern w:val="0"/>
          <w:szCs w:val="32"/>
        </w:rPr>
        <w:t>附件2</w:t>
      </w:r>
    </w:p>
    <w:p>
      <w:pPr>
        <w:adjustRightInd w:val="0"/>
        <w:snapToGrid w:val="0"/>
        <w:spacing w:beforeLines="0" w:afterLines="0" w:line="590" w:lineRule="exact"/>
        <w:ind w:firstLine="643" w:firstLineChars="200"/>
        <w:jc w:val="both"/>
        <w:rPr>
          <w:rFonts w:hint="eastAsia" w:ascii="仿宋_GB2312" w:hAnsi="仿宋_GB2312" w:eastAsia="仿宋_GB2312" w:cs="仿宋_GB2312"/>
          <w:b/>
          <w:kern w:val="0"/>
          <w:sz w:val="32"/>
          <w:szCs w:val="32"/>
        </w:rPr>
      </w:pPr>
    </w:p>
    <w:p>
      <w:pPr>
        <w:adjustRightInd w:val="0"/>
        <w:snapToGrid w:val="0"/>
        <w:spacing w:beforeLines="0" w:afterLines="0" w:line="590" w:lineRule="exact"/>
        <w:ind w:firstLine="0" w:firstLineChars="0"/>
        <w:jc w:val="center"/>
        <w:rPr>
          <w:rFonts w:hint="eastAsia" w:ascii="方正小标宋简体" w:hAnsi="方正小标宋简体" w:eastAsia="方正小标宋简体" w:cs="方正小标宋简体"/>
          <w:b w:val="0"/>
          <w:bCs/>
          <w:kern w:val="0"/>
          <w:sz w:val="44"/>
          <w:szCs w:val="44"/>
        </w:rPr>
      </w:pPr>
      <w:r>
        <w:rPr>
          <w:rFonts w:hint="eastAsia" w:ascii="方正小标宋简体" w:hAnsi="方正小标宋简体" w:eastAsia="方正小标宋简体" w:cs="方正小标宋简体"/>
          <w:b w:val="0"/>
          <w:bCs/>
          <w:kern w:val="0"/>
          <w:sz w:val="44"/>
          <w:szCs w:val="44"/>
        </w:rPr>
        <w:t>省级区域农机服务中心申报书</w:t>
      </w:r>
    </w:p>
    <w:p>
      <w:pPr>
        <w:adjustRightInd w:val="0"/>
        <w:snapToGrid w:val="0"/>
        <w:spacing w:beforeLines="0" w:afterLines="0" w:line="590" w:lineRule="exact"/>
        <w:ind w:firstLine="0" w:firstLineChars="0"/>
        <w:jc w:val="center"/>
        <w:rPr>
          <w:rFonts w:hint="eastAsia" w:ascii="楷体_GB2312" w:hAnsi="楷体_GB2312" w:eastAsia="楷体_GB2312" w:cs="楷体_GB2312"/>
          <w:kern w:val="0"/>
          <w:szCs w:val="32"/>
        </w:rPr>
      </w:pPr>
      <w:r>
        <w:rPr>
          <w:rFonts w:hint="eastAsia" w:ascii="楷体_GB2312" w:hAnsi="楷体_GB2312" w:eastAsia="楷体_GB2312" w:cs="楷体_GB2312"/>
          <w:kern w:val="0"/>
          <w:szCs w:val="32"/>
        </w:rPr>
        <w:t>（模板）</w:t>
      </w:r>
    </w:p>
    <w:p>
      <w:pPr>
        <w:adjustRightInd w:val="0"/>
        <w:snapToGrid w:val="0"/>
        <w:spacing w:beforeLines="0" w:afterLines="0" w:line="590" w:lineRule="exact"/>
        <w:ind w:firstLine="640" w:firstLineChars="200"/>
        <w:rPr>
          <w:rFonts w:hint="eastAsia" w:ascii="仿宋_GB2312" w:hAnsi="仿宋_GB2312" w:eastAsia="仿宋_GB2312" w:cs="仿宋_GB2312"/>
          <w:kern w:val="0"/>
          <w:szCs w:val="32"/>
        </w:rPr>
      </w:pPr>
    </w:p>
    <w:p>
      <w:pPr>
        <w:adjustRightInd w:val="0"/>
        <w:snapToGrid w:val="0"/>
        <w:spacing w:beforeLines="0" w:afterLines="0" w:line="590" w:lineRule="exact"/>
        <w:ind w:firstLine="640" w:firstLineChars="200"/>
        <w:rPr>
          <w:rFonts w:hint="eastAsia" w:ascii="黑体" w:hAnsi="黑体" w:eastAsia="黑体" w:cs="黑体"/>
          <w:kern w:val="0"/>
          <w:szCs w:val="32"/>
        </w:rPr>
      </w:pPr>
      <w:r>
        <w:rPr>
          <w:rFonts w:hint="eastAsia" w:ascii="黑体" w:hAnsi="黑体" w:eastAsia="黑体" w:cs="黑体"/>
          <w:kern w:val="0"/>
          <w:szCs w:val="32"/>
          <w:lang w:eastAsia="zh-CN"/>
        </w:rPr>
        <w:t>一、</w:t>
      </w:r>
      <w:r>
        <w:rPr>
          <w:rFonts w:hint="eastAsia" w:ascii="黑体" w:hAnsi="黑体" w:eastAsia="黑体" w:cs="黑体"/>
          <w:kern w:val="0"/>
          <w:szCs w:val="32"/>
        </w:rPr>
        <w:t>基本情况</w:t>
      </w:r>
    </w:p>
    <w:p>
      <w:pPr>
        <w:adjustRightInd w:val="0"/>
        <w:snapToGrid w:val="0"/>
        <w:spacing w:beforeLines="0" w:afterLines="0" w:line="590" w:lineRule="exact"/>
        <w:ind w:firstLine="640" w:firstLineChars="200"/>
        <w:rPr>
          <w:rFonts w:hint="eastAsia" w:ascii="仿宋_GB2312" w:hAnsi="仿宋_GB2312" w:eastAsia="仿宋_GB2312" w:cs="仿宋_GB2312"/>
          <w:kern w:val="0"/>
          <w:szCs w:val="32"/>
        </w:rPr>
      </w:pPr>
      <w:r>
        <w:rPr>
          <w:rFonts w:hint="eastAsia" w:ascii="仿宋_GB2312" w:hAnsi="仿宋_GB2312" w:eastAsia="仿宋_GB2312" w:cs="仿宋_GB2312"/>
          <w:kern w:val="0"/>
          <w:szCs w:val="32"/>
          <w:lang w:eastAsia="zh-CN"/>
        </w:rPr>
        <w:t>（一）</w:t>
      </w:r>
      <w:r>
        <w:rPr>
          <w:rFonts w:hint="eastAsia" w:ascii="仿宋_GB2312" w:hAnsi="仿宋_GB2312" w:eastAsia="仿宋_GB2312" w:cs="仿宋_GB2312"/>
          <w:kern w:val="0"/>
          <w:szCs w:val="32"/>
        </w:rPr>
        <w:t>介绍</w:t>
      </w:r>
      <w:r>
        <w:rPr>
          <w:rFonts w:hint="eastAsia" w:ascii="仿宋_GB2312" w:hAnsi="仿宋_GB2312" w:eastAsia="仿宋_GB2312" w:cs="仿宋_GB2312"/>
          <w:kern w:val="0"/>
          <w:szCs w:val="32"/>
          <w:lang w:eastAsia="zh-CN"/>
        </w:rPr>
        <w:t>申报主体</w:t>
      </w:r>
      <w:r>
        <w:rPr>
          <w:rFonts w:hint="eastAsia" w:ascii="仿宋_GB2312" w:hAnsi="仿宋_GB2312" w:eastAsia="仿宋_GB2312" w:cs="仿宋_GB2312"/>
          <w:kern w:val="0"/>
          <w:szCs w:val="32"/>
        </w:rPr>
        <w:t>名称、地址、取得的主要成绩或相关荣誉等，如多个主体</w:t>
      </w:r>
      <w:r>
        <w:rPr>
          <w:rFonts w:hint="eastAsia" w:ascii="仿宋_GB2312" w:hAnsi="仿宋_GB2312" w:eastAsia="仿宋_GB2312" w:cs="仿宋_GB2312"/>
          <w:kern w:val="0"/>
          <w:szCs w:val="32"/>
          <w:lang w:eastAsia="zh-CN"/>
        </w:rPr>
        <w:t>参与建设运营的</w:t>
      </w:r>
      <w:r>
        <w:rPr>
          <w:rFonts w:hint="eastAsia" w:ascii="仿宋_GB2312" w:hAnsi="仿宋_GB2312" w:eastAsia="仿宋_GB2312" w:cs="仿宋_GB2312"/>
          <w:kern w:val="0"/>
          <w:szCs w:val="32"/>
        </w:rPr>
        <w:t>需</w:t>
      </w:r>
      <w:r>
        <w:rPr>
          <w:rFonts w:hint="eastAsia" w:ascii="仿宋_GB2312" w:hAnsi="仿宋_GB2312" w:eastAsia="仿宋_GB2312" w:cs="仿宋_GB2312"/>
          <w:kern w:val="0"/>
          <w:szCs w:val="32"/>
          <w:lang w:eastAsia="zh-CN"/>
        </w:rPr>
        <w:t>详细</w:t>
      </w:r>
      <w:r>
        <w:rPr>
          <w:rFonts w:hint="eastAsia" w:ascii="仿宋_GB2312" w:hAnsi="仿宋_GB2312" w:eastAsia="仿宋_GB2312" w:cs="仿宋_GB2312"/>
          <w:kern w:val="0"/>
          <w:szCs w:val="32"/>
        </w:rPr>
        <w:t>介绍；</w:t>
      </w:r>
    </w:p>
    <w:p>
      <w:pPr>
        <w:adjustRightInd w:val="0"/>
        <w:snapToGrid w:val="0"/>
        <w:spacing w:beforeLines="0" w:afterLines="0" w:line="590" w:lineRule="exact"/>
        <w:ind w:firstLine="640" w:firstLineChars="200"/>
        <w:rPr>
          <w:rFonts w:hint="eastAsia" w:ascii="仿宋_GB2312" w:hAnsi="仿宋_GB2312" w:eastAsia="仿宋_GB2312" w:cs="仿宋_GB2312"/>
          <w:kern w:val="0"/>
          <w:szCs w:val="32"/>
        </w:rPr>
      </w:pPr>
      <w:r>
        <w:rPr>
          <w:rFonts w:hint="eastAsia" w:ascii="仿宋_GB2312" w:hAnsi="仿宋_GB2312" w:eastAsia="仿宋_GB2312" w:cs="仿宋_GB2312"/>
          <w:kern w:val="0"/>
          <w:szCs w:val="32"/>
          <w:lang w:eastAsia="zh-CN"/>
        </w:rPr>
        <w:t>（二）农机装备、设施以及作业服务等情况</w:t>
      </w:r>
      <w:r>
        <w:rPr>
          <w:rFonts w:hint="eastAsia" w:ascii="仿宋_GB2312" w:hAnsi="仿宋_GB2312" w:eastAsia="仿宋_GB2312" w:cs="仿宋_GB2312"/>
          <w:kern w:val="0"/>
          <w:szCs w:val="32"/>
        </w:rPr>
        <w:t>（对照附件1的</w:t>
      </w:r>
      <w:r>
        <w:rPr>
          <w:rFonts w:hint="eastAsia" w:ascii="仿宋_GB2312" w:hAnsi="仿宋_GB2312" w:eastAsia="仿宋_GB2312" w:cs="仿宋_GB2312"/>
          <w:kern w:val="0"/>
          <w:szCs w:val="32"/>
          <w:lang w:eastAsia="zh-CN"/>
        </w:rPr>
        <w:t>培育标</w:t>
      </w:r>
      <w:r>
        <w:rPr>
          <w:rFonts w:hint="eastAsia" w:ascii="仿宋_GB2312" w:hAnsi="仿宋_GB2312" w:eastAsia="仿宋_GB2312" w:cs="仿宋_GB2312"/>
          <w:kern w:val="0"/>
          <w:szCs w:val="32"/>
        </w:rPr>
        <w:t>准条件分别列项说明</w:t>
      </w:r>
      <w:r>
        <w:rPr>
          <w:rFonts w:hint="eastAsia" w:ascii="仿宋_GB2312" w:hAnsi="仿宋_GB2312" w:eastAsia="仿宋_GB2312" w:cs="仿宋_GB2312"/>
          <w:kern w:val="0"/>
          <w:szCs w:val="32"/>
          <w:lang w:eastAsia="zh-CN"/>
        </w:rPr>
        <w:t>）</w:t>
      </w:r>
      <w:r>
        <w:rPr>
          <w:rFonts w:hint="eastAsia" w:ascii="仿宋_GB2312" w:hAnsi="仿宋_GB2312" w:eastAsia="仿宋_GB2312" w:cs="仿宋_GB2312"/>
          <w:kern w:val="0"/>
          <w:szCs w:val="32"/>
        </w:rPr>
        <w:t>；</w:t>
      </w:r>
    </w:p>
    <w:p>
      <w:pPr>
        <w:adjustRightInd w:val="0"/>
        <w:snapToGrid w:val="0"/>
        <w:spacing w:beforeLines="0" w:afterLines="0" w:line="590" w:lineRule="exact"/>
        <w:ind w:firstLine="640" w:firstLineChars="200"/>
        <w:rPr>
          <w:rFonts w:hint="eastAsia" w:ascii="仿宋_GB2312" w:hAnsi="仿宋_GB2312" w:eastAsia="仿宋_GB2312" w:cs="仿宋_GB2312"/>
          <w:kern w:val="0"/>
          <w:szCs w:val="32"/>
        </w:rPr>
      </w:pPr>
      <w:r>
        <w:rPr>
          <w:rFonts w:hint="eastAsia" w:ascii="黑体" w:hAnsi="黑体" w:eastAsia="黑体" w:cs="黑体"/>
          <w:kern w:val="0"/>
          <w:szCs w:val="32"/>
          <w:lang w:eastAsia="zh-CN"/>
        </w:rPr>
        <w:t>二、主要做法及成效</w:t>
      </w:r>
      <w:r>
        <w:rPr>
          <w:rFonts w:hint="eastAsia" w:ascii="仿宋_GB2312" w:hAnsi="仿宋_GB2312" w:eastAsia="仿宋_GB2312" w:cs="仿宋_GB2312"/>
          <w:kern w:val="0"/>
          <w:szCs w:val="32"/>
        </w:rPr>
        <w:t>（详细介绍主要开展的工作内容，包括模式创新、政策扶持、经济社会效益分析等）</w:t>
      </w:r>
    </w:p>
    <w:p>
      <w:pPr>
        <w:adjustRightInd w:val="0"/>
        <w:snapToGrid w:val="0"/>
        <w:spacing w:beforeLines="0" w:afterLines="0" w:line="590" w:lineRule="exact"/>
        <w:ind w:firstLine="640" w:firstLineChars="200"/>
        <w:rPr>
          <w:rFonts w:hint="eastAsia" w:ascii="仿宋_GB2312" w:hAnsi="仿宋_GB2312" w:eastAsia="仿宋_GB2312" w:cs="仿宋_GB2312"/>
          <w:kern w:val="0"/>
          <w:szCs w:val="32"/>
        </w:rPr>
      </w:pPr>
      <w:r>
        <w:rPr>
          <w:rFonts w:hint="eastAsia" w:ascii="黑体" w:hAnsi="黑体" w:eastAsia="黑体" w:cs="黑体"/>
          <w:kern w:val="0"/>
          <w:szCs w:val="32"/>
          <w:lang w:eastAsia="zh-CN"/>
        </w:rPr>
        <w:t>三、相关证明材料</w:t>
      </w:r>
      <w:r>
        <w:rPr>
          <w:rFonts w:hint="eastAsia" w:ascii="仿宋_GB2312" w:hAnsi="仿宋_GB2312" w:eastAsia="仿宋_GB2312" w:cs="仿宋_GB2312"/>
          <w:kern w:val="0"/>
          <w:szCs w:val="32"/>
        </w:rPr>
        <w:t>（包括营业执照、相关荣誉证书或牌匾，机库棚、维修间、培训教室、</w:t>
      </w:r>
      <w:r>
        <w:rPr>
          <w:rFonts w:hint="eastAsia" w:ascii="仿宋_GB2312" w:hAnsi="仿宋_GB2312" w:eastAsia="仿宋_GB2312" w:cs="仿宋_GB2312"/>
          <w:bCs/>
          <w:color w:val="000000"/>
          <w:kern w:val="0"/>
          <w:szCs w:val="32"/>
          <w:shd w:val="clear" w:color="auto" w:fill="FFFFFF"/>
        </w:rPr>
        <w:t>维修场地、开展作业服务</w:t>
      </w:r>
      <w:r>
        <w:rPr>
          <w:rFonts w:hint="eastAsia" w:ascii="仿宋_GB2312" w:hAnsi="仿宋_GB2312" w:eastAsia="仿宋_GB2312" w:cs="仿宋_GB2312"/>
          <w:kern w:val="0"/>
          <w:szCs w:val="32"/>
        </w:rPr>
        <w:t>等照片等）</w:t>
      </w:r>
    </w:p>
    <w:p>
      <w:pPr>
        <w:pStyle w:val="2"/>
        <w:adjustRightInd w:val="0"/>
        <w:snapToGrid w:val="0"/>
        <w:spacing w:beforeLines="0" w:after="0" w:afterLines="0" w:line="590" w:lineRule="exact"/>
        <w:ind w:firstLine="640" w:firstLineChars="200"/>
        <w:rPr>
          <w:rFonts w:hint="eastAsia" w:ascii="仿宋_GB2312" w:hAnsi="仿宋_GB2312" w:eastAsia="仿宋_GB2312" w:cs="仿宋_GB2312"/>
          <w:kern w:val="0"/>
          <w:szCs w:val="32"/>
        </w:rPr>
      </w:pPr>
    </w:p>
    <w:p>
      <w:pPr>
        <w:pStyle w:val="4"/>
        <w:adjustRightInd w:val="0"/>
        <w:snapToGrid w:val="0"/>
        <w:spacing w:beforeLines="0" w:afterLines="0" w:line="590" w:lineRule="exact"/>
        <w:ind w:firstLine="640" w:firstLineChars="200"/>
        <w:rPr>
          <w:rFonts w:hint="eastAsia" w:ascii="仿宋_GB2312" w:hAnsi="仿宋_GB2312" w:eastAsia="仿宋_GB2312" w:cs="仿宋_GB2312"/>
          <w:kern w:val="0"/>
          <w:szCs w:val="32"/>
        </w:rPr>
      </w:pPr>
    </w:p>
    <w:p>
      <w:pPr>
        <w:pStyle w:val="4"/>
        <w:adjustRightInd w:val="0"/>
        <w:snapToGrid w:val="0"/>
        <w:spacing w:beforeLines="0" w:afterLines="0" w:line="590" w:lineRule="exact"/>
        <w:ind w:firstLine="640" w:firstLineChars="200"/>
        <w:rPr>
          <w:rFonts w:hint="eastAsia" w:ascii="仿宋_GB2312" w:hAnsi="仿宋_GB2312" w:eastAsia="仿宋_GB2312" w:cs="仿宋_GB2312"/>
          <w:kern w:val="0"/>
          <w:szCs w:val="32"/>
        </w:rPr>
      </w:pPr>
    </w:p>
    <w:p>
      <w:pPr>
        <w:adjustRightInd w:val="0"/>
        <w:snapToGrid w:val="0"/>
        <w:spacing w:beforeLines="0" w:afterLines="0" w:line="568" w:lineRule="exact"/>
        <w:ind w:firstLine="0" w:firstLineChars="0"/>
        <w:jc w:val="left"/>
        <w:rPr>
          <w:rFonts w:hint="eastAsia" w:ascii="黑体" w:hAnsi="黑体" w:eastAsia="黑体" w:cs="黑体"/>
          <w:kern w:val="0"/>
          <w:sz w:val="32"/>
          <w:szCs w:val="32"/>
        </w:rPr>
      </w:pPr>
      <w:r>
        <w:rPr>
          <w:rFonts w:hint="eastAsia" w:ascii="仿宋_GB2312" w:hAnsi="仿宋_GB2312" w:eastAsia="仿宋_GB2312" w:cs="仿宋_GB2312"/>
          <w:spacing w:val="0"/>
          <w:kern w:val="0"/>
          <w:sz w:val="32"/>
          <w:szCs w:val="32"/>
        </w:rPr>
        <w:br w:type="page"/>
      </w:r>
      <w:r>
        <w:rPr>
          <w:rFonts w:hint="eastAsia" w:ascii="黑体" w:hAnsi="黑体" w:eastAsia="黑体" w:cs="黑体"/>
          <w:spacing w:val="0"/>
          <w:kern w:val="0"/>
          <w:sz w:val="32"/>
          <w:szCs w:val="32"/>
        </w:rPr>
        <w:t>附件3</w:t>
      </w:r>
    </w:p>
    <w:p>
      <w:pPr>
        <w:adjustRightInd w:val="0"/>
        <w:snapToGrid w:val="0"/>
        <w:spacing w:beforeLines="0" w:afterLines="0" w:line="568" w:lineRule="exact"/>
        <w:ind w:firstLine="640" w:firstLineChars="200"/>
        <w:jc w:val="left"/>
        <w:rPr>
          <w:rFonts w:hint="eastAsia" w:ascii="仿宋_GB2312" w:hAnsi="仿宋_GB2312" w:eastAsia="仿宋_GB2312" w:cs="仿宋_GB2312"/>
          <w:b w:val="0"/>
          <w:bCs w:val="0"/>
          <w:spacing w:val="0"/>
          <w:kern w:val="0"/>
          <w:sz w:val="32"/>
          <w:szCs w:val="32"/>
        </w:rPr>
      </w:pPr>
    </w:p>
    <w:p>
      <w:pPr>
        <w:adjustRightInd w:val="0"/>
        <w:snapToGrid w:val="0"/>
        <w:spacing w:beforeLines="0" w:afterLines="0" w:line="568" w:lineRule="exact"/>
        <w:ind w:firstLine="0" w:firstLineChars="0"/>
        <w:jc w:val="center"/>
        <w:rPr>
          <w:rFonts w:hint="eastAsia" w:ascii="方正小标宋简体" w:hAnsi="方正小标宋简体" w:eastAsia="方正小标宋简体" w:cs="方正小标宋简体"/>
          <w:spacing w:val="0"/>
          <w:kern w:val="0"/>
          <w:sz w:val="44"/>
          <w:szCs w:val="44"/>
        </w:rPr>
      </w:pPr>
      <w:r>
        <w:rPr>
          <w:rFonts w:hint="eastAsia" w:ascii="方正小标宋简体" w:hAnsi="方正小标宋简体" w:eastAsia="方正小标宋简体" w:cs="方正小标宋简体"/>
          <w:b w:val="0"/>
          <w:bCs w:val="0"/>
          <w:spacing w:val="0"/>
          <w:kern w:val="0"/>
          <w:sz w:val="44"/>
          <w:szCs w:val="44"/>
        </w:rPr>
        <w:t>省级区域农机服务中心申报表</w:t>
      </w:r>
    </w:p>
    <w:p>
      <w:pPr>
        <w:adjustRightInd w:val="0"/>
        <w:snapToGrid w:val="0"/>
        <w:spacing w:beforeLines="0" w:afterLines="0" w:line="568" w:lineRule="exact"/>
        <w:ind w:firstLine="640" w:firstLineChars="200"/>
        <w:jc w:val="left"/>
        <w:rPr>
          <w:rFonts w:hint="eastAsia" w:ascii="仿宋_GB2312" w:hAnsi="仿宋_GB2312" w:eastAsia="仿宋_GB2312" w:cs="仿宋_GB2312"/>
          <w:kern w:val="0"/>
          <w:sz w:val="32"/>
          <w:szCs w:val="32"/>
        </w:rPr>
      </w:pPr>
    </w:p>
    <w:p>
      <w:pPr>
        <w:adjustRightInd w:val="0"/>
        <w:snapToGrid w:val="0"/>
        <w:spacing w:beforeLines="0" w:afterLines="0" w:line="568" w:lineRule="exact"/>
        <w:jc w:val="left"/>
        <w:rPr>
          <w:rFonts w:ascii="仿宋_GB2312" w:eastAsia="仿宋_GB2312"/>
          <w:kern w:val="0"/>
          <w:sz w:val="24"/>
          <w:szCs w:val="24"/>
        </w:rPr>
      </w:pPr>
      <w:r>
        <w:rPr>
          <w:rFonts w:hint="eastAsia" w:ascii="仿宋_GB2312" w:eastAsia="仿宋_GB2312"/>
          <w:kern w:val="0"/>
          <w:sz w:val="24"/>
          <w:szCs w:val="24"/>
        </w:rPr>
        <w:t xml:space="preserve">填表人：        填报时间：    年   月   日              联系电话：         </w:t>
      </w:r>
    </w:p>
    <w:tbl>
      <w:tblPr>
        <w:tblStyle w:val="5"/>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9"/>
        <w:gridCol w:w="612"/>
        <w:gridCol w:w="570"/>
        <w:gridCol w:w="819"/>
        <w:gridCol w:w="1500"/>
        <w:gridCol w:w="453"/>
        <w:gridCol w:w="696"/>
        <w:gridCol w:w="351"/>
        <w:gridCol w:w="234"/>
        <w:gridCol w:w="1273"/>
        <w:gridCol w:w="12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9060" w:type="dxa"/>
            <w:gridSpan w:val="11"/>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eastAsia="仿宋_GB2312"/>
                <w:kern w:val="0"/>
                <w:sz w:val="24"/>
                <w:szCs w:val="24"/>
              </w:rPr>
            </w:pPr>
            <w:r>
              <w:rPr>
                <w:rFonts w:hint="eastAsia" w:ascii="黑体" w:hAnsi="黑体" w:eastAsia="黑体"/>
                <w:spacing w:val="2"/>
                <w:sz w:val="24"/>
                <w:szCs w:val="24"/>
              </w:rPr>
              <w:t>一、申报主体基本情况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339" w:type="dxa"/>
            <w:vMerge w:val="restart"/>
            <w:tcBorders>
              <w:top w:val="single" w:color="auto" w:sz="4" w:space="0"/>
              <w:left w:val="single" w:color="auto" w:sz="4" w:space="0"/>
              <w:right w:val="single" w:color="auto" w:sz="4" w:space="0"/>
            </w:tcBorders>
            <w:noWrap w:val="0"/>
            <w:vAlign w:val="center"/>
          </w:tcPr>
          <w:p>
            <w:pPr>
              <w:adjustRightInd w:val="0"/>
              <w:snapToGrid w:val="0"/>
              <w:jc w:val="center"/>
              <w:rPr>
                <w:rFonts w:hint="eastAsia" w:ascii="黑体" w:hAnsi="黑体" w:eastAsia="黑体"/>
                <w:spacing w:val="2"/>
                <w:sz w:val="24"/>
                <w:szCs w:val="24"/>
              </w:rPr>
            </w:pPr>
            <w:r>
              <w:rPr>
                <w:rFonts w:hint="eastAsia" w:ascii="黑体" w:hAnsi="黑体" w:eastAsia="黑体"/>
                <w:spacing w:val="2"/>
                <w:sz w:val="24"/>
                <w:szCs w:val="24"/>
              </w:rPr>
              <w:t>申报</w:t>
            </w:r>
          </w:p>
          <w:p>
            <w:pPr>
              <w:adjustRightInd w:val="0"/>
              <w:snapToGrid w:val="0"/>
              <w:jc w:val="center"/>
              <w:rPr>
                <w:rFonts w:hint="eastAsia" w:ascii="黑体" w:hAnsi="黑体" w:eastAsia="黑体"/>
                <w:spacing w:val="2"/>
                <w:sz w:val="24"/>
                <w:szCs w:val="24"/>
              </w:rPr>
            </w:pPr>
            <w:r>
              <w:rPr>
                <w:rFonts w:hint="eastAsia" w:ascii="黑体" w:hAnsi="黑体" w:eastAsia="黑体"/>
                <w:spacing w:val="2"/>
                <w:sz w:val="24"/>
                <w:szCs w:val="24"/>
              </w:rPr>
              <w:t>主体</w:t>
            </w:r>
          </w:p>
          <w:p>
            <w:pPr>
              <w:adjustRightInd w:val="0"/>
              <w:snapToGrid w:val="0"/>
              <w:jc w:val="center"/>
              <w:rPr>
                <w:rFonts w:hint="eastAsia" w:ascii="黑体" w:hAnsi="黑体" w:eastAsia="黑体"/>
                <w:spacing w:val="2"/>
                <w:sz w:val="24"/>
                <w:szCs w:val="24"/>
              </w:rPr>
            </w:pPr>
            <w:r>
              <w:rPr>
                <w:rFonts w:hint="eastAsia" w:ascii="黑体" w:hAnsi="黑体" w:eastAsia="黑体"/>
                <w:spacing w:val="2"/>
                <w:sz w:val="24"/>
                <w:szCs w:val="24"/>
              </w:rPr>
              <w:t>基本</w:t>
            </w:r>
          </w:p>
          <w:p>
            <w:pPr>
              <w:adjustRightInd w:val="0"/>
              <w:snapToGrid w:val="0"/>
              <w:jc w:val="center"/>
              <w:rPr>
                <w:rFonts w:hint="eastAsia" w:ascii="黑体" w:hAnsi="黑体" w:eastAsia="黑体"/>
                <w:spacing w:val="2"/>
                <w:sz w:val="24"/>
                <w:szCs w:val="24"/>
              </w:rPr>
            </w:pPr>
            <w:r>
              <w:rPr>
                <w:rFonts w:hint="eastAsia" w:ascii="黑体" w:hAnsi="黑体" w:eastAsia="黑体"/>
                <w:spacing w:val="2"/>
                <w:sz w:val="24"/>
                <w:szCs w:val="24"/>
              </w:rPr>
              <w:t>信息</w:t>
            </w:r>
          </w:p>
        </w:tc>
        <w:tc>
          <w:tcPr>
            <w:tcW w:w="2001" w:type="dxa"/>
            <w:gridSpan w:val="3"/>
            <w:tcBorders>
              <w:top w:val="single" w:color="auto" w:sz="4" w:space="0"/>
              <w:left w:val="single" w:color="auto" w:sz="4" w:space="0"/>
              <w:right w:val="single" w:color="auto" w:sz="4" w:space="0"/>
            </w:tcBorders>
            <w:noWrap w:val="0"/>
            <w:vAlign w:val="center"/>
          </w:tcPr>
          <w:p>
            <w:pPr>
              <w:adjustRightInd w:val="0"/>
              <w:snapToGrid w:val="0"/>
              <w:jc w:val="center"/>
              <w:rPr>
                <w:rFonts w:hint="eastAsia" w:ascii="仿宋_GB2312" w:hAnsi="黑体" w:eastAsia="仿宋_GB2312"/>
                <w:kern w:val="0"/>
                <w:sz w:val="24"/>
                <w:szCs w:val="24"/>
                <w:lang w:eastAsia="zh-CN"/>
              </w:rPr>
            </w:pPr>
            <w:r>
              <w:rPr>
                <w:rFonts w:hint="eastAsia" w:ascii="仿宋_GB2312" w:hAnsi="黑体" w:eastAsia="仿宋_GB2312"/>
                <w:kern w:val="0"/>
                <w:sz w:val="24"/>
                <w:szCs w:val="24"/>
                <w:lang w:eastAsia="zh-CN"/>
              </w:rPr>
              <w:t>申报主体</w:t>
            </w:r>
          </w:p>
          <w:p>
            <w:pPr>
              <w:adjustRightInd w:val="0"/>
              <w:snapToGrid w:val="0"/>
              <w:jc w:val="center"/>
              <w:rPr>
                <w:rFonts w:hint="eastAsia" w:ascii="仿宋_GB2312" w:hAnsi="黑体" w:eastAsia="仿宋_GB2312"/>
                <w:kern w:val="0"/>
                <w:sz w:val="24"/>
                <w:szCs w:val="24"/>
                <w:lang w:eastAsia="zh-CN"/>
              </w:rPr>
            </w:pPr>
            <w:r>
              <w:rPr>
                <w:rFonts w:hint="eastAsia" w:ascii="仿宋_GB2312" w:hAnsi="黑体" w:eastAsia="仿宋_GB2312"/>
                <w:kern w:val="0"/>
                <w:sz w:val="24"/>
                <w:szCs w:val="24"/>
                <w:lang w:eastAsia="zh-CN"/>
              </w:rPr>
              <w:t>名称</w:t>
            </w:r>
          </w:p>
        </w:tc>
        <w:tc>
          <w:tcPr>
            <w:tcW w:w="5720" w:type="dxa"/>
            <w:gridSpan w:val="7"/>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黑体" w:hAnsi="黑体" w:eastAsia="黑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1339" w:type="dxa"/>
            <w:vMerge w:val="continue"/>
            <w:tcBorders>
              <w:left w:val="single" w:color="auto" w:sz="4" w:space="0"/>
              <w:right w:val="single" w:color="auto" w:sz="4" w:space="0"/>
            </w:tcBorders>
            <w:noWrap w:val="0"/>
            <w:vAlign w:val="center"/>
          </w:tcPr>
          <w:p>
            <w:pPr>
              <w:adjustRightInd w:val="0"/>
              <w:snapToGrid w:val="0"/>
              <w:jc w:val="center"/>
              <w:rPr>
                <w:rFonts w:hint="eastAsia" w:ascii="黑体" w:hAnsi="黑体" w:eastAsia="黑体"/>
                <w:spacing w:val="2"/>
                <w:sz w:val="24"/>
                <w:szCs w:val="24"/>
              </w:rPr>
            </w:pPr>
          </w:p>
        </w:tc>
        <w:tc>
          <w:tcPr>
            <w:tcW w:w="2001"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黑体" w:eastAsia="仿宋_GB2312"/>
                <w:kern w:val="0"/>
                <w:sz w:val="24"/>
                <w:szCs w:val="24"/>
              </w:rPr>
            </w:pPr>
            <w:r>
              <w:rPr>
                <w:rFonts w:hint="eastAsia" w:ascii="仿宋_GB2312" w:hAnsi="黑体" w:eastAsia="仿宋_GB2312"/>
                <w:kern w:val="0"/>
                <w:sz w:val="24"/>
                <w:szCs w:val="24"/>
              </w:rPr>
              <w:t>地址</w:t>
            </w:r>
          </w:p>
        </w:tc>
        <w:tc>
          <w:tcPr>
            <w:tcW w:w="5720" w:type="dxa"/>
            <w:gridSpan w:val="7"/>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黑体" w:hAnsi="黑体" w:eastAsia="黑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1339" w:type="dxa"/>
            <w:vMerge w:val="continue"/>
            <w:tcBorders>
              <w:left w:val="single" w:color="auto" w:sz="4" w:space="0"/>
              <w:right w:val="single" w:color="auto" w:sz="4" w:space="0"/>
            </w:tcBorders>
            <w:noWrap w:val="0"/>
            <w:vAlign w:val="center"/>
          </w:tcPr>
          <w:p>
            <w:pPr>
              <w:adjustRightInd w:val="0"/>
              <w:snapToGrid w:val="0"/>
              <w:jc w:val="center"/>
              <w:rPr>
                <w:rFonts w:hint="eastAsia" w:ascii="黑体" w:hAnsi="黑体" w:eastAsia="黑体"/>
                <w:spacing w:val="2"/>
                <w:sz w:val="24"/>
                <w:szCs w:val="24"/>
              </w:rPr>
            </w:pPr>
          </w:p>
        </w:tc>
        <w:tc>
          <w:tcPr>
            <w:tcW w:w="2001" w:type="dxa"/>
            <w:gridSpan w:val="3"/>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Lines="100" w:afterLines="100" w:line="240" w:lineRule="atLeast"/>
              <w:jc w:val="center"/>
              <w:rPr>
                <w:rFonts w:ascii="仿宋_GB2312" w:eastAsia="仿宋_GB2312"/>
                <w:spacing w:val="2"/>
                <w:sz w:val="24"/>
                <w:szCs w:val="24"/>
              </w:rPr>
            </w:pPr>
            <w:r>
              <w:rPr>
                <w:rFonts w:hint="eastAsia" w:ascii="仿宋_GB2312" w:eastAsia="仿宋_GB2312"/>
                <w:spacing w:val="2"/>
                <w:sz w:val="24"/>
                <w:szCs w:val="24"/>
              </w:rPr>
              <w:t>联系人</w:t>
            </w:r>
          </w:p>
        </w:tc>
        <w:tc>
          <w:tcPr>
            <w:tcW w:w="1953" w:type="dxa"/>
            <w:gridSpan w:val="2"/>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Lines="100" w:afterLines="100" w:line="240" w:lineRule="atLeast"/>
              <w:jc w:val="center"/>
              <w:rPr>
                <w:rFonts w:ascii="仿宋_GB2312" w:eastAsia="仿宋_GB2312"/>
                <w:spacing w:val="2"/>
                <w:sz w:val="24"/>
                <w:szCs w:val="24"/>
              </w:rPr>
            </w:pPr>
          </w:p>
        </w:tc>
        <w:tc>
          <w:tcPr>
            <w:tcW w:w="2554" w:type="dxa"/>
            <w:gridSpan w:val="4"/>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Lines="100" w:afterLines="100" w:line="240" w:lineRule="atLeast"/>
              <w:jc w:val="center"/>
              <w:rPr>
                <w:rFonts w:ascii="仿宋_GB2312" w:eastAsia="仿宋_GB2312"/>
                <w:spacing w:val="2"/>
                <w:sz w:val="24"/>
                <w:szCs w:val="24"/>
              </w:rPr>
            </w:pPr>
            <w:r>
              <w:rPr>
                <w:rFonts w:hint="eastAsia" w:ascii="仿宋_GB2312" w:eastAsia="仿宋_GB2312"/>
                <w:spacing w:val="2"/>
                <w:sz w:val="24"/>
                <w:szCs w:val="24"/>
              </w:rPr>
              <w:t>联系方式</w:t>
            </w:r>
          </w:p>
        </w:tc>
        <w:tc>
          <w:tcPr>
            <w:tcW w:w="1213"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Lines="100" w:afterLines="100" w:line="240" w:lineRule="atLeast"/>
              <w:jc w:val="center"/>
              <w:rPr>
                <w:rFonts w:ascii="仿宋_GB2312" w:eastAsia="仿宋_GB2312"/>
                <w:spacing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1339" w:type="dxa"/>
            <w:vMerge w:val="continue"/>
            <w:tcBorders>
              <w:left w:val="single" w:color="auto" w:sz="4" w:space="0"/>
              <w:bottom w:val="single" w:color="auto" w:sz="4" w:space="0"/>
              <w:right w:val="single" w:color="auto" w:sz="4" w:space="0"/>
            </w:tcBorders>
            <w:noWrap w:val="0"/>
            <w:vAlign w:val="center"/>
          </w:tcPr>
          <w:p>
            <w:pPr>
              <w:adjustRightInd w:val="0"/>
              <w:snapToGrid w:val="0"/>
              <w:jc w:val="center"/>
              <w:rPr>
                <w:rFonts w:hint="eastAsia" w:ascii="黑体" w:hAnsi="黑体" w:eastAsia="黑体"/>
                <w:spacing w:val="2"/>
                <w:sz w:val="24"/>
                <w:szCs w:val="24"/>
              </w:rPr>
            </w:pPr>
          </w:p>
        </w:tc>
        <w:tc>
          <w:tcPr>
            <w:tcW w:w="2001"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eastAsia="仿宋_GB2312"/>
                <w:spacing w:val="2"/>
                <w:sz w:val="24"/>
                <w:szCs w:val="24"/>
              </w:rPr>
            </w:pPr>
            <w:r>
              <w:rPr>
                <w:rFonts w:hint="eastAsia" w:ascii="仿宋_GB2312" w:eastAsia="仿宋_GB2312"/>
                <w:spacing w:val="2"/>
                <w:sz w:val="24"/>
                <w:szCs w:val="24"/>
              </w:rPr>
              <w:t>工商首次</w:t>
            </w:r>
          </w:p>
          <w:p>
            <w:pPr>
              <w:adjustRightInd w:val="0"/>
              <w:snapToGrid w:val="0"/>
              <w:jc w:val="center"/>
              <w:rPr>
                <w:rFonts w:ascii="仿宋_GB2312" w:eastAsia="仿宋_GB2312"/>
                <w:spacing w:val="2"/>
                <w:sz w:val="24"/>
                <w:szCs w:val="24"/>
              </w:rPr>
            </w:pPr>
            <w:r>
              <w:rPr>
                <w:rFonts w:hint="eastAsia" w:ascii="仿宋_GB2312" w:eastAsia="仿宋_GB2312"/>
                <w:spacing w:val="2"/>
                <w:sz w:val="24"/>
                <w:szCs w:val="24"/>
              </w:rPr>
              <w:t>注册时间</w:t>
            </w:r>
          </w:p>
        </w:tc>
        <w:tc>
          <w:tcPr>
            <w:tcW w:w="1953"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eastAsia="仿宋_GB2312"/>
                <w:spacing w:val="2"/>
                <w:sz w:val="24"/>
                <w:szCs w:val="24"/>
              </w:rPr>
            </w:pPr>
          </w:p>
        </w:tc>
        <w:tc>
          <w:tcPr>
            <w:tcW w:w="2554"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eastAsia="仿宋_GB2312"/>
                <w:spacing w:val="2"/>
                <w:sz w:val="24"/>
                <w:szCs w:val="24"/>
              </w:rPr>
            </w:pPr>
            <w:r>
              <w:rPr>
                <w:rFonts w:hint="eastAsia" w:ascii="仿宋_GB2312" w:eastAsia="仿宋_GB2312"/>
                <w:spacing w:val="2"/>
                <w:sz w:val="24"/>
                <w:szCs w:val="24"/>
              </w:rPr>
              <w:t>工商变更</w:t>
            </w:r>
          </w:p>
          <w:p>
            <w:pPr>
              <w:adjustRightInd w:val="0"/>
              <w:snapToGrid w:val="0"/>
              <w:jc w:val="center"/>
              <w:rPr>
                <w:rFonts w:ascii="仿宋_GB2312" w:eastAsia="仿宋_GB2312"/>
                <w:spacing w:val="2"/>
                <w:sz w:val="24"/>
                <w:szCs w:val="24"/>
              </w:rPr>
            </w:pPr>
            <w:r>
              <w:rPr>
                <w:rFonts w:hint="eastAsia" w:ascii="仿宋_GB2312" w:eastAsia="仿宋_GB2312"/>
                <w:spacing w:val="2"/>
                <w:sz w:val="24"/>
                <w:szCs w:val="24"/>
              </w:rPr>
              <w:t>登记时间</w:t>
            </w:r>
          </w:p>
        </w:tc>
        <w:tc>
          <w:tcPr>
            <w:tcW w:w="121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jc w:val="center"/>
        </w:trPr>
        <w:tc>
          <w:tcPr>
            <w:tcW w:w="1339" w:type="dxa"/>
            <w:vMerge w:val="restart"/>
            <w:tcBorders>
              <w:top w:val="single" w:color="auto" w:sz="4" w:space="0"/>
              <w:left w:val="single" w:color="auto" w:sz="4" w:space="0"/>
              <w:right w:val="single" w:color="auto" w:sz="4" w:space="0"/>
            </w:tcBorders>
            <w:noWrap w:val="0"/>
            <w:vAlign w:val="center"/>
          </w:tcPr>
          <w:p>
            <w:pPr>
              <w:adjustRightInd w:val="0"/>
              <w:snapToGrid w:val="0"/>
              <w:jc w:val="center"/>
              <w:rPr>
                <w:rFonts w:hint="eastAsia" w:ascii="黑体" w:hAnsi="黑体" w:eastAsia="黑体"/>
                <w:spacing w:val="2"/>
                <w:sz w:val="24"/>
                <w:szCs w:val="24"/>
              </w:rPr>
            </w:pPr>
            <w:r>
              <w:rPr>
                <w:rFonts w:hint="eastAsia" w:ascii="黑体" w:hAnsi="黑体" w:eastAsia="黑体"/>
                <w:spacing w:val="2"/>
                <w:sz w:val="24"/>
                <w:szCs w:val="24"/>
              </w:rPr>
              <w:t>参与</w:t>
            </w:r>
          </w:p>
          <w:p>
            <w:pPr>
              <w:adjustRightInd w:val="0"/>
              <w:snapToGrid w:val="0"/>
              <w:jc w:val="center"/>
              <w:rPr>
                <w:rFonts w:hint="eastAsia" w:ascii="黑体" w:hAnsi="黑体" w:eastAsia="黑体"/>
                <w:spacing w:val="2"/>
                <w:sz w:val="24"/>
                <w:szCs w:val="24"/>
                <w:lang w:eastAsia="zh-CN"/>
              </w:rPr>
            </w:pPr>
            <w:r>
              <w:rPr>
                <w:rFonts w:hint="eastAsia" w:ascii="黑体" w:hAnsi="黑体" w:eastAsia="黑体"/>
                <w:spacing w:val="2"/>
                <w:sz w:val="24"/>
                <w:szCs w:val="24"/>
                <w:lang w:eastAsia="zh-CN"/>
              </w:rPr>
              <w:t>建设</w:t>
            </w:r>
          </w:p>
          <w:p>
            <w:pPr>
              <w:adjustRightInd w:val="0"/>
              <w:snapToGrid w:val="0"/>
              <w:jc w:val="center"/>
              <w:rPr>
                <w:rFonts w:hint="eastAsia" w:ascii="黑体" w:hAnsi="黑体" w:eastAsia="黑体"/>
                <w:spacing w:val="2"/>
                <w:sz w:val="24"/>
                <w:szCs w:val="24"/>
                <w:lang w:eastAsia="zh-CN"/>
              </w:rPr>
            </w:pPr>
            <w:r>
              <w:rPr>
                <w:rFonts w:hint="eastAsia" w:ascii="黑体" w:hAnsi="黑体" w:eastAsia="黑体"/>
                <w:spacing w:val="2"/>
                <w:sz w:val="24"/>
                <w:szCs w:val="24"/>
                <w:lang w:eastAsia="zh-CN"/>
              </w:rPr>
              <w:t>运营</w:t>
            </w:r>
          </w:p>
          <w:p>
            <w:pPr>
              <w:adjustRightInd w:val="0"/>
              <w:snapToGrid w:val="0"/>
              <w:jc w:val="center"/>
              <w:rPr>
                <w:rFonts w:hint="eastAsia" w:ascii="黑体" w:hAnsi="黑体" w:eastAsia="黑体"/>
                <w:spacing w:val="2"/>
                <w:sz w:val="24"/>
                <w:szCs w:val="24"/>
              </w:rPr>
            </w:pPr>
            <w:r>
              <w:rPr>
                <w:rFonts w:hint="eastAsia" w:ascii="黑体" w:hAnsi="黑体" w:eastAsia="黑体"/>
                <w:spacing w:val="2"/>
                <w:sz w:val="24"/>
                <w:szCs w:val="24"/>
              </w:rPr>
              <w:t>主体</w:t>
            </w:r>
          </w:p>
          <w:p>
            <w:pPr>
              <w:adjustRightInd w:val="0"/>
              <w:snapToGrid w:val="0"/>
              <w:jc w:val="center"/>
              <w:rPr>
                <w:rFonts w:hint="eastAsia" w:ascii="黑体" w:hAnsi="黑体" w:eastAsia="黑体"/>
                <w:spacing w:val="2"/>
                <w:sz w:val="24"/>
                <w:szCs w:val="24"/>
                <w:lang w:eastAsia="zh-CN"/>
              </w:rPr>
            </w:pPr>
            <w:r>
              <w:rPr>
                <w:rFonts w:hint="eastAsia" w:ascii="黑体" w:hAnsi="黑体" w:eastAsia="黑体"/>
                <w:spacing w:val="2"/>
                <w:sz w:val="24"/>
                <w:szCs w:val="24"/>
                <w:lang w:eastAsia="zh-CN"/>
              </w:rPr>
              <w:t>基本</w:t>
            </w:r>
          </w:p>
          <w:p>
            <w:pPr>
              <w:adjustRightInd w:val="0"/>
              <w:snapToGrid w:val="0"/>
              <w:jc w:val="center"/>
              <w:rPr>
                <w:rFonts w:hint="eastAsia" w:ascii="黑体" w:hAnsi="黑体" w:eastAsia="黑体"/>
                <w:spacing w:val="2"/>
                <w:sz w:val="24"/>
                <w:szCs w:val="24"/>
              </w:rPr>
            </w:pPr>
            <w:r>
              <w:rPr>
                <w:rFonts w:hint="eastAsia" w:ascii="黑体" w:hAnsi="黑体" w:eastAsia="黑体"/>
                <w:spacing w:val="2"/>
                <w:sz w:val="24"/>
                <w:szCs w:val="24"/>
                <w:lang w:eastAsia="zh-CN"/>
              </w:rPr>
              <w:t>信息</w:t>
            </w:r>
          </w:p>
        </w:tc>
        <w:tc>
          <w:tcPr>
            <w:tcW w:w="2001"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黑体" w:hAnsi="黑体" w:eastAsia="黑体"/>
                <w:spacing w:val="2"/>
                <w:sz w:val="24"/>
                <w:szCs w:val="24"/>
                <w:lang w:eastAsia="zh-CN"/>
              </w:rPr>
            </w:pPr>
            <w:r>
              <w:rPr>
                <w:rFonts w:hint="eastAsia" w:ascii="黑体" w:hAnsi="黑体" w:eastAsia="黑体"/>
                <w:spacing w:val="2"/>
                <w:sz w:val="24"/>
                <w:szCs w:val="24"/>
              </w:rPr>
              <w:t>参与</w:t>
            </w:r>
            <w:r>
              <w:rPr>
                <w:rFonts w:hint="eastAsia" w:ascii="黑体" w:hAnsi="黑体" w:eastAsia="黑体"/>
                <w:spacing w:val="2"/>
                <w:sz w:val="24"/>
                <w:szCs w:val="24"/>
                <w:lang w:eastAsia="zh-CN"/>
              </w:rPr>
              <w:t>运营</w:t>
            </w:r>
          </w:p>
          <w:p>
            <w:pPr>
              <w:adjustRightInd w:val="0"/>
              <w:snapToGrid w:val="0"/>
              <w:jc w:val="center"/>
              <w:rPr>
                <w:rFonts w:hint="eastAsia" w:ascii="黑体" w:hAnsi="黑体" w:eastAsia="黑体"/>
                <w:spacing w:val="2"/>
                <w:sz w:val="24"/>
                <w:szCs w:val="24"/>
              </w:rPr>
            </w:pPr>
            <w:r>
              <w:rPr>
                <w:rFonts w:hint="eastAsia" w:ascii="黑体" w:hAnsi="黑体" w:eastAsia="黑体"/>
                <w:spacing w:val="2"/>
                <w:sz w:val="24"/>
                <w:szCs w:val="24"/>
              </w:rPr>
              <w:t>主体名称</w:t>
            </w:r>
          </w:p>
        </w:tc>
        <w:tc>
          <w:tcPr>
            <w:tcW w:w="1953"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黑体" w:hAnsi="黑体" w:eastAsia="黑体"/>
                <w:spacing w:val="2"/>
                <w:sz w:val="24"/>
                <w:szCs w:val="24"/>
                <w:lang w:eastAsia="zh-CN"/>
              </w:rPr>
            </w:pPr>
            <w:r>
              <w:rPr>
                <w:rFonts w:hint="eastAsia" w:ascii="黑体" w:hAnsi="黑体" w:eastAsia="黑体"/>
                <w:spacing w:val="2"/>
                <w:sz w:val="24"/>
                <w:szCs w:val="24"/>
                <w:lang w:eastAsia="zh-CN"/>
              </w:rPr>
              <w:t>地址</w:t>
            </w:r>
          </w:p>
        </w:tc>
        <w:tc>
          <w:tcPr>
            <w:tcW w:w="2554"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黑体" w:hAnsi="黑体" w:eastAsia="黑体"/>
                <w:spacing w:val="2"/>
                <w:sz w:val="24"/>
                <w:szCs w:val="24"/>
                <w:lang w:eastAsia="zh-CN"/>
              </w:rPr>
            </w:pPr>
            <w:r>
              <w:rPr>
                <w:rFonts w:hint="eastAsia" w:ascii="黑体" w:hAnsi="黑体" w:eastAsia="黑体"/>
                <w:spacing w:val="2"/>
                <w:sz w:val="24"/>
                <w:szCs w:val="24"/>
                <w:lang w:eastAsia="zh-CN"/>
              </w:rPr>
              <w:t>联系人</w:t>
            </w:r>
          </w:p>
        </w:tc>
        <w:tc>
          <w:tcPr>
            <w:tcW w:w="121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黑体" w:hAnsi="黑体" w:eastAsia="黑体"/>
                <w:spacing w:val="2"/>
                <w:sz w:val="24"/>
                <w:szCs w:val="24"/>
                <w:lang w:eastAsia="zh-CN"/>
              </w:rPr>
            </w:pPr>
            <w:r>
              <w:rPr>
                <w:rFonts w:hint="eastAsia" w:ascii="黑体" w:hAnsi="黑体" w:eastAsia="黑体"/>
                <w:spacing w:val="2"/>
                <w:sz w:val="24"/>
                <w:szCs w:val="24"/>
                <w:lang w:eastAsia="zh-CN"/>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jc w:val="center"/>
        </w:trPr>
        <w:tc>
          <w:tcPr>
            <w:tcW w:w="1339" w:type="dxa"/>
            <w:vMerge w:val="continue"/>
            <w:tcBorders>
              <w:left w:val="single" w:color="auto" w:sz="4" w:space="0"/>
              <w:right w:val="single" w:color="auto" w:sz="4" w:space="0"/>
            </w:tcBorders>
            <w:noWrap w:val="0"/>
            <w:vAlign w:val="center"/>
          </w:tcPr>
          <w:p>
            <w:pPr>
              <w:adjustRightInd w:val="0"/>
              <w:snapToGrid w:val="0"/>
              <w:jc w:val="center"/>
              <w:rPr>
                <w:sz w:val="24"/>
                <w:szCs w:val="24"/>
              </w:rPr>
            </w:pPr>
          </w:p>
        </w:tc>
        <w:tc>
          <w:tcPr>
            <w:tcW w:w="2001"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left"/>
              <w:rPr>
                <w:rFonts w:hint="eastAsia" w:eastAsia="宋体"/>
                <w:sz w:val="24"/>
                <w:szCs w:val="24"/>
                <w:lang w:val="en-US" w:eastAsia="zh-CN"/>
              </w:rPr>
            </w:pPr>
            <w:r>
              <w:rPr>
                <w:rFonts w:hint="eastAsia"/>
                <w:sz w:val="24"/>
                <w:szCs w:val="24"/>
                <w:lang w:val="en-US" w:eastAsia="zh-CN"/>
              </w:rPr>
              <w:t>1.</w:t>
            </w:r>
          </w:p>
        </w:tc>
        <w:tc>
          <w:tcPr>
            <w:tcW w:w="1953"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黑体" w:hAnsi="黑体" w:eastAsia="黑体"/>
                <w:kern w:val="0"/>
                <w:sz w:val="24"/>
                <w:szCs w:val="24"/>
              </w:rPr>
            </w:pPr>
          </w:p>
        </w:tc>
        <w:tc>
          <w:tcPr>
            <w:tcW w:w="2554"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黑体" w:hAnsi="黑体" w:eastAsia="黑体"/>
                <w:kern w:val="0"/>
                <w:sz w:val="24"/>
                <w:szCs w:val="24"/>
              </w:rPr>
            </w:pPr>
          </w:p>
        </w:tc>
        <w:tc>
          <w:tcPr>
            <w:tcW w:w="121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黑体" w:hAnsi="黑体" w:eastAsia="黑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jc w:val="center"/>
        </w:trPr>
        <w:tc>
          <w:tcPr>
            <w:tcW w:w="1339" w:type="dxa"/>
            <w:vMerge w:val="continue"/>
            <w:tcBorders>
              <w:left w:val="single" w:color="auto" w:sz="4" w:space="0"/>
              <w:right w:val="single" w:color="auto" w:sz="4" w:space="0"/>
            </w:tcBorders>
            <w:noWrap w:val="0"/>
            <w:vAlign w:val="center"/>
          </w:tcPr>
          <w:p>
            <w:pPr>
              <w:adjustRightInd w:val="0"/>
              <w:snapToGrid w:val="0"/>
              <w:jc w:val="center"/>
              <w:rPr>
                <w:rFonts w:ascii="黑体" w:hAnsi="黑体" w:eastAsia="黑体"/>
                <w:kern w:val="0"/>
                <w:sz w:val="24"/>
                <w:szCs w:val="24"/>
              </w:rPr>
            </w:pPr>
          </w:p>
        </w:tc>
        <w:tc>
          <w:tcPr>
            <w:tcW w:w="2001"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left"/>
              <w:rPr>
                <w:rFonts w:hint="eastAsia" w:ascii="黑体" w:hAnsi="黑体" w:eastAsia="黑体"/>
                <w:kern w:val="0"/>
                <w:sz w:val="24"/>
                <w:szCs w:val="24"/>
                <w:lang w:val="en-US" w:eastAsia="zh-CN"/>
              </w:rPr>
            </w:pPr>
            <w:r>
              <w:rPr>
                <w:rFonts w:hint="eastAsia" w:ascii="黑体" w:hAnsi="黑体" w:eastAsia="黑体"/>
                <w:kern w:val="0"/>
                <w:sz w:val="24"/>
                <w:szCs w:val="24"/>
                <w:lang w:val="en-US" w:eastAsia="zh-CN"/>
              </w:rPr>
              <w:t>2.</w:t>
            </w:r>
          </w:p>
        </w:tc>
        <w:tc>
          <w:tcPr>
            <w:tcW w:w="1953"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黑体" w:hAnsi="黑体" w:eastAsia="黑体"/>
                <w:kern w:val="0"/>
                <w:sz w:val="24"/>
                <w:szCs w:val="24"/>
              </w:rPr>
            </w:pPr>
          </w:p>
        </w:tc>
        <w:tc>
          <w:tcPr>
            <w:tcW w:w="2554"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黑体" w:hAnsi="黑体" w:eastAsia="黑体"/>
                <w:kern w:val="0"/>
                <w:sz w:val="24"/>
                <w:szCs w:val="24"/>
              </w:rPr>
            </w:pPr>
          </w:p>
        </w:tc>
        <w:tc>
          <w:tcPr>
            <w:tcW w:w="121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黑体" w:hAnsi="黑体" w:eastAsia="黑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jc w:val="center"/>
        </w:trPr>
        <w:tc>
          <w:tcPr>
            <w:tcW w:w="1339" w:type="dxa"/>
            <w:vMerge w:val="continue"/>
            <w:tcBorders>
              <w:left w:val="single" w:color="auto" w:sz="4" w:space="0"/>
              <w:right w:val="single" w:color="auto" w:sz="4" w:space="0"/>
            </w:tcBorders>
            <w:noWrap w:val="0"/>
            <w:vAlign w:val="center"/>
          </w:tcPr>
          <w:p>
            <w:pPr>
              <w:adjustRightInd w:val="0"/>
              <w:snapToGrid w:val="0"/>
              <w:jc w:val="center"/>
              <w:rPr>
                <w:rFonts w:ascii="黑体" w:hAnsi="黑体" w:eastAsia="黑体"/>
                <w:kern w:val="0"/>
                <w:sz w:val="24"/>
                <w:szCs w:val="24"/>
              </w:rPr>
            </w:pPr>
          </w:p>
        </w:tc>
        <w:tc>
          <w:tcPr>
            <w:tcW w:w="2001"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left"/>
              <w:rPr>
                <w:rFonts w:hint="eastAsia" w:ascii="黑体" w:hAnsi="黑体" w:eastAsia="黑体"/>
                <w:kern w:val="0"/>
                <w:sz w:val="24"/>
                <w:szCs w:val="24"/>
                <w:lang w:val="en-US" w:eastAsia="zh-CN"/>
              </w:rPr>
            </w:pPr>
            <w:r>
              <w:rPr>
                <w:rFonts w:hint="eastAsia" w:ascii="黑体" w:hAnsi="黑体" w:eastAsia="黑体"/>
                <w:kern w:val="0"/>
                <w:sz w:val="24"/>
                <w:szCs w:val="24"/>
                <w:lang w:val="en-US" w:eastAsia="zh-CN"/>
              </w:rPr>
              <w:t>3.</w:t>
            </w:r>
          </w:p>
        </w:tc>
        <w:tc>
          <w:tcPr>
            <w:tcW w:w="1953"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黑体" w:hAnsi="黑体" w:eastAsia="黑体"/>
                <w:kern w:val="0"/>
                <w:sz w:val="24"/>
                <w:szCs w:val="24"/>
              </w:rPr>
            </w:pPr>
          </w:p>
        </w:tc>
        <w:tc>
          <w:tcPr>
            <w:tcW w:w="2554"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黑体" w:hAnsi="黑体" w:eastAsia="黑体"/>
                <w:kern w:val="0"/>
                <w:sz w:val="24"/>
                <w:szCs w:val="24"/>
              </w:rPr>
            </w:pPr>
          </w:p>
        </w:tc>
        <w:tc>
          <w:tcPr>
            <w:tcW w:w="121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黑体" w:hAnsi="黑体" w:eastAsia="黑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jc w:val="center"/>
        </w:trPr>
        <w:tc>
          <w:tcPr>
            <w:tcW w:w="1339" w:type="dxa"/>
            <w:vMerge w:val="continue"/>
            <w:tcBorders>
              <w:left w:val="single" w:color="auto" w:sz="4" w:space="0"/>
              <w:right w:val="single" w:color="auto" w:sz="4" w:space="0"/>
            </w:tcBorders>
            <w:noWrap w:val="0"/>
            <w:vAlign w:val="center"/>
          </w:tcPr>
          <w:p>
            <w:pPr>
              <w:adjustRightInd w:val="0"/>
              <w:snapToGrid w:val="0"/>
              <w:jc w:val="center"/>
              <w:rPr>
                <w:rFonts w:ascii="黑体" w:hAnsi="黑体" w:eastAsia="黑体"/>
                <w:kern w:val="0"/>
                <w:sz w:val="24"/>
                <w:szCs w:val="24"/>
              </w:rPr>
            </w:pPr>
          </w:p>
        </w:tc>
        <w:tc>
          <w:tcPr>
            <w:tcW w:w="2001"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left"/>
              <w:rPr>
                <w:rFonts w:hint="eastAsia" w:ascii="黑体" w:hAnsi="黑体" w:eastAsia="黑体"/>
                <w:kern w:val="0"/>
                <w:sz w:val="24"/>
                <w:szCs w:val="24"/>
                <w:lang w:val="en-US" w:eastAsia="zh-CN"/>
              </w:rPr>
            </w:pPr>
            <w:r>
              <w:rPr>
                <w:rFonts w:hint="eastAsia" w:ascii="黑体" w:hAnsi="黑体" w:eastAsia="黑体"/>
                <w:kern w:val="0"/>
                <w:sz w:val="24"/>
                <w:szCs w:val="24"/>
                <w:lang w:val="en-US" w:eastAsia="zh-CN"/>
              </w:rPr>
              <w:t>4.</w:t>
            </w:r>
          </w:p>
        </w:tc>
        <w:tc>
          <w:tcPr>
            <w:tcW w:w="1953"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黑体" w:hAnsi="黑体" w:eastAsia="黑体"/>
                <w:kern w:val="0"/>
                <w:sz w:val="24"/>
                <w:szCs w:val="24"/>
              </w:rPr>
            </w:pPr>
          </w:p>
        </w:tc>
        <w:tc>
          <w:tcPr>
            <w:tcW w:w="2554"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黑体" w:hAnsi="黑体" w:eastAsia="黑体"/>
                <w:kern w:val="0"/>
                <w:sz w:val="24"/>
                <w:szCs w:val="24"/>
              </w:rPr>
            </w:pPr>
          </w:p>
        </w:tc>
        <w:tc>
          <w:tcPr>
            <w:tcW w:w="121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黑体" w:hAnsi="黑体" w:eastAsia="黑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jc w:val="center"/>
        </w:trPr>
        <w:tc>
          <w:tcPr>
            <w:tcW w:w="1339" w:type="dxa"/>
            <w:vMerge w:val="continue"/>
            <w:tcBorders>
              <w:left w:val="single" w:color="auto" w:sz="4" w:space="0"/>
              <w:bottom w:val="single" w:color="auto" w:sz="4" w:space="0"/>
              <w:right w:val="single" w:color="auto" w:sz="4" w:space="0"/>
            </w:tcBorders>
            <w:noWrap w:val="0"/>
            <w:vAlign w:val="center"/>
          </w:tcPr>
          <w:p>
            <w:pPr>
              <w:adjustRightInd w:val="0"/>
              <w:snapToGrid w:val="0"/>
              <w:jc w:val="center"/>
              <w:rPr>
                <w:rFonts w:ascii="黑体" w:hAnsi="黑体" w:eastAsia="黑体"/>
                <w:kern w:val="0"/>
                <w:sz w:val="24"/>
                <w:szCs w:val="24"/>
              </w:rPr>
            </w:pPr>
          </w:p>
        </w:tc>
        <w:tc>
          <w:tcPr>
            <w:tcW w:w="2001"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left"/>
              <w:rPr>
                <w:rFonts w:hint="eastAsia" w:ascii="黑体" w:hAnsi="黑体" w:eastAsia="黑体"/>
                <w:kern w:val="0"/>
                <w:sz w:val="24"/>
                <w:szCs w:val="24"/>
                <w:lang w:val="en-US" w:eastAsia="zh-CN"/>
              </w:rPr>
            </w:pPr>
            <w:r>
              <w:rPr>
                <w:rFonts w:hint="default" w:ascii="Arial" w:hAnsi="Arial" w:eastAsia="黑体" w:cs="Arial"/>
                <w:kern w:val="0"/>
                <w:sz w:val="24"/>
                <w:szCs w:val="24"/>
                <w:lang w:val="en-US" w:eastAsia="zh-CN"/>
              </w:rPr>
              <w:t>…………</w:t>
            </w:r>
          </w:p>
        </w:tc>
        <w:tc>
          <w:tcPr>
            <w:tcW w:w="1953"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黑体" w:hAnsi="黑体" w:eastAsia="黑体"/>
                <w:kern w:val="0"/>
                <w:sz w:val="24"/>
                <w:szCs w:val="24"/>
              </w:rPr>
            </w:pPr>
          </w:p>
        </w:tc>
        <w:tc>
          <w:tcPr>
            <w:tcW w:w="2554"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黑体" w:hAnsi="黑体" w:eastAsia="黑体"/>
                <w:kern w:val="0"/>
                <w:sz w:val="24"/>
                <w:szCs w:val="24"/>
              </w:rPr>
            </w:pPr>
          </w:p>
        </w:tc>
        <w:tc>
          <w:tcPr>
            <w:tcW w:w="121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黑体" w:hAnsi="黑体" w:eastAsia="黑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9060" w:type="dxa"/>
            <w:gridSpan w:val="11"/>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黑体" w:hAnsi="黑体" w:eastAsia="黑体"/>
                <w:kern w:val="0"/>
                <w:sz w:val="24"/>
                <w:szCs w:val="24"/>
              </w:rPr>
            </w:pPr>
            <w:r>
              <w:rPr>
                <w:rFonts w:hint="eastAsia" w:ascii="黑体" w:hAnsi="黑体" w:eastAsia="黑体"/>
                <w:spacing w:val="2"/>
                <w:sz w:val="24"/>
                <w:szCs w:val="24"/>
              </w:rPr>
              <w:t>二、区域农机服务中心基本情况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1951"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eastAsia="仿宋_GB2312"/>
                <w:kern w:val="0"/>
                <w:sz w:val="24"/>
                <w:szCs w:val="24"/>
              </w:rPr>
            </w:pPr>
            <w:r>
              <w:rPr>
                <w:rFonts w:hint="eastAsia" w:ascii="仿宋_GB2312" w:eastAsia="仿宋_GB2312"/>
                <w:kern w:val="0"/>
                <w:sz w:val="24"/>
                <w:szCs w:val="24"/>
              </w:rPr>
              <w:t>区域农机服务</w:t>
            </w:r>
          </w:p>
          <w:p>
            <w:pPr>
              <w:adjustRightInd w:val="0"/>
              <w:snapToGrid w:val="0"/>
              <w:jc w:val="center"/>
              <w:rPr>
                <w:rFonts w:ascii="仿宋_GB2312" w:eastAsia="仿宋_GB2312"/>
                <w:kern w:val="0"/>
                <w:sz w:val="24"/>
                <w:szCs w:val="24"/>
              </w:rPr>
            </w:pPr>
            <w:r>
              <w:rPr>
                <w:rFonts w:hint="eastAsia" w:ascii="仿宋_GB2312" w:eastAsia="仿宋_GB2312"/>
                <w:kern w:val="0"/>
                <w:sz w:val="24"/>
                <w:szCs w:val="24"/>
              </w:rPr>
              <w:t>中心</w:t>
            </w:r>
            <w:r>
              <w:rPr>
                <w:rFonts w:hint="eastAsia" w:ascii="仿宋_GB2312" w:eastAsia="仿宋_GB2312"/>
                <w:kern w:val="0"/>
                <w:sz w:val="24"/>
                <w:szCs w:val="24"/>
                <w:lang w:eastAsia="zh-CN"/>
              </w:rPr>
              <w:t>拟用名</w:t>
            </w:r>
          </w:p>
        </w:tc>
        <w:tc>
          <w:tcPr>
            <w:tcW w:w="7109" w:type="dxa"/>
            <w:gridSpan w:val="9"/>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仿宋_GB2312"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1951"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eastAsia="仿宋_GB2312"/>
                <w:kern w:val="0"/>
                <w:sz w:val="24"/>
                <w:szCs w:val="24"/>
              </w:rPr>
            </w:pPr>
            <w:r>
              <w:rPr>
                <w:rFonts w:hint="eastAsia" w:ascii="仿宋_GB2312" w:eastAsia="仿宋_GB2312"/>
                <w:kern w:val="0"/>
                <w:sz w:val="24"/>
                <w:szCs w:val="24"/>
              </w:rPr>
              <w:t>联系人</w:t>
            </w:r>
          </w:p>
        </w:tc>
        <w:tc>
          <w:tcPr>
            <w:tcW w:w="3342"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eastAsia="仿宋_GB2312"/>
                <w:kern w:val="0"/>
                <w:sz w:val="24"/>
                <w:szCs w:val="24"/>
              </w:rPr>
            </w:pPr>
          </w:p>
        </w:tc>
        <w:tc>
          <w:tcPr>
            <w:tcW w:w="1281"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eastAsia="仿宋_GB2312"/>
                <w:kern w:val="0"/>
                <w:sz w:val="24"/>
                <w:szCs w:val="24"/>
              </w:rPr>
            </w:pPr>
            <w:r>
              <w:rPr>
                <w:rFonts w:hint="eastAsia" w:ascii="仿宋_GB2312" w:eastAsia="仿宋_GB2312"/>
                <w:kern w:val="0"/>
                <w:sz w:val="24"/>
                <w:szCs w:val="24"/>
              </w:rPr>
              <w:t>联系方式</w:t>
            </w:r>
          </w:p>
        </w:tc>
        <w:tc>
          <w:tcPr>
            <w:tcW w:w="2486"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3340"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eastAsia="仿宋_GB2312"/>
                <w:kern w:val="0"/>
                <w:sz w:val="24"/>
                <w:szCs w:val="24"/>
              </w:rPr>
            </w:pPr>
            <w:r>
              <w:rPr>
                <w:rFonts w:hint="eastAsia" w:ascii="仿宋_GB2312" w:eastAsia="仿宋_GB2312"/>
                <w:kern w:val="0"/>
                <w:sz w:val="24"/>
                <w:szCs w:val="24"/>
              </w:rPr>
              <w:t>区域农机服务中心</w:t>
            </w:r>
          </w:p>
          <w:p>
            <w:pPr>
              <w:adjustRightInd w:val="0"/>
              <w:snapToGrid w:val="0"/>
              <w:jc w:val="center"/>
              <w:rPr>
                <w:rFonts w:hint="eastAsia" w:ascii="仿宋_GB2312" w:eastAsia="仿宋_GB2312"/>
                <w:kern w:val="0"/>
                <w:sz w:val="24"/>
                <w:szCs w:val="24"/>
                <w:highlight w:val="none"/>
                <w:lang w:val="en-US" w:eastAsia="zh-CN"/>
              </w:rPr>
            </w:pPr>
            <w:r>
              <w:rPr>
                <w:rFonts w:hint="eastAsia" w:ascii="仿宋_GB2312" w:eastAsia="仿宋_GB2312"/>
                <w:kern w:val="0"/>
                <w:sz w:val="24"/>
                <w:szCs w:val="24"/>
                <w:highlight w:val="none"/>
                <w:lang w:eastAsia="zh-CN"/>
              </w:rPr>
              <w:t>合作社成员数（个）</w:t>
            </w:r>
            <w:r>
              <w:rPr>
                <w:rFonts w:hint="eastAsia" w:ascii="仿宋_GB2312" w:eastAsia="仿宋_GB2312"/>
                <w:kern w:val="0"/>
                <w:sz w:val="24"/>
                <w:szCs w:val="24"/>
                <w:highlight w:val="none"/>
                <w:lang w:val="en-US" w:eastAsia="zh-CN"/>
              </w:rPr>
              <w:t>/</w:t>
            </w:r>
          </w:p>
          <w:p>
            <w:pPr>
              <w:adjustRightInd w:val="0"/>
              <w:snapToGrid w:val="0"/>
              <w:jc w:val="center"/>
              <w:rPr>
                <w:rFonts w:ascii="仿宋_GB2312" w:eastAsia="仿宋_GB2312"/>
                <w:kern w:val="0"/>
                <w:sz w:val="24"/>
                <w:szCs w:val="24"/>
              </w:rPr>
            </w:pPr>
            <w:r>
              <w:rPr>
                <w:rFonts w:hint="eastAsia" w:ascii="仿宋_GB2312" w:eastAsia="仿宋_GB2312"/>
                <w:kern w:val="0"/>
                <w:sz w:val="24"/>
                <w:szCs w:val="24"/>
                <w:highlight w:val="none"/>
                <w:lang w:val="en-US" w:eastAsia="zh-CN"/>
              </w:rPr>
              <w:t>公司等固定人员数(人</w:t>
            </w:r>
            <w:r>
              <w:rPr>
                <w:rFonts w:hint="eastAsia" w:ascii="仿宋_GB2312" w:eastAsia="仿宋_GB2312"/>
                <w:kern w:val="0"/>
                <w:sz w:val="24"/>
                <w:szCs w:val="24"/>
                <w:highlight w:val="none"/>
              </w:rPr>
              <w:t>）</w:t>
            </w:r>
          </w:p>
        </w:tc>
        <w:tc>
          <w:tcPr>
            <w:tcW w:w="5720" w:type="dxa"/>
            <w:gridSpan w:val="7"/>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仿宋_GB2312"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3340"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eastAsia="仿宋_GB2312"/>
                <w:kern w:val="0"/>
                <w:sz w:val="24"/>
                <w:szCs w:val="24"/>
              </w:rPr>
            </w:pPr>
            <w:r>
              <w:rPr>
                <w:rFonts w:hint="eastAsia" w:ascii="仿宋_GB2312" w:eastAsia="仿宋_GB2312"/>
                <w:kern w:val="0"/>
                <w:sz w:val="24"/>
                <w:szCs w:val="24"/>
              </w:rPr>
              <w:t>持农机驾驶证人数</w:t>
            </w:r>
          </w:p>
        </w:tc>
        <w:tc>
          <w:tcPr>
            <w:tcW w:w="1953" w:type="dxa"/>
            <w:gridSpan w:val="2"/>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仿宋_GB2312" w:eastAsia="仿宋_GB2312"/>
                <w:kern w:val="0"/>
                <w:sz w:val="24"/>
                <w:szCs w:val="24"/>
              </w:rPr>
            </w:pPr>
          </w:p>
        </w:tc>
        <w:tc>
          <w:tcPr>
            <w:tcW w:w="2554" w:type="dxa"/>
            <w:gridSpan w:val="4"/>
            <w:tcBorders>
              <w:top w:val="single" w:color="auto" w:sz="4" w:space="0"/>
              <w:left w:val="nil"/>
              <w:bottom w:val="single" w:color="auto" w:sz="4" w:space="0"/>
              <w:right w:val="single" w:color="auto" w:sz="4" w:space="0"/>
            </w:tcBorders>
            <w:noWrap w:val="0"/>
            <w:vAlign w:val="center"/>
          </w:tcPr>
          <w:p>
            <w:pPr>
              <w:adjustRightInd w:val="0"/>
              <w:snapToGrid w:val="0"/>
              <w:jc w:val="center"/>
              <w:rPr>
                <w:rFonts w:hint="eastAsia" w:ascii="仿宋_GB2312" w:eastAsia="仿宋_GB2312"/>
                <w:kern w:val="0"/>
                <w:sz w:val="24"/>
                <w:szCs w:val="24"/>
              </w:rPr>
            </w:pPr>
            <w:r>
              <w:rPr>
                <w:rFonts w:hint="eastAsia" w:ascii="仿宋_GB2312" w:eastAsia="仿宋_GB2312"/>
                <w:kern w:val="0"/>
                <w:sz w:val="24"/>
                <w:szCs w:val="24"/>
              </w:rPr>
              <w:t>持农机维修工</w:t>
            </w:r>
          </w:p>
          <w:p>
            <w:pPr>
              <w:adjustRightInd w:val="0"/>
              <w:snapToGrid w:val="0"/>
              <w:jc w:val="center"/>
              <w:rPr>
                <w:rFonts w:ascii="仿宋_GB2312" w:eastAsia="仿宋_GB2312"/>
                <w:kern w:val="0"/>
                <w:sz w:val="24"/>
                <w:szCs w:val="24"/>
              </w:rPr>
            </w:pPr>
            <w:r>
              <w:rPr>
                <w:rFonts w:hint="eastAsia" w:ascii="仿宋_GB2312" w:eastAsia="仿宋_GB2312"/>
                <w:kern w:val="0"/>
                <w:sz w:val="24"/>
                <w:szCs w:val="24"/>
              </w:rPr>
              <w:t>资格证人数</w:t>
            </w:r>
          </w:p>
        </w:tc>
        <w:tc>
          <w:tcPr>
            <w:tcW w:w="1213"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仿宋_GB2312"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3340"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eastAsia="仿宋_GB2312"/>
                <w:kern w:val="0"/>
                <w:sz w:val="24"/>
                <w:szCs w:val="24"/>
              </w:rPr>
            </w:pPr>
            <w:r>
              <w:rPr>
                <w:rFonts w:hint="eastAsia" w:ascii="仿宋_GB2312" w:eastAsia="仿宋_GB2312"/>
                <w:kern w:val="0"/>
                <w:sz w:val="24"/>
                <w:szCs w:val="24"/>
              </w:rPr>
              <w:t>占地面积（</w:t>
            </w:r>
            <w:r>
              <w:rPr>
                <w:rFonts w:hint="eastAsia" w:ascii="宋体" w:hAnsi="宋体" w:cs="宋体"/>
                <w:kern w:val="0"/>
                <w:sz w:val="24"/>
                <w:szCs w:val="24"/>
              </w:rPr>
              <w:t>㎡</w:t>
            </w:r>
            <w:r>
              <w:rPr>
                <w:rFonts w:hint="eastAsia" w:ascii="仿宋_GB2312" w:hAnsi="仿宋_GB2312" w:eastAsia="仿宋_GB2312" w:cs="仿宋_GB2312"/>
                <w:kern w:val="0"/>
                <w:sz w:val="24"/>
                <w:szCs w:val="24"/>
              </w:rPr>
              <w:t>）</w:t>
            </w:r>
          </w:p>
        </w:tc>
        <w:tc>
          <w:tcPr>
            <w:tcW w:w="1953" w:type="dxa"/>
            <w:gridSpan w:val="2"/>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仿宋_GB2312" w:eastAsia="仿宋_GB2312"/>
                <w:kern w:val="0"/>
                <w:sz w:val="24"/>
                <w:szCs w:val="24"/>
              </w:rPr>
            </w:pPr>
          </w:p>
        </w:tc>
        <w:tc>
          <w:tcPr>
            <w:tcW w:w="2554" w:type="dxa"/>
            <w:gridSpan w:val="4"/>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仿宋_GB2312" w:eastAsia="仿宋_GB2312"/>
                <w:kern w:val="0"/>
                <w:sz w:val="24"/>
                <w:szCs w:val="24"/>
              </w:rPr>
            </w:pPr>
            <w:r>
              <w:rPr>
                <w:rFonts w:hint="eastAsia" w:ascii="仿宋_GB2312" w:eastAsia="仿宋_GB2312"/>
                <w:kern w:val="0"/>
                <w:sz w:val="24"/>
                <w:szCs w:val="24"/>
              </w:rPr>
              <w:t>维修设备数（台/套）</w:t>
            </w:r>
          </w:p>
        </w:tc>
        <w:tc>
          <w:tcPr>
            <w:tcW w:w="1213"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仿宋_GB2312"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3340"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eastAsia="仿宋_GB2312"/>
                <w:kern w:val="0"/>
                <w:sz w:val="24"/>
                <w:szCs w:val="24"/>
              </w:rPr>
            </w:pPr>
            <w:r>
              <w:rPr>
                <w:rFonts w:hint="eastAsia" w:ascii="仿宋_GB2312" w:eastAsia="仿宋_GB2312"/>
                <w:kern w:val="0"/>
                <w:sz w:val="24"/>
                <w:szCs w:val="24"/>
              </w:rPr>
              <w:t>其中：办公用地面积（</w:t>
            </w:r>
            <w:r>
              <w:rPr>
                <w:rFonts w:hint="eastAsia" w:ascii="宋体" w:hAnsi="宋体" w:cs="宋体"/>
                <w:kern w:val="0"/>
                <w:sz w:val="24"/>
                <w:szCs w:val="24"/>
              </w:rPr>
              <w:t>㎡</w:t>
            </w:r>
            <w:r>
              <w:rPr>
                <w:rFonts w:hint="eastAsia" w:ascii="仿宋_GB2312" w:hAnsi="仿宋_GB2312" w:eastAsia="仿宋_GB2312" w:cs="仿宋_GB2312"/>
                <w:kern w:val="0"/>
                <w:sz w:val="24"/>
                <w:szCs w:val="24"/>
              </w:rPr>
              <w:t>）</w:t>
            </w:r>
          </w:p>
        </w:tc>
        <w:tc>
          <w:tcPr>
            <w:tcW w:w="1953" w:type="dxa"/>
            <w:gridSpan w:val="2"/>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仿宋_GB2312" w:eastAsia="仿宋_GB2312"/>
                <w:kern w:val="0"/>
                <w:sz w:val="24"/>
                <w:szCs w:val="24"/>
              </w:rPr>
            </w:pPr>
          </w:p>
        </w:tc>
        <w:tc>
          <w:tcPr>
            <w:tcW w:w="2554" w:type="dxa"/>
            <w:gridSpan w:val="4"/>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仿宋_GB2312" w:eastAsia="仿宋_GB2312"/>
                <w:kern w:val="0"/>
                <w:sz w:val="24"/>
                <w:szCs w:val="24"/>
              </w:rPr>
            </w:pPr>
            <w:r>
              <w:rPr>
                <w:rFonts w:hint="eastAsia" w:ascii="仿宋_GB2312" w:eastAsia="仿宋_GB2312"/>
                <w:kern w:val="0"/>
                <w:sz w:val="24"/>
                <w:szCs w:val="24"/>
              </w:rPr>
              <w:t>其中：机库面积（</w:t>
            </w:r>
            <w:r>
              <w:rPr>
                <w:rFonts w:hint="eastAsia" w:ascii="宋体" w:hAnsi="宋体" w:cs="宋体"/>
                <w:kern w:val="0"/>
                <w:sz w:val="24"/>
                <w:szCs w:val="24"/>
              </w:rPr>
              <w:t>㎡</w:t>
            </w:r>
            <w:r>
              <w:rPr>
                <w:rFonts w:hint="eastAsia" w:ascii="仿宋_GB2312" w:hAnsi="仿宋_GB2312" w:eastAsia="仿宋_GB2312" w:cs="仿宋_GB2312"/>
                <w:kern w:val="0"/>
                <w:sz w:val="24"/>
                <w:szCs w:val="24"/>
              </w:rPr>
              <w:t>）</w:t>
            </w:r>
          </w:p>
        </w:tc>
        <w:tc>
          <w:tcPr>
            <w:tcW w:w="1213"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仿宋_GB2312"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3340"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eastAsia="仿宋_GB2312"/>
                <w:kern w:val="0"/>
                <w:sz w:val="24"/>
                <w:szCs w:val="24"/>
              </w:rPr>
            </w:pPr>
            <w:r>
              <w:rPr>
                <w:rFonts w:hint="eastAsia" w:ascii="仿宋_GB2312" w:eastAsia="仿宋_GB2312"/>
                <w:kern w:val="0"/>
                <w:sz w:val="24"/>
                <w:szCs w:val="24"/>
              </w:rPr>
              <w:t>其中：维修间面积（</w:t>
            </w:r>
            <w:r>
              <w:rPr>
                <w:rFonts w:hint="eastAsia" w:ascii="宋体" w:hAnsi="宋体" w:cs="宋体"/>
                <w:kern w:val="0"/>
                <w:sz w:val="24"/>
                <w:szCs w:val="24"/>
              </w:rPr>
              <w:t>㎡</w:t>
            </w:r>
            <w:r>
              <w:rPr>
                <w:rFonts w:hint="eastAsia" w:ascii="仿宋_GB2312" w:hAnsi="仿宋_GB2312" w:eastAsia="仿宋_GB2312" w:cs="仿宋_GB2312"/>
                <w:kern w:val="0"/>
                <w:sz w:val="24"/>
                <w:szCs w:val="24"/>
              </w:rPr>
              <w:t>）</w:t>
            </w:r>
          </w:p>
        </w:tc>
        <w:tc>
          <w:tcPr>
            <w:tcW w:w="1953" w:type="dxa"/>
            <w:gridSpan w:val="2"/>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仿宋_GB2312" w:eastAsia="仿宋_GB2312"/>
                <w:kern w:val="0"/>
                <w:sz w:val="24"/>
                <w:szCs w:val="24"/>
              </w:rPr>
            </w:pPr>
          </w:p>
        </w:tc>
        <w:tc>
          <w:tcPr>
            <w:tcW w:w="2554" w:type="dxa"/>
            <w:gridSpan w:val="4"/>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仿宋_GB2312" w:eastAsia="仿宋_GB2312"/>
                <w:kern w:val="0"/>
                <w:sz w:val="24"/>
                <w:szCs w:val="24"/>
              </w:rPr>
            </w:pPr>
            <w:r>
              <w:rPr>
                <w:rFonts w:hint="eastAsia" w:ascii="仿宋_GB2312" w:eastAsia="仿宋_GB2312"/>
                <w:kern w:val="0"/>
                <w:sz w:val="24"/>
                <w:szCs w:val="24"/>
              </w:rPr>
              <w:t>其中：加工场地面积（</w:t>
            </w:r>
            <w:r>
              <w:rPr>
                <w:rFonts w:hint="eastAsia" w:ascii="宋体" w:hAnsi="宋体" w:cs="宋体"/>
                <w:kern w:val="0"/>
                <w:sz w:val="24"/>
                <w:szCs w:val="24"/>
              </w:rPr>
              <w:t>㎡</w:t>
            </w:r>
            <w:r>
              <w:rPr>
                <w:rFonts w:hint="eastAsia" w:ascii="仿宋_GB2312" w:hAnsi="仿宋_GB2312" w:eastAsia="仿宋_GB2312" w:cs="仿宋_GB2312"/>
                <w:kern w:val="0"/>
                <w:sz w:val="24"/>
                <w:szCs w:val="24"/>
              </w:rPr>
              <w:t>）</w:t>
            </w:r>
          </w:p>
        </w:tc>
        <w:tc>
          <w:tcPr>
            <w:tcW w:w="1213"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仿宋_GB2312"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3340"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eastAsia="仿宋_GB2312"/>
                <w:kern w:val="0"/>
                <w:sz w:val="24"/>
                <w:szCs w:val="24"/>
              </w:rPr>
            </w:pPr>
            <w:r>
              <w:rPr>
                <w:rFonts w:hint="eastAsia" w:ascii="仿宋_GB2312" w:eastAsia="仿宋_GB2312"/>
                <w:kern w:val="0"/>
                <w:sz w:val="24"/>
                <w:szCs w:val="24"/>
              </w:rPr>
              <w:t>其中：展示（销）场地面积（</w:t>
            </w:r>
            <w:r>
              <w:rPr>
                <w:rFonts w:hint="eastAsia" w:ascii="宋体" w:hAnsi="宋体" w:cs="宋体"/>
                <w:kern w:val="0"/>
                <w:sz w:val="24"/>
                <w:szCs w:val="24"/>
              </w:rPr>
              <w:t>㎡</w:t>
            </w:r>
            <w:r>
              <w:rPr>
                <w:rFonts w:hint="eastAsia" w:ascii="仿宋_GB2312" w:hAnsi="仿宋_GB2312" w:eastAsia="仿宋_GB2312" w:cs="仿宋_GB2312"/>
                <w:kern w:val="0"/>
                <w:sz w:val="24"/>
                <w:szCs w:val="24"/>
              </w:rPr>
              <w:t>）</w:t>
            </w:r>
          </w:p>
        </w:tc>
        <w:tc>
          <w:tcPr>
            <w:tcW w:w="1953" w:type="dxa"/>
            <w:gridSpan w:val="2"/>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仿宋_GB2312" w:eastAsia="仿宋_GB2312"/>
                <w:kern w:val="0"/>
                <w:sz w:val="24"/>
                <w:szCs w:val="24"/>
              </w:rPr>
            </w:pPr>
          </w:p>
        </w:tc>
        <w:tc>
          <w:tcPr>
            <w:tcW w:w="2554" w:type="dxa"/>
            <w:gridSpan w:val="4"/>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仿宋_GB2312" w:eastAsia="仿宋_GB2312"/>
                <w:kern w:val="0"/>
                <w:sz w:val="24"/>
                <w:szCs w:val="24"/>
              </w:rPr>
            </w:pPr>
            <w:r>
              <w:rPr>
                <w:rFonts w:hint="eastAsia" w:ascii="仿宋_GB2312" w:eastAsia="仿宋_GB2312"/>
                <w:kern w:val="0"/>
                <w:sz w:val="24"/>
                <w:szCs w:val="24"/>
              </w:rPr>
              <w:t>其中：其他场地</w:t>
            </w:r>
            <w:r>
              <w:rPr>
                <w:rFonts w:hint="eastAsia" w:ascii="仿宋_GB2312" w:eastAsia="仿宋_GB2312"/>
                <w:kern w:val="0"/>
                <w:sz w:val="24"/>
                <w:szCs w:val="24"/>
                <w:u w:val="single"/>
              </w:rPr>
              <w:t xml:space="preserve">      </w:t>
            </w:r>
            <w:r>
              <w:rPr>
                <w:rFonts w:hint="eastAsia" w:ascii="仿宋_GB2312" w:eastAsia="仿宋_GB2312"/>
                <w:kern w:val="0"/>
                <w:sz w:val="24"/>
                <w:szCs w:val="24"/>
              </w:rPr>
              <w:t>面积（</w:t>
            </w:r>
            <w:r>
              <w:rPr>
                <w:rFonts w:hint="eastAsia" w:ascii="宋体" w:hAnsi="宋体" w:cs="宋体"/>
                <w:kern w:val="0"/>
                <w:sz w:val="24"/>
                <w:szCs w:val="24"/>
              </w:rPr>
              <w:t>㎡</w:t>
            </w:r>
            <w:r>
              <w:rPr>
                <w:rFonts w:hint="eastAsia" w:ascii="仿宋_GB2312" w:hAnsi="仿宋_GB2312" w:eastAsia="仿宋_GB2312" w:cs="仿宋_GB2312"/>
                <w:kern w:val="0"/>
                <w:sz w:val="24"/>
                <w:szCs w:val="24"/>
              </w:rPr>
              <w:t>）</w:t>
            </w:r>
          </w:p>
        </w:tc>
        <w:tc>
          <w:tcPr>
            <w:tcW w:w="1213"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仿宋_GB2312"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3340"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eastAsia="仿宋_GB2312"/>
                <w:kern w:val="0"/>
                <w:sz w:val="24"/>
                <w:szCs w:val="24"/>
                <w:lang w:eastAsia="zh-CN"/>
              </w:rPr>
            </w:pPr>
            <w:r>
              <w:rPr>
                <w:rFonts w:hint="eastAsia" w:ascii="仿宋_GB2312" w:eastAsia="仿宋_GB2312"/>
                <w:kern w:val="0"/>
                <w:sz w:val="24"/>
                <w:szCs w:val="24"/>
                <w:lang w:eastAsia="zh-CN"/>
              </w:rPr>
              <w:t>其中：低温粮库或冷库库容面积</w:t>
            </w:r>
            <w:r>
              <w:rPr>
                <w:rFonts w:hint="eastAsia" w:ascii="仿宋_GB2312" w:eastAsia="仿宋_GB2312"/>
                <w:kern w:val="0"/>
                <w:sz w:val="24"/>
                <w:szCs w:val="24"/>
              </w:rPr>
              <w:t>（</w:t>
            </w:r>
            <w:r>
              <w:rPr>
                <w:rFonts w:hint="eastAsia" w:ascii="宋体" w:hAnsi="宋体" w:cs="宋体"/>
                <w:kern w:val="0"/>
                <w:sz w:val="24"/>
                <w:szCs w:val="24"/>
              </w:rPr>
              <w:t>㎡</w:t>
            </w:r>
            <w:r>
              <w:rPr>
                <w:rFonts w:hint="eastAsia" w:ascii="仿宋_GB2312" w:hAnsi="仿宋_GB2312" w:eastAsia="仿宋_GB2312" w:cs="仿宋_GB2312"/>
                <w:kern w:val="0"/>
                <w:sz w:val="24"/>
                <w:szCs w:val="24"/>
              </w:rPr>
              <w:t>）</w:t>
            </w:r>
          </w:p>
        </w:tc>
        <w:tc>
          <w:tcPr>
            <w:tcW w:w="5720" w:type="dxa"/>
            <w:gridSpan w:val="7"/>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仿宋_GB2312"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3340"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both"/>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稻</w:t>
            </w:r>
            <w:r>
              <w:rPr>
                <w:rFonts w:hint="eastAsia" w:ascii="仿宋_GB2312" w:eastAsia="仿宋_GB2312"/>
                <w:kern w:val="0"/>
                <w:sz w:val="24"/>
                <w:szCs w:val="24"/>
                <w:highlight w:val="none"/>
                <w:lang w:val="en-US" w:eastAsia="zh-CN"/>
              </w:rPr>
              <w:t>谷</w:t>
            </w:r>
            <w:r>
              <w:rPr>
                <w:rFonts w:hint="eastAsia" w:ascii="仿宋" w:hAnsi="仿宋" w:eastAsia="仿宋"/>
                <w:sz w:val="24"/>
                <w:szCs w:val="24"/>
                <w:highlight w:val="none"/>
              </w:rPr>
              <w:t>或果蔬</w:t>
            </w:r>
            <w:r>
              <w:rPr>
                <w:rFonts w:hint="eastAsia" w:ascii="仿宋_GB2312" w:eastAsia="仿宋_GB2312"/>
                <w:kern w:val="0"/>
                <w:sz w:val="24"/>
                <w:szCs w:val="24"/>
                <w:lang w:val="en-US" w:eastAsia="zh-CN"/>
              </w:rPr>
              <w:t>年机械化烘干量（吨/年）</w:t>
            </w:r>
          </w:p>
        </w:tc>
        <w:tc>
          <w:tcPr>
            <w:tcW w:w="1953" w:type="dxa"/>
            <w:gridSpan w:val="2"/>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仿宋_GB2312" w:eastAsia="仿宋_GB2312"/>
                <w:kern w:val="0"/>
                <w:sz w:val="24"/>
                <w:szCs w:val="24"/>
              </w:rPr>
            </w:pPr>
          </w:p>
        </w:tc>
        <w:tc>
          <w:tcPr>
            <w:tcW w:w="2554" w:type="dxa"/>
            <w:gridSpan w:val="4"/>
            <w:tcBorders>
              <w:top w:val="single" w:color="auto" w:sz="4" w:space="0"/>
              <w:left w:val="nil"/>
              <w:bottom w:val="single" w:color="auto" w:sz="4" w:space="0"/>
              <w:right w:val="single" w:color="auto" w:sz="4" w:space="0"/>
            </w:tcBorders>
            <w:noWrap w:val="0"/>
            <w:vAlign w:val="center"/>
          </w:tcPr>
          <w:p>
            <w:pPr>
              <w:adjustRightInd w:val="0"/>
              <w:snapToGrid w:val="0"/>
              <w:jc w:val="center"/>
              <w:rPr>
                <w:rFonts w:hint="eastAsia" w:ascii="仿宋_GB2312" w:eastAsia="仿宋_GB2312"/>
                <w:kern w:val="0"/>
                <w:sz w:val="24"/>
                <w:szCs w:val="24"/>
              </w:rPr>
            </w:pPr>
            <w:r>
              <w:rPr>
                <w:rFonts w:hint="eastAsia" w:ascii="仿宋" w:hAnsi="仿宋" w:eastAsia="仿宋"/>
                <w:sz w:val="24"/>
                <w:szCs w:val="24"/>
              </w:rPr>
              <w:t>工厂化育秧（苗）</w:t>
            </w:r>
            <w:r>
              <w:rPr>
                <w:rFonts w:hint="eastAsia" w:ascii="仿宋" w:hAnsi="仿宋" w:eastAsia="仿宋"/>
                <w:sz w:val="24"/>
                <w:szCs w:val="24"/>
                <w:lang w:eastAsia="zh-CN"/>
              </w:rPr>
              <w:t>年供秧面积（亩</w:t>
            </w:r>
            <w:r>
              <w:rPr>
                <w:rFonts w:hint="eastAsia" w:ascii="仿宋" w:hAnsi="仿宋" w:eastAsia="仿宋"/>
                <w:sz w:val="24"/>
                <w:szCs w:val="24"/>
                <w:lang w:val="en-US" w:eastAsia="zh-CN"/>
              </w:rPr>
              <w:t>/次</w:t>
            </w:r>
            <w:r>
              <w:rPr>
                <w:rFonts w:hint="eastAsia" w:ascii="仿宋" w:hAnsi="仿宋" w:eastAsia="仿宋"/>
                <w:sz w:val="24"/>
                <w:szCs w:val="24"/>
                <w:lang w:eastAsia="zh-CN"/>
              </w:rPr>
              <w:t>）</w:t>
            </w:r>
          </w:p>
        </w:tc>
        <w:tc>
          <w:tcPr>
            <w:tcW w:w="1213"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仿宋_GB2312"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3340"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eastAsia="仿宋_GB2312"/>
                <w:kern w:val="0"/>
                <w:sz w:val="24"/>
                <w:szCs w:val="24"/>
              </w:rPr>
            </w:pPr>
            <w:r>
              <w:rPr>
                <w:rFonts w:hint="eastAsia" w:ascii="仿宋_GB2312" w:eastAsia="仿宋_GB2312"/>
                <w:kern w:val="0"/>
                <w:sz w:val="24"/>
                <w:szCs w:val="24"/>
              </w:rPr>
              <w:t>种子（种苗）年均供应量</w:t>
            </w:r>
          </w:p>
          <w:p>
            <w:pPr>
              <w:adjustRightInd w:val="0"/>
              <w:snapToGrid w:val="0"/>
              <w:jc w:val="center"/>
              <w:rPr>
                <w:rFonts w:ascii="仿宋_GB2312" w:eastAsia="仿宋_GB2312"/>
                <w:kern w:val="0"/>
                <w:sz w:val="24"/>
                <w:szCs w:val="24"/>
              </w:rPr>
            </w:pPr>
            <w:r>
              <w:rPr>
                <w:rFonts w:hint="eastAsia" w:ascii="仿宋_GB2312" w:eastAsia="仿宋_GB2312"/>
                <w:kern w:val="0"/>
                <w:sz w:val="24"/>
                <w:szCs w:val="24"/>
              </w:rPr>
              <w:t>（公斤/棵）</w:t>
            </w:r>
          </w:p>
        </w:tc>
        <w:tc>
          <w:tcPr>
            <w:tcW w:w="1953" w:type="dxa"/>
            <w:gridSpan w:val="2"/>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仿宋_GB2312" w:eastAsia="仿宋_GB2312"/>
                <w:kern w:val="0"/>
                <w:sz w:val="24"/>
                <w:szCs w:val="24"/>
              </w:rPr>
            </w:pPr>
          </w:p>
        </w:tc>
        <w:tc>
          <w:tcPr>
            <w:tcW w:w="2554" w:type="dxa"/>
            <w:gridSpan w:val="4"/>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仿宋_GB2312" w:eastAsia="仿宋_GB2312"/>
                <w:kern w:val="0"/>
                <w:sz w:val="24"/>
                <w:szCs w:val="24"/>
              </w:rPr>
            </w:pPr>
            <w:r>
              <w:rPr>
                <w:rFonts w:hint="eastAsia" w:ascii="仿宋_GB2312" w:eastAsia="仿宋_GB2312"/>
                <w:kern w:val="0"/>
                <w:sz w:val="24"/>
                <w:szCs w:val="24"/>
              </w:rPr>
              <w:t>肥料年均供应量（公斤）</w:t>
            </w:r>
          </w:p>
        </w:tc>
        <w:tc>
          <w:tcPr>
            <w:tcW w:w="1213"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仿宋_GB2312"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3340"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eastAsia="仿宋_GB2312"/>
                <w:kern w:val="0"/>
                <w:sz w:val="24"/>
                <w:szCs w:val="24"/>
              </w:rPr>
            </w:pPr>
            <w:r>
              <w:rPr>
                <w:rFonts w:hint="eastAsia" w:ascii="仿宋_GB2312" w:eastAsia="仿宋_GB2312"/>
                <w:kern w:val="0"/>
                <w:sz w:val="24"/>
                <w:szCs w:val="24"/>
              </w:rPr>
              <w:t>农药年均供应量（公斤）</w:t>
            </w:r>
          </w:p>
        </w:tc>
        <w:tc>
          <w:tcPr>
            <w:tcW w:w="1953" w:type="dxa"/>
            <w:gridSpan w:val="2"/>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仿宋_GB2312" w:eastAsia="仿宋_GB2312"/>
                <w:kern w:val="0"/>
                <w:sz w:val="24"/>
                <w:szCs w:val="24"/>
              </w:rPr>
            </w:pPr>
          </w:p>
        </w:tc>
        <w:tc>
          <w:tcPr>
            <w:tcW w:w="2554" w:type="dxa"/>
            <w:gridSpan w:val="4"/>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仿宋_GB2312" w:eastAsia="仿宋_GB2312"/>
                <w:kern w:val="0"/>
                <w:sz w:val="24"/>
                <w:szCs w:val="24"/>
              </w:rPr>
            </w:pPr>
            <w:r>
              <w:rPr>
                <w:rFonts w:hint="eastAsia" w:ascii="仿宋_GB2312" w:eastAsia="仿宋_GB2312"/>
                <w:kern w:val="0"/>
                <w:sz w:val="24"/>
                <w:szCs w:val="24"/>
              </w:rPr>
              <w:t>农产品初加工总量（吨）</w:t>
            </w:r>
          </w:p>
        </w:tc>
        <w:tc>
          <w:tcPr>
            <w:tcW w:w="1213"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仿宋_GB2312"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3340"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eastAsia="仿宋_GB2312"/>
                <w:kern w:val="0"/>
                <w:sz w:val="24"/>
                <w:szCs w:val="24"/>
              </w:rPr>
            </w:pPr>
            <w:r>
              <w:rPr>
                <w:rFonts w:hint="eastAsia" w:ascii="仿宋_GB2312" w:eastAsia="仿宋_GB2312"/>
                <w:kern w:val="0"/>
                <w:sz w:val="24"/>
                <w:szCs w:val="24"/>
              </w:rPr>
              <w:t>年开展农机化技术培训（</w:t>
            </w:r>
            <w:r>
              <w:rPr>
                <w:rFonts w:hint="eastAsia" w:ascii="仿宋_GB2312" w:eastAsia="仿宋_GB2312"/>
                <w:kern w:val="0"/>
                <w:sz w:val="24"/>
                <w:szCs w:val="24"/>
                <w:lang w:eastAsia="zh-CN"/>
              </w:rPr>
              <w:t>人</w:t>
            </w:r>
            <w:r>
              <w:rPr>
                <w:rFonts w:hint="eastAsia" w:ascii="仿宋_GB2312" w:eastAsia="仿宋_GB2312"/>
                <w:kern w:val="0"/>
                <w:sz w:val="24"/>
                <w:szCs w:val="24"/>
                <w:lang w:val="en-US" w:eastAsia="zh-CN"/>
              </w:rPr>
              <w:t>/</w:t>
            </w:r>
            <w:r>
              <w:rPr>
                <w:rFonts w:hint="eastAsia" w:ascii="仿宋_GB2312" w:eastAsia="仿宋_GB2312"/>
                <w:kern w:val="0"/>
                <w:sz w:val="24"/>
                <w:szCs w:val="24"/>
              </w:rPr>
              <w:t>次）</w:t>
            </w:r>
          </w:p>
        </w:tc>
        <w:tc>
          <w:tcPr>
            <w:tcW w:w="1953" w:type="dxa"/>
            <w:gridSpan w:val="2"/>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仿宋_GB2312" w:eastAsia="仿宋_GB2312"/>
                <w:kern w:val="0"/>
                <w:sz w:val="24"/>
                <w:szCs w:val="24"/>
              </w:rPr>
            </w:pPr>
          </w:p>
        </w:tc>
        <w:tc>
          <w:tcPr>
            <w:tcW w:w="2554" w:type="dxa"/>
            <w:gridSpan w:val="4"/>
            <w:tcBorders>
              <w:top w:val="single" w:color="auto" w:sz="4" w:space="0"/>
              <w:left w:val="nil"/>
              <w:bottom w:val="single" w:color="auto" w:sz="4" w:space="0"/>
              <w:right w:val="single" w:color="auto" w:sz="4" w:space="0"/>
            </w:tcBorders>
            <w:noWrap w:val="0"/>
            <w:vAlign w:val="center"/>
          </w:tcPr>
          <w:p>
            <w:pPr>
              <w:adjustRightInd w:val="0"/>
              <w:snapToGrid w:val="0"/>
              <w:jc w:val="center"/>
              <w:rPr>
                <w:rFonts w:hint="eastAsia" w:ascii="仿宋_GB2312" w:eastAsia="仿宋_GB2312"/>
                <w:kern w:val="0"/>
                <w:sz w:val="24"/>
                <w:szCs w:val="24"/>
                <w:lang w:eastAsia="zh-CN"/>
              </w:rPr>
            </w:pPr>
            <w:r>
              <w:rPr>
                <w:rFonts w:hint="eastAsia" w:ascii="仿宋_GB2312" w:eastAsia="仿宋_GB2312"/>
                <w:kern w:val="0"/>
                <w:sz w:val="24"/>
                <w:szCs w:val="24"/>
                <w:lang w:eastAsia="zh-CN"/>
              </w:rPr>
              <w:t>拥有自主农产品品牌数量（个）、名称</w:t>
            </w:r>
          </w:p>
        </w:tc>
        <w:tc>
          <w:tcPr>
            <w:tcW w:w="1213"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仿宋_GB2312"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3340"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eastAsia="仿宋_GB2312"/>
                <w:kern w:val="0"/>
                <w:sz w:val="24"/>
                <w:szCs w:val="24"/>
              </w:rPr>
            </w:pPr>
            <w:r>
              <w:rPr>
                <w:rFonts w:hint="eastAsia" w:ascii="仿宋_GB2312" w:eastAsia="仿宋_GB2312"/>
                <w:kern w:val="0"/>
                <w:sz w:val="24"/>
                <w:szCs w:val="24"/>
              </w:rPr>
              <w:t>其他农事服务内容</w:t>
            </w:r>
            <w:r>
              <w:rPr>
                <w:rFonts w:hint="eastAsia" w:ascii="仿宋_GB2312" w:eastAsia="仿宋_GB2312"/>
                <w:kern w:val="0"/>
                <w:sz w:val="24"/>
                <w:szCs w:val="24"/>
                <w:lang w:eastAsia="zh-CN"/>
              </w:rPr>
              <w:t>（详列，可另附页）</w:t>
            </w:r>
          </w:p>
        </w:tc>
        <w:tc>
          <w:tcPr>
            <w:tcW w:w="5720" w:type="dxa"/>
            <w:gridSpan w:val="7"/>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仿宋_GB2312"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3340"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eastAsia="仿宋_GB2312"/>
                <w:kern w:val="0"/>
                <w:sz w:val="24"/>
                <w:szCs w:val="24"/>
              </w:rPr>
            </w:pPr>
            <w:r>
              <w:rPr>
                <w:rFonts w:hint="eastAsia" w:ascii="仿宋_GB2312" w:eastAsia="仿宋_GB2312"/>
                <w:kern w:val="0"/>
                <w:sz w:val="24"/>
                <w:szCs w:val="24"/>
              </w:rPr>
              <w:t>拥有农机原值（万元）</w:t>
            </w:r>
          </w:p>
          <w:p>
            <w:pPr>
              <w:adjustRightInd w:val="0"/>
              <w:snapToGrid w:val="0"/>
              <w:jc w:val="center"/>
              <w:rPr>
                <w:rFonts w:ascii="仿宋_GB2312" w:eastAsia="仿宋_GB2312"/>
                <w:kern w:val="0"/>
                <w:sz w:val="24"/>
                <w:szCs w:val="24"/>
              </w:rPr>
            </w:pPr>
            <w:r>
              <w:rPr>
                <w:rFonts w:hint="eastAsia" w:ascii="仿宋_GB2312" w:eastAsia="仿宋_GB2312"/>
                <w:kern w:val="0"/>
                <w:sz w:val="24"/>
                <w:szCs w:val="24"/>
              </w:rPr>
              <w:t>（截至申报日期）</w:t>
            </w:r>
          </w:p>
        </w:tc>
        <w:tc>
          <w:tcPr>
            <w:tcW w:w="1953"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eastAsia="仿宋_GB2312"/>
                <w:kern w:val="0"/>
                <w:sz w:val="24"/>
                <w:szCs w:val="24"/>
              </w:rPr>
            </w:pPr>
          </w:p>
        </w:tc>
        <w:tc>
          <w:tcPr>
            <w:tcW w:w="2554"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eastAsia="仿宋_GB2312"/>
                <w:kern w:val="0"/>
                <w:sz w:val="24"/>
                <w:szCs w:val="24"/>
              </w:rPr>
            </w:pPr>
            <w:r>
              <w:rPr>
                <w:rFonts w:hint="eastAsia" w:ascii="仿宋_GB2312" w:eastAsia="仿宋_GB2312"/>
                <w:kern w:val="0"/>
                <w:sz w:val="24"/>
                <w:szCs w:val="24"/>
              </w:rPr>
              <w:t>拥有农机具总数（台/套）</w:t>
            </w:r>
          </w:p>
          <w:p>
            <w:pPr>
              <w:adjustRightInd w:val="0"/>
              <w:snapToGrid w:val="0"/>
              <w:jc w:val="center"/>
              <w:rPr>
                <w:rFonts w:ascii="仿宋_GB2312" w:eastAsia="仿宋_GB2312"/>
                <w:kern w:val="0"/>
                <w:sz w:val="24"/>
                <w:szCs w:val="24"/>
              </w:rPr>
            </w:pPr>
            <w:r>
              <w:rPr>
                <w:rFonts w:hint="eastAsia" w:ascii="仿宋_GB2312" w:eastAsia="仿宋_GB2312"/>
                <w:kern w:val="0"/>
                <w:sz w:val="24"/>
                <w:szCs w:val="24"/>
              </w:rPr>
              <w:t xml:space="preserve">（截至申报日期） </w:t>
            </w:r>
          </w:p>
        </w:tc>
        <w:tc>
          <w:tcPr>
            <w:tcW w:w="121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5293" w:type="dxa"/>
            <w:gridSpan w:val="6"/>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eastAsia="仿宋_GB2312"/>
                <w:kern w:val="0"/>
                <w:sz w:val="24"/>
                <w:szCs w:val="24"/>
              </w:rPr>
            </w:pPr>
            <w:r>
              <w:rPr>
                <w:rFonts w:hint="eastAsia" w:ascii="仿宋_GB2312" w:eastAsia="仿宋_GB2312"/>
                <w:kern w:val="0"/>
                <w:sz w:val="24"/>
                <w:szCs w:val="24"/>
              </w:rPr>
              <w:t>履带式拖拉机：</w:t>
            </w:r>
            <w:r>
              <w:rPr>
                <w:rFonts w:hint="eastAsia" w:ascii="仿宋_GB2312" w:eastAsia="仿宋_GB2312"/>
                <w:kern w:val="0"/>
                <w:sz w:val="24"/>
                <w:szCs w:val="24"/>
                <w:u w:val="single"/>
              </w:rPr>
              <w:t xml:space="preserve">      </w:t>
            </w:r>
            <w:r>
              <w:rPr>
                <w:rFonts w:hint="eastAsia" w:ascii="仿宋_GB2312" w:eastAsia="仿宋_GB2312"/>
                <w:kern w:val="0"/>
                <w:sz w:val="24"/>
                <w:szCs w:val="24"/>
              </w:rPr>
              <w:t>台</w:t>
            </w:r>
          </w:p>
        </w:tc>
        <w:tc>
          <w:tcPr>
            <w:tcW w:w="3767" w:type="dxa"/>
            <w:gridSpan w:val="5"/>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eastAsia="仿宋_GB2312"/>
                <w:kern w:val="0"/>
                <w:sz w:val="24"/>
                <w:szCs w:val="24"/>
              </w:rPr>
            </w:pPr>
            <w:r>
              <w:rPr>
                <w:rFonts w:hint="eastAsia" w:ascii="仿宋_GB2312" w:eastAsia="仿宋_GB2312"/>
                <w:kern w:val="0"/>
                <w:sz w:val="24"/>
                <w:szCs w:val="24"/>
              </w:rPr>
              <w:t>履带式</w:t>
            </w:r>
            <w:r>
              <w:rPr>
                <w:rFonts w:hint="eastAsia" w:ascii="仿宋_GB2312" w:eastAsia="仿宋_GB2312"/>
                <w:kern w:val="0"/>
                <w:sz w:val="24"/>
                <w:szCs w:val="24"/>
                <w:lang w:eastAsia="zh-CN"/>
              </w:rPr>
              <w:t>联合</w:t>
            </w:r>
            <w:r>
              <w:rPr>
                <w:rFonts w:hint="eastAsia" w:ascii="仿宋_GB2312" w:eastAsia="仿宋_GB2312"/>
                <w:kern w:val="0"/>
                <w:sz w:val="24"/>
                <w:szCs w:val="24"/>
              </w:rPr>
              <w:t>收获机：</w:t>
            </w:r>
            <w:r>
              <w:rPr>
                <w:rFonts w:hint="eastAsia" w:ascii="仿宋_GB2312" w:eastAsia="仿宋_GB2312"/>
                <w:kern w:val="0"/>
                <w:sz w:val="24"/>
                <w:szCs w:val="24"/>
                <w:u w:val="single"/>
              </w:rPr>
              <w:t xml:space="preserve">           </w:t>
            </w:r>
            <w:r>
              <w:rPr>
                <w:rFonts w:hint="eastAsia" w:ascii="仿宋_GB2312" w:eastAsia="仿宋_GB2312"/>
                <w:kern w:val="0"/>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5293" w:type="dxa"/>
            <w:gridSpan w:val="6"/>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eastAsia="仿宋_GB2312"/>
                <w:kern w:val="0"/>
                <w:sz w:val="24"/>
                <w:szCs w:val="24"/>
                <w:lang w:eastAsia="zh-CN"/>
              </w:rPr>
            </w:pPr>
            <w:r>
              <w:rPr>
                <w:rFonts w:hint="eastAsia" w:ascii="仿宋_GB2312" w:eastAsia="仿宋_GB2312"/>
                <w:kern w:val="0"/>
                <w:sz w:val="24"/>
                <w:szCs w:val="24"/>
                <w:lang w:eastAsia="zh-CN"/>
              </w:rPr>
              <w:t>乘坐式插秧机：</w:t>
            </w:r>
            <w:r>
              <w:rPr>
                <w:rFonts w:hint="eastAsia" w:ascii="仿宋_GB2312" w:eastAsia="仿宋_GB2312"/>
                <w:kern w:val="0"/>
                <w:sz w:val="24"/>
                <w:szCs w:val="24"/>
                <w:u w:val="single"/>
                <w:lang w:val="en-US" w:eastAsia="zh-CN"/>
              </w:rPr>
              <w:t xml:space="preserve">      </w:t>
            </w:r>
            <w:r>
              <w:rPr>
                <w:rFonts w:hint="eastAsia" w:ascii="仿宋_GB2312" w:eastAsia="仿宋_GB2312"/>
                <w:kern w:val="0"/>
                <w:sz w:val="24"/>
                <w:szCs w:val="24"/>
                <w:u w:val="none"/>
                <w:lang w:val="en-US" w:eastAsia="zh-CN"/>
              </w:rPr>
              <w:t>台</w:t>
            </w:r>
          </w:p>
        </w:tc>
        <w:tc>
          <w:tcPr>
            <w:tcW w:w="3767" w:type="dxa"/>
            <w:gridSpan w:val="5"/>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firstLine="480" w:firstLineChars="200"/>
              <w:jc w:val="both"/>
              <w:rPr>
                <w:rFonts w:hint="eastAsia" w:ascii="仿宋_GB2312" w:eastAsia="仿宋_GB2312"/>
                <w:kern w:val="0"/>
                <w:sz w:val="24"/>
                <w:szCs w:val="24"/>
                <w:lang w:eastAsia="zh-CN"/>
              </w:rPr>
            </w:pPr>
            <w:r>
              <w:rPr>
                <w:rFonts w:hint="eastAsia" w:ascii="仿宋_GB2312" w:eastAsia="仿宋_GB2312"/>
                <w:kern w:val="0"/>
                <w:sz w:val="24"/>
                <w:szCs w:val="24"/>
                <w:lang w:eastAsia="zh-CN"/>
              </w:rPr>
              <w:t>农用无人机：</w:t>
            </w:r>
            <w:r>
              <w:rPr>
                <w:rFonts w:hint="eastAsia" w:ascii="仿宋_GB2312" w:eastAsia="仿宋_GB2312"/>
                <w:kern w:val="0"/>
                <w:sz w:val="24"/>
                <w:szCs w:val="24"/>
                <w:u w:val="single"/>
                <w:lang w:val="en-US" w:eastAsia="zh-CN"/>
              </w:rPr>
              <w:t xml:space="preserve">       </w:t>
            </w:r>
            <w:r>
              <w:rPr>
                <w:rFonts w:hint="eastAsia" w:ascii="仿宋_GB2312" w:eastAsia="仿宋_GB2312"/>
                <w:kern w:val="0"/>
                <w:sz w:val="24"/>
                <w:szCs w:val="24"/>
                <w:u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5989" w:type="dxa"/>
            <w:gridSpan w:val="7"/>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eastAsia="仿宋_GB2312"/>
                <w:kern w:val="0"/>
                <w:sz w:val="24"/>
                <w:szCs w:val="24"/>
                <w:lang w:val="en-US" w:eastAsia="zh-CN"/>
              </w:rPr>
            </w:pPr>
            <w:r>
              <w:rPr>
                <w:rFonts w:hint="eastAsia" w:ascii="仿宋_GB2312" w:eastAsia="仿宋_GB2312"/>
                <w:kern w:val="0"/>
                <w:sz w:val="24"/>
                <w:szCs w:val="24"/>
              </w:rPr>
              <w:t>农用水泵</w:t>
            </w:r>
            <w:r>
              <w:rPr>
                <w:rFonts w:hint="eastAsia" w:ascii="仿宋_GB2312" w:eastAsia="仿宋_GB2312"/>
                <w:kern w:val="0"/>
                <w:sz w:val="24"/>
                <w:szCs w:val="24"/>
                <w:lang w:eastAsia="zh-CN"/>
              </w:rPr>
              <w:t>（流量、台数）</w:t>
            </w:r>
            <w:r>
              <w:rPr>
                <w:rFonts w:hint="eastAsia" w:ascii="仿宋_GB2312" w:eastAsia="仿宋_GB2312"/>
                <w:kern w:val="0"/>
                <w:sz w:val="24"/>
                <w:szCs w:val="24"/>
              </w:rPr>
              <w:t>：</w:t>
            </w:r>
            <w:r>
              <w:rPr>
                <w:rFonts w:hint="eastAsia" w:ascii="仿宋_GB2312" w:eastAsia="仿宋_GB2312"/>
                <w:kern w:val="0"/>
                <w:sz w:val="24"/>
                <w:szCs w:val="24"/>
                <w:lang w:val="en-US" w:eastAsia="zh-CN"/>
              </w:rPr>
              <w:t xml:space="preserve"> </w:t>
            </w:r>
            <w:r>
              <w:rPr>
                <w:rFonts w:hint="eastAsia" w:ascii="仿宋_GB2312" w:eastAsia="仿宋_GB2312"/>
                <w:kern w:val="0"/>
                <w:sz w:val="24"/>
                <w:szCs w:val="24"/>
                <w:u w:val="single"/>
                <w:lang w:val="en-US" w:eastAsia="zh-CN"/>
              </w:rPr>
              <w:t xml:space="preserve">     </w:t>
            </w:r>
            <w:r>
              <w:rPr>
                <w:rFonts w:hint="eastAsia" w:ascii="仿宋_GB2312" w:eastAsia="仿宋_GB2312"/>
                <w:kern w:val="0"/>
                <w:sz w:val="24"/>
                <w:szCs w:val="24"/>
                <w:lang w:val="en-US" w:eastAsia="zh-CN"/>
              </w:rPr>
              <w:t>立方米/小时</w:t>
            </w:r>
            <w:r>
              <w:rPr>
                <w:rFonts w:hint="eastAsia" w:ascii="仿宋_GB2312" w:eastAsia="仿宋_GB2312"/>
                <w:kern w:val="0"/>
                <w:sz w:val="24"/>
                <w:szCs w:val="24"/>
                <w:u w:val="single"/>
                <w:lang w:val="en-US" w:eastAsia="zh-CN"/>
              </w:rPr>
              <w:t xml:space="preserve">        </w:t>
            </w:r>
            <w:r>
              <w:rPr>
                <w:rFonts w:hint="eastAsia" w:ascii="仿宋_GB2312" w:eastAsia="仿宋_GB2312"/>
                <w:kern w:val="0"/>
                <w:sz w:val="24"/>
                <w:szCs w:val="24"/>
                <w:lang w:val="en-US" w:eastAsia="zh-CN"/>
              </w:rPr>
              <w:t xml:space="preserve">台 </w:t>
            </w:r>
          </w:p>
        </w:tc>
        <w:tc>
          <w:tcPr>
            <w:tcW w:w="3071" w:type="dxa"/>
            <w:gridSpan w:val="4"/>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仿宋_GB2312" w:eastAsia="仿宋_GB2312"/>
                <w:kern w:val="0"/>
                <w:sz w:val="24"/>
                <w:szCs w:val="24"/>
              </w:rPr>
            </w:pPr>
            <w:r>
              <w:rPr>
                <w:rFonts w:hint="eastAsia" w:ascii="仿宋_GB2312" w:eastAsia="仿宋_GB2312"/>
                <w:kern w:val="0"/>
                <w:sz w:val="24"/>
                <w:szCs w:val="24"/>
              </w:rPr>
              <w:t>喷灌机：</w:t>
            </w:r>
            <w:r>
              <w:rPr>
                <w:rFonts w:hint="eastAsia" w:ascii="仿宋_GB2312" w:eastAsia="仿宋_GB2312"/>
                <w:kern w:val="0"/>
                <w:sz w:val="24"/>
                <w:szCs w:val="24"/>
                <w:u w:val="single"/>
              </w:rPr>
              <w:t xml:space="preserve">         </w:t>
            </w:r>
            <w:r>
              <w:rPr>
                <w:rFonts w:hint="eastAsia" w:ascii="仿宋_GB2312" w:eastAsia="仿宋_GB2312"/>
                <w:kern w:val="0"/>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4840" w:type="dxa"/>
            <w:gridSpan w:val="5"/>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eastAsia="仿宋_GB2312"/>
                <w:kern w:val="0"/>
                <w:sz w:val="24"/>
                <w:szCs w:val="24"/>
              </w:rPr>
            </w:pPr>
            <w:r>
              <w:rPr>
                <w:rFonts w:hint="eastAsia" w:ascii="仿宋_GB2312" w:eastAsia="仿宋_GB2312"/>
                <w:kern w:val="0"/>
                <w:sz w:val="24"/>
                <w:szCs w:val="24"/>
                <w:lang w:eastAsia="zh-CN"/>
              </w:rPr>
              <w:t>固定式稻谷烘干机：</w:t>
            </w:r>
            <w:r>
              <w:rPr>
                <w:rFonts w:hint="eastAsia" w:ascii="仿宋_GB2312" w:eastAsia="仿宋_GB2312"/>
                <w:kern w:val="0"/>
                <w:sz w:val="24"/>
                <w:szCs w:val="24"/>
                <w:u w:val="single"/>
              </w:rPr>
              <w:t xml:space="preserve">      </w:t>
            </w:r>
            <w:r>
              <w:rPr>
                <w:rFonts w:hint="eastAsia" w:ascii="仿宋_GB2312" w:eastAsia="仿宋_GB2312"/>
                <w:kern w:val="0"/>
                <w:sz w:val="24"/>
                <w:szCs w:val="24"/>
              </w:rPr>
              <w:t>台（套），</w:t>
            </w:r>
          </w:p>
          <w:p>
            <w:pPr>
              <w:adjustRightInd w:val="0"/>
              <w:snapToGrid w:val="0"/>
              <w:jc w:val="center"/>
              <w:rPr>
                <w:rFonts w:ascii="仿宋_GB2312" w:eastAsia="仿宋_GB2312"/>
                <w:kern w:val="0"/>
                <w:sz w:val="24"/>
                <w:szCs w:val="24"/>
              </w:rPr>
            </w:pPr>
            <w:r>
              <w:rPr>
                <w:rFonts w:hint="eastAsia" w:ascii="仿宋_GB2312" w:eastAsia="仿宋_GB2312"/>
                <w:kern w:val="0"/>
                <w:sz w:val="24"/>
                <w:szCs w:val="24"/>
              </w:rPr>
              <w:t>日烘干能力达</w:t>
            </w:r>
            <w:r>
              <w:rPr>
                <w:rFonts w:hint="eastAsia" w:ascii="仿宋_GB2312" w:eastAsia="仿宋_GB2312"/>
                <w:kern w:val="0"/>
                <w:sz w:val="24"/>
                <w:szCs w:val="24"/>
                <w:u w:val="single"/>
              </w:rPr>
              <w:t xml:space="preserve">     吨</w:t>
            </w:r>
          </w:p>
        </w:tc>
        <w:tc>
          <w:tcPr>
            <w:tcW w:w="4220" w:type="dxa"/>
            <w:gridSpan w:val="6"/>
            <w:tcBorders>
              <w:top w:val="single" w:color="auto" w:sz="4" w:space="0"/>
              <w:left w:val="nil"/>
              <w:bottom w:val="single" w:color="auto" w:sz="4" w:space="0"/>
              <w:right w:val="single" w:color="auto" w:sz="4" w:space="0"/>
            </w:tcBorders>
            <w:noWrap w:val="0"/>
            <w:vAlign w:val="center"/>
          </w:tcPr>
          <w:p>
            <w:pPr>
              <w:adjustRightInd w:val="0"/>
              <w:snapToGrid w:val="0"/>
              <w:jc w:val="center"/>
              <w:rPr>
                <w:rFonts w:hint="eastAsia" w:ascii="仿宋_GB2312" w:eastAsia="仿宋_GB2312"/>
                <w:kern w:val="0"/>
                <w:sz w:val="24"/>
                <w:szCs w:val="24"/>
              </w:rPr>
            </w:pPr>
            <w:r>
              <w:rPr>
                <w:rFonts w:hint="eastAsia" w:ascii="仿宋_GB2312" w:eastAsia="仿宋_GB2312"/>
                <w:kern w:val="0"/>
                <w:sz w:val="24"/>
                <w:szCs w:val="24"/>
              </w:rPr>
              <w:t>移动式烘干机：</w:t>
            </w:r>
            <w:r>
              <w:rPr>
                <w:rFonts w:hint="eastAsia" w:ascii="仿宋_GB2312" w:eastAsia="仿宋_GB2312"/>
                <w:kern w:val="0"/>
                <w:sz w:val="24"/>
                <w:szCs w:val="24"/>
                <w:u w:val="single"/>
              </w:rPr>
              <w:t xml:space="preserve">      </w:t>
            </w:r>
            <w:r>
              <w:rPr>
                <w:rFonts w:hint="eastAsia" w:ascii="仿宋_GB2312" w:eastAsia="仿宋_GB2312"/>
                <w:kern w:val="0"/>
                <w:sz w:val="24"/>
                <w:szCs w:val="24"/>
              </w:rPr>
              <w:t>台（套），</w:t>
            </w:r>
          </w:p>
          <w:p>
            <w:pPr>
              <w:adjustRightInd w:val="0"/>
              <w:snapToGrid w:val="0"/>
              <w:jc w:val="center"/>
              <w:rPr>
                <w:rFonts w:ascii="仿宋_GB2312" w:eastAsia="仿宋_GB2312"/>
                <w:kern w:val="0"/>
                <w:sz w:val="24"/>
                <w:szCs w:val="24"/>
              </w:rPr>
            </w:pPr>
            <w:r>
              <w:rPr>
                <w:rFonts w:hint="eastAsia" w:ascii="仿宋_GB2312" w:eastAsia="仿宋_GB2312"/>
                <w:kern w:val="0"/>
                <w:sz w:val="24"/>
                <w:szCs w:val="24"/>
              </w:rPr>
              <w:t>日烘干能力达</w:t>
            </w:r>
            <w:r>
              <w:rPr>
                <w:rFonts w:hint="eastAsia" w:ascii="仿宋_GB2312" w:eastAsia="仿宋_GB2312"/>
                <w:kern w:val="0"/>
                <w:sz w:val="24"/>
                <w:szCs w:val="24"/>
                <w:u w:val="single"/>
              </w:rPr>
              <w:t xml:space="preserve">     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9060" w:type="dxa"/>
            <w:gridSpan w:val="11"/>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eastAsia="仿宋_GB2312"/>
                <w:kern w:val="0"/>
                <w:sz w:val="24"/>
                <w:szCs w:val="24"/>
              </w:rPr>
            </w:pPr>
            <w:r>
              <w:rPr>
                <w:rFonts w:hint="eastAsia" w:ascii="仿宋_GB2312" w:eastAsia="仿宋_GB2312"/>
                <w:kern w:val="0"/>
                <w:sz w:val="24"/>
                <w:szCs w:val="24"/>
                <w:lang w:eastAsia="zh-CN"/>
              </w:rPr>
              <w:t>其他农机装备（类型、台数）：</w:t>
            </w:r>
            <w:r>
              <w:rPr>
                <w:rFonts w:hint="eastAsia" w:ascii="仿宋_GB2312" w:eastAsia="仿宋_GB2312"/>
                <w:kern w:val="0"/>
                <w:sz w:val="24"/>
                <w:szCs w:val="24"/>
                <w:u w:val="single"/>
                <w:lang w:val="en-US" w:eastAsia="zh-CN"/>
              </w:rPr>
              <w:t xml:space="preserve">     </w:t>
            </w:r>
            <w:r>
              <w:rPr>
                <w:rFonts w:hint="eastAsia" w:ascii="仿宋_GB2312" w:eastAsia="仿宋_GB2312"/>
                <w:kern w:val="0"/>
                <w:sz w:val="24"/>
                <w:szCs w:val="24"/>
                <w:u w:val="none"/>
                <w:lang w:val="en-US" w:eastAsia="zh-CN"/>
              </w:rPr>
              <w:t>，</w:t>
            </w:r>
            <w:r>
              <w:rPr>
                <w:rFonts w:hint="eastAsia" w:ascii="仿宋_GB2312" w:eastAsia="仿宋_GB2312"/>
                <w:kern w:val="0"/>
                <w:sz w:val="24"/>
                <w:szCs w:val="24"/>
                <w:u w:val="single"/>
                <w:lang w:val="en-US" w:eastAsia="zh-CN"/>
              </w:rPr>
              <w:t xml:space="preserve">     </w:t>
            </w:r>
            <w:r>
              <w:rPr>
                <w:rFonts w:hint="eastAsia" w:ascii="仿宋_GB2312" w:eastAsia="仿宋_GB2312"/>
                <w:kern w:val="0"/>
                <w:sz w:val="24"/>
                <w:szCs w:val="24"/>
                <w:u w:val="none"/>
                <w:lang w:val="en-US" w:eastAsia="zh-CN"/>
              </w:rPr>
              <w:t>台/套（可另附页）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3340"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黑体" w:hAnsi="黑体" w:eastAsia="黑体"/>
                <w:spacing w:val="2"/>
                <w:sz w:val="24"/>
                <w:szCs w:val="24"/>
              </w:rPr>
            </w:pPr>
            <w:r>
              <w:rPr>
                <w:rFonts w:hint="eastAsia" w:ascii="黑体" w:hAnsi="黑体" w:eastAsia="黑体"/>
                <w:spacing w:val="2"/>
                <w:sz w:val="24"/>
                <w:szCs w:val="24"/>
              </w:rPr>
              <w:t>项  目</w:t>
            </w:r>
          </w:p>
        </w:tc>
        <w:tc>
          <w:tcPr>
            <w:tcW w:w="3000" w:type="dxa"/>
            <w:gridSpan w:val="4"/>
            <w:tcBorders>
              <w:top w:val="single" w:color="auto" w:sz="4" w:space="0"/>
              <w:left w:val="nil"/>
              <w:bottom w:val="single" w:color="auto" w:sz="4" w:space="0"/>
              <w:right w:val="single" w:color="auto" w:sz="4" w:space="0"/>
            </w:tcBorders>
            <w:noWrap w:val="0"/>
            <w:vAlign w:val="center"/>
          </w:tcPr>
          <w:p>
            <w:pPr>
              <w:adjustRightInd w:val="0"/>
              <w:snapToGrid w:val="0"/>
              <w:jc w:val="center"/>
              <w:rPr>
                <w:rFonts w:hint="eastAsia" w:ascii="黑体" w:hAnsi="黑体" w:eastAsia="黑体"/>
                <w:spacing w:val="2"/>
                <w:sz w:val="24"/>
                <w:szCs w:val="24"/>
                <w:lang w:val="en-US" w:eastAsia="zh-CN"/>
              </w:rPr>
            </w:pPr>
            <w:r>
              <w:rPr>
                <w:rFonts w:hint="eastAsia" w:ascii="黑体" w:hAnsi="黑体" w:eastAsia="黑体"/>
                <w:spacing w:val="2"/>
                <w:sz w:val="24"/>
                <w:szCs w:val="24"/>
                <w:lang w:val="en-US" w:eastAsia="zh-CN"/>
              </w:rPr>
              <w:t>2022年</w:t>
            </w:r>
          </w:p>
        </w:tc>
        <w:tc>
          <w:tcPr>
            <w:tcW w:w="2720" w:type="dxa"/>
            <w:gridSpan w:val="3"/>
            <w:tcBorders>
              <w:top w:val="single" w:color="auto" w:sz="4" w:space="0"/>
              <w:left w:val="nil"/>
              <w:bottom w:val="single" w:color="auto" w:sz="4" w:space="0"/>
              <w:right w:val="single" w:color="auto" w:sz="4" w:space="0"/>
            </w:tcBorders>
            <w:noWrap w:val="0"/>
            <w:vAlign w:val="center"/>
          </w:tcPr>
          <w:p>
            <w:pPr>
              <w:adjustRightInd w:val="0"/>
              <w:snapToGrid w:val="0"/>
              <w:jc w:val="center"/>
              <w:rPr>
                <w:rFonts w:hint="eastAsia" w:ascii="黑体" w:hAnsi="黑体" w:eastAsia="黑体"/>
                <w:spacing w:val="2"/>
                <w:sz w:val="24"/>
                <w:szCs w:val="24"/>
                <w:lang w:val="en-US" w:eastAsia="zh-CN"/>
              </w:rPr>
            </w:pPr>
            <w:r>
              <w:rPr>
                <w:rFonts w:hint="eastAsia" w:ascii="黑体" w:hAnsi="黑体" w:eastAsia="黑体"/>
                <w:spacing w:val="2"/>
                <w:sz w:val="24"/>
                <w:szCs w:val="24"/>
                <w:lang w:val="en-US" w:eastAsia="zh-CN"/>
              </w:rPr>
              <w:t>2023年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3340"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eastAsia="仿宋_GB2312"/>
                <w:kern w:val="0"/>
                <w:sz w:val="24"/>
                <w:szCs w:val="24"/>
              </w:rPr>
            </w:pPr>
            <w:r>
              <w:rPr>
                <w:rFonts w:hint="eastAsia" w:ascii="仿宋_GB2312" w:eastAsia="仿宋_GB2312"/>
                <w:kern w:val="0"/>
                <w:sz w:val="24"/>
                <w:szCs w:val="24"/>
              </w:rPr>
              <w:t>区域农机服务中心</w:t>
            </w:r>
          </w:p>
          <w:p>
            <w:pPr>
              <w:adjustRightInd w:val="0"/>
              <w:snapToGrid w:val="0"/>
              <w:jc w:val="center"/>
              <w:rPr>
                <w:rFonts w:ascii="仿宋_GB2312" w:eastAsia="仿宋_GB2312"/>
                <w:kern w:val="0"/>
                <w:sz w:val="24"/>
                <w:szCs w:val="24"/>
              </w:rPr>
            </w:pPr>
            <w:r>
              <w:rPr>
                <w:rFonts w:hint="eastAsia" w:ascii="仿宋_GB2312" w:eastAsia="仿宋_GB2312"/>
                <w:kern w:val="0"/>
                <w:sz w:val="24"/>
                <w:szCs w:val="24"/>
              </w:rPr>
              <w:t>经营收入（万元）</w:t>
            </w:r>
          </w:p>
        </w:tc>
        <w:tc>
          <w:tcPr>
            <w:tcW w:w="3000" w:type="dxa"/>
            <w:gridSpan w:val="4"/>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仿宋_GB2312" w:eastAsia="仿宋_GB2312"/>
                <w:kern w:val="0"/>
                <w:sz w:val="24"/>
                <w:szCs w:val="24"/>
              </w:rPr>
            </w:pPr>
          </w:p>
        </w:tc>
        <w:tc>
          <w:tcPr>
            <w:tcW w:w="2720" w:type="dxa"/>
            <w:gridSpan w:val="3"/>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仿宋_GB2312"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3340"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eastAsia="仿宋_GB2312"/>
                <w:kern w:val="0"/>
                <w:sz w:val="24"/>
                <w:szCs w:val="24"/>
              </w:rPr>
            </w:pPr>
            <w:r>
              <w:rPr>
                <w:rFonts w:hint="eastAsia" w:ascii="仿宋_GB2312" w:eastAsia="仿宋_GB2312"/>
                <w:kern w:val="0"/>
                <w:sz w:val="24"/>
                <w:szCs w:val="24"/>
              </w:rPr>
              <w:t>年盈余总额（万元）</w:t>
            </w:r>
          </w:p>
        </w:tc>
        <w:tc>
          <w:tcPr>
            <w:tcW w:w="3000" w:type="dxa"/>
            <w:gridSpan w:val="4"/>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仿宋_GB2312" w:eastAsia="仿宋_GB2312"/>
                <w:kern w:val="0"/>
                <w:sz w:val="24"/>
                <w:szCs w:val="24"/>
              </w:rPr>
            </w:pPr>
          </w:p>
        </w:tc>
        <w:tc>
          <w:tcPr>
            <w:tcW w:w="2720" w:type="dxa"/>
            <w:gridSpan w:val="3"/>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仿宋_GB2312"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3340"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eastAsia="仿宋_GB2312"/>
                <w:kern w:val="0"/>
                <w:sz w:val="24"/>
                <w:szCs w:val="24"/>
              </w:rPr>
            </w:pPr>
            <w:r>
              <w:rPr>
                <w:rFonts w:hint="eastAsia" w:ascii="仿宋_GB2312" w:eastAsia="仿宋_GB2312"/>
                <w:kern w:val="0"/>
                <w:sz w:val="24"/>
                <w:szCs w:val="24"/>
              </w:rPr>
              <w:t>年农机作业服务总面积（亩）</w:t>
            </w:r>
          </w:p>
        </w:tc>
        <w:tc>
          <w:tcPr>
            <w:tcW w:w="3000" w:type="dxa"/>
            <w:gridSpan w:val="4"/>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仿宋_GB2312" w:eastAsia="仿宋_GB2312"/>
                <w:kern w:val="0"/>
                <w:sz w:val="24"/>
                <w:szCs w:val="24"/>
              </w:rPr>
            </w:pPr>
          </w:p>
        </w:tc>
        <w:tc>
          <w:tcPr>
            <w:tcW w:w="2720" w:type="dxa"/>
            <w:gridSpan w:val="3"/>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仿宋_GB2312"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3340"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eastAsia="仿宋_GB2312"/>
                <w:kern w:val="0"/>
                <w:sz w:val="24"/>
                <w:szCs w:val="24"/>
              </w:rPr>
            </w:pPr>
            <w:r>
              <w:rPr>
                <w:rFonts w:hint="eastAsia" w:ascii="仿宋_GB2312" w:eastAsia="仿宋_GB2312"/>
                <w:kern w:val="0"/>
                <w:sz w:val="24"/>
                <w:szCs w:val="24"/>
              </w:rPr>
              <w:t>其中：机耕面积（亩）</w:t>
            </w:r>
          </w:p>
        </w:tc>
        <w:tc>
          <w:tcPr>
            <w:tcW w:w="3000" w:type="dxa"/>
            <w:gridSpan w:val="4"/>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仿宋_GB2312" w:eastAsia="仿宋_GB2312"/>
                <w:kern w:val="0"/>
                <w:sz w:val="24"/>
                <w:szCs w:val="24"/>
              </w:rPr>
            </w:pPr>
          </w:p>
        </w:tc>
        <w:tc>
          <w:tcPr>
            <w:tcW w:w="2720" w:type="dxa"/>
            <w:gridSpan w:val="3"/>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仿宋_GB2312"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3340"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eastAsia="仿宋_GB2312"/>
                <w:kern w:val="0"/>
                <w:sz w:val="24"/>
                <w:szCs w:val="24"/>
              </w:rPr>
            </w:pPr>
            <w:r>
              <w:rPr>
                <w:rFonts w:hint="eastAsia" w:ascii="仿宋_GB2312" w:eastAsia="仿宋_GB2312"/>
                <w:kern w:val="0"/>
                <w:sz w:val="24"/>
                <w:szCs w:val="24"/>
              </w:rPr>
              <w:t>机种面积（亩）</w:t>
            </w:r>
          </w:p>
        </w:tc>
        <w:tc>
          <w:tcPr>
            <w:tcW w:w="3000" w:type="dxa"/>
            <w:gridSpan w:val="4"/>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仿宋_GB2312" w:eastAsia="仿宋_GB2312"/>
                <w:kern w:val="0"/>
                <w:sz w:val="24"/>
                <w:szCs w:val="24"/>
              </w:rPr>
            </w:pPr>
          </w:p>
        </w:tc>
        <w:tc>
          <w:tcPr>
            <w:tcW w:w="2720" w:type="dxa"/>
            <w:gridSpan w:val="3"/>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仿宋_GB2312"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3340"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eastAsia="仿宋_GB2312"/>
                <w:kern w:val="0"/>
                <w:sz w:val="24"/>
                <w:szCs w:val="24"/>
              </w:rPr>
            </w:pPr>
            <w:r>
              <w:rPr>
                <w:rFonts w:hint="eastAsia" w:ascii="仿宋_GB2312" w:eastAsia="仿宋_GB2312"/>
                <w:kern w:val="0"/>
                <w:sz w:val="24"/>
                <w:szCs w:val="24"/>
              </w:rPr>
              <w:t>机收面积（亩）</w:t>
            </w:r>
          </w:p>
        </w:tc>
        <w:tc>
          <w:tcPr>
            <w:tcW w:w="3000" w:type="dxa"/>
            <w:gridSpan w:val="4"/>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仿宋_GB2312" w:eastAsia="仿宋_GB2312"/>
                <w:kern w:val="0"/>
                <w:sz w:val="24"/>
                <w:szCs w:val="24"/>
              </w:rPr>
            </w:pPr>
          </w:p>
        </w:tc>
        <w:tc>
          <w:tcPr>
            <w:tcW w:w="2720" w:type="dxa"/>
            <w:gridSpan w:val="3"/>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仿宋_GB2312"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3340"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eastAsia="仿宋_GB2312"/>
                <w:kern w:val="0"/>
                <w:sz w:val="24"/>
                <w:szCs w:val="24"/>
              </w:rPr>
            </w:pPr>
            <w:r>
              <w:rPr>
                <w:rFonts w:hint="eastAsia" w:ascii="仿宋" w:hAnsi="仿宋" w:eastAsia="仿宋"/>
                <w:sz w:val="24"/>
                <w:szCs w:val="24"/>
              </w:rPr>
              <w:t>工厂化育秧（苗）</w:t>
            </w:r>
            <w:r>
              <w:rPr>
                <w:rFonts w:hint="eastAsia" w:ascii="仿宋" w:hAnsi="仿宋" w:eastAsia="仿宋"/>
                <w:sz w:val="24"/>
                <w:szCs w:val="24"/>
                <w:lang w:eastAsia="zh-CN"/>
              </w:rPr>
              <w:t>年供秧面积（亩</w:t>
            </w:r>
            <w:r>
              <w:rPr>
                <w:rFonts w:hint="eastAsia" w:ascii="仿宋" w:hAnsi="仿宋" w:eastAsia="仿宋"/>
                <w:sz w:val="24"/>
                <w:szCs w:val="24"/>
                <w:lang w:val="en-US" w:eastAsia="zh-CN"/>
              </w:rPr>
              <w:t>/次</w:t>
            </w:r>
            <w:r>
              <w:rPr>
                <w:rFonts w:hint="eastAsia" w:ascii="仿宋" w:hAnsi="仿宋" w:eastAsia="仿宋"/>
                <w:sz w:val="24"/>
                <w:szCs w:val="24"/>
                <w:lang w:eastAsia="zh-CN"/>
              </w:rPr>
              <w:t>）</w:t>
            </w:r>
          </w:p>
        </w:tc>
        <w:tc>
          <w:tcPr>
            <w:tcW w:w="3000" w:type="dxa"/>
            <w:gridSpan w:val="4"/>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仿宋_GB2312" w:eastAsia="仿宋_GB2312"/>
                <w:kern w:val="0"/>
                <w:sz w:val="24"/>
                <w:szCs w:val="24"/>
              </w:rPr>
            </w:pPr>
          </w:p>
        </w:tc>
        <w:tc>
          <w:tcPr>
            <w:tcW w:w="2720" w:type="dxa"/>
            <w:gridSpan w:val="3"/>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仿宋_GB2312"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3340"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稻</w:t>
            </w:r>
            <w:r>
              <w:rPr>
                <w:rFonts w:hint="eastAsia" w:ascii="仿宋_GB2312" w:eastAsia="仿宋_GB2312"/>
                <w:kern w:val="0"/>
                <w:sz w:val="24"/>
                <w:szCs w:val="24"/>
                <w:highlight w:val="none"/>
                <w:lang w:val="en-US" w:eastAsia="zh-CN"/>
              </w:rPr>
              <w:t>谷</w:t>
            </w:r>
            <w:r>
              <w:rPr>
                <w:rFonts w:hint="eastAsia" w:ascii="仿宋" w:hAnsi="仿宋" w:eastAsia="仿宋"/>
                <w:sz w:val="24"/>
                <w:szCs w:val="24"/>
                <w:highlight w:val="none"/>
              </w:rPr>
              <w:t>或果蔬</w:t>
            </w:r>
            <w:r>
              <w:rPr>
                <w:rFonts w:hint="eastAsia" w:ascii="仿宋_GB2312" w:eastAsia="仿宋_GB2312"/>
                <w:kern w:val="0"/>
                <w:sz w:val="24"/>
                <w:szCs w:val="24"/>
                <w:lang w:val="en-US" w:eastAsia="zh-CN"/>
              </w:rPr>
              <w:t>年机械化烘干量</w:t>
            </w:r>
            <w:r>
              <w:rPr>
                <w:rFonts w:hint="eastAsia" w:ascii="仿宋_GB2312" w:eastAsia="仿宋_GB2312"/>
                <w:kern w:val="0"/>
                <w:sz w:val="24"/>
                <w:szCs w:val="24"/>
              </w:rPr>
              <w:t>（吨）</w:t>
            </w:r>
          </w:p>
        </w:tc>
        <w:tc>
          <w:tcPr>
            <w:tcW w:w="3000" w:type="dxa"/>
            <w:gridSpan w:val="4"/>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仿宋_GB2312" w:eastAsia="仿宋_GB2312"/>
                <w:kern w:val="0"/>
                <w:sz w:val="24"/>
                <w:szCs w:val="24"/>
              </w:rPr>
            </w:pPr>
          </w:p>
        </w:tc>
        <w:tc>
          <w:tcPr>
            <w:tcW w:w="2720" w:type="dxa"/>
            <w:gridSpan w:val="3"/>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仿宋_GB2312"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3340"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eastAsia="仿宋_GB2312"/>
                <w:kern w:val="0"/>
                <w:sz w:val="24"/>
                <w:szCs w:val="24"/>
              </w:rPr>
            </w:pPr>
            <w:r>
              <w:rPr>
                <w:rFonts w:hint="eastAsia" w:ascii="仿宋_GB2312" w:eastAsia="仿宋_GB2312"/>
                <w:kern w:val="0"/>
                <w:sz w:val="24"/>
                <w:szCs w:val="24"/>
                <w:lang w:eastAsia="zh-CN"/>
              </w:rPr>
              <w:t>自有土地</w:t>
            </w:r>
            <w:r>
              <w:rPr>
                <w:rFonts w:hint="eastAsia" w:ascii="仿宋_GB2312" w:eastAsia="仿宋_GB2312"/>
                <w:kern w:val="0"/>
                <w:sz w:val="24"/>
                <w:szCs w:val="24"/>
              </w:rPr>
              <w:t>面积（亩）</w:t>
            </w:r>
          </w:p>
        </w:tc>
        <w:tc>
          <w:tcPr>
            <w:tcW w:w="3000" w:type="dxa"/>
            <w:gridSpan w:val="4"/>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仿宋_GB2312" w:eastAsia="仿宋_GB2312"/>
                <w:kern w:val="0"/>
                <w:sz w:val="24"/>
                <w:szCs w:val="24"/>
              </w:rPr>
            </w:pPr>
          </w:p>
        </w:tc>
        <w:tc>
          <w:tcPr>
            <w:tcW w:w="2720" w:type="dxa"/>
            <w:gridSpan w:val="3"/>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仿宋_GB2312"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3340"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eastAsia="仿宋_GB2312"/>
                <w:kern w:val="0"/>
                <w:sz w:val="24"/>
                <w:szCs w:val="24"/>
                <w:lang w:eastAsia="zh-CN"/>
              </w:rPr>
            </w:pPr>
            <w:r>
              <w:rPr>
                <w:rFonts w:hint="eastAsia" w:ascii="仿宋_GB2312" w:eastAsia="仿宋_GB2312"/>
                <w:kern w:val="0"/>
                <w:sz w:val="24"/>
                <w:szCs w:val="24"/>
                <w:lang w:eastAsia="zh-CN"/>
              </w:rPr>
              <w:t>承包土地面积（亩）</w:t>
            </w:r>
          </w:p>
        </w:tc>
        <w:tc>
          <w:tcPr>
            <w:tcW w:w="3000" w:type="dxa"/>
            <w:gridSpan w:val="4"/>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仿宋_GB2312" w:eastAsia="仿宋_GB2312"/>
                <w:kern w:val="0"/>
                <w:sz w:val="24"/>
                <w:szCs w:val="24"/>
              </w:rPr>
            </w:pPr>
          </w:p>
        </w:tc>
        <w:tc>
          <w:tcPr>
            <w:tcW w:w="2720" w:type="dxa"/>
            <w:gridSpan w:val="3"/>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仿宋_GB2312"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9060" w:type="dxa"/>
            <w:gridSpan w:val="11"/>
            <w:tcBorders>
              <w:top w:val="single" w:color="auto" w:sz="4" w:space="0"/>
              <w:left w:val="single" w:color="auto" w:sz="4" w:space="0"/>
              <w:bottom w:val="nil"/>
              <w:right w:val="single" w:color="auto" w:sz="4" w:space="0"/>
            </w:tcBorders>
            <w:noWrap w:val="0"/>
            <w:vAlign w:val="center"/>
          </w:tcPr>
          <w:p>
            <w:pPr>
              <w:adjustRightInd w:val="0"/>
              <w:snapToGrid w:val="0"/>
              <w:jc w:val="left"/>
              <w:rPr>
                <w:rFonts w:ascii="仿宋_GB2312" w:eastAsia="仿宋_GB2312"/>
                <w:kern w:val="0"/>
                <w:sz w:val="24"/>
                <w:szCs w:val="24"/>
              </w:rPr>
            </w:pPr>
            <w:r>
              <w:rPr>
                <w:rFonts w:hint="eastAsia" w:ascii="黑体" w:hAnsi="黑体" w:eastAsia="黑体"/>
                <w:spacing w:val="2"/>
                <w:sz w:val="24"/>
                <w:szCs w:val="24"/>
              </w:rPr>
              <w:t>三、</w:t>
            </w:r>
            <w:r>
              <w:rPr>
                <w:rFonts w:hint="eastAsia" w:ascii="黑体" w:hAnsi="黑体" w:eastAsia="黑体"/>
                <w:spacing w:val="2"/>
                <w:sz w:val="24"/>
                <w:szCs w:val="24"/>
                <w:lang w:eastAsia="zh-CN"/>
              </w:rPr>
              <w:t>区域农机服务中心</w:t>
            </w:r>
            <w:r>
              <w:rPr>
                <w:rFonts w:hint="eastAsia" w:ascii="黑体" w:hAnsi="黑体" w:eastAsia="黑体"/>
                <w:spacing w:val="2"/>
                <w:sz w:val="24"/>
                <w:szCs w:val="24"/>
              </w:rPr>
              <w:t>近两年来</w:t>
            </w:r>
            <w:r>
              <w:rPr>
                <w:rFonts w:hint="eastAsia" w:ascii="黑体" w:hAnsi="黑体" w:eastAsia="黑体"/>
                <w:spacing w:val="2"/>
                <w:sz w:val="24"/>
                <w:szCs w:val="24"/>
                <w:lang w:eastAsia="zh-CN"/>
              </w:rPr>
              <w:t>运营主要情况和成效</w:t>
            </w:r>
            <w:r>
              <w:rPr>
                <w:rFonts w:hint="eastAsia" w:ascii="黑体" w:hAnsi="黑体" w:eastAsia="黑体"/>
                <w:kern w:val="0"/>
                <w:sz w:val="24"/>
                <w:szCs w:val="24"/>
              </w:rPr>
              <w:t>（</w:t>
            </w:r>
            <w:r>
              <w:rPr>
                <w:rFonts w:hint="eastAsia" w:ascii="仿宋_GB2312" w:hAnsi="黑体" w:eastAsia="仿宋_GB2312"/>
                <w:kern w:val="0"/>
                <w:sz w:val="24"/>
                <w:szCs w:val="24"/>
                <w:lang w:val="en-US" w:eastAsia="zh-CN"/>
              </w:rPr>
              <w:t>800字以内</w:t>
            </w:r>
            <w:r>
              <w:rPr>
                <w:rFonts w:hint="eastAsia" w:ascii="仿宋_GB2312" w:hAnsi="黑体" w:eastAsia="仿宋_GB2312"/>
                <w:kern w:val="0"/>
                <w:sz w:val="24"/>
                <w:szCs w:val="24"/>
              </w:rPr>
              <w:t>，</w:t>
            </w:r>
            <w:r>
              <w:rPr>
                <w:rFonts w:hint="eastAsia" w:ascii="仿宋_GB2312" w:hAnsi="黑体" w:eastAsia="仿宋_GB2312"/>
                <w:kern w:val="0"/>
                <w:sz w:val="24"/>
                <w:szCs w:val="24"/>
                <w:lang w:eastAsia="zh-CN"/>
              </w:rPr>
              <w:t>可另附页</w:t>
            </w:r>
            <w:r>
              <w:rPr>
                <w:rFonts w:hint="eastAsia" w:ascii="黑体" w:hAnsi="黑体" w:eastAsia="黑体"/>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9060" w:type="dxa"/>
            <w:gridSpan w:val="11"/>
            <w:tcBorders>
              <w:top w:val="nil"/>
              <w:left w:val="single" w:color="auto" w:sz="4" w:space="0"/>
              <w:bottom w:val="single" w:color="auto" w:sz="4" w:space="0"/>
              <w:right w:val="single" w:color="auto" w:sz="4" w:space="0"/>
            </w:tcBorders>
            <w:noWrap w:val="0"/>
            <w:vAlign w:val="center"/>
          </w:tcPr>
          <w:p>
            <w:pPr>
              <w:adjustRightInd w:val="0"/>
              <w:snapToGrid w:val="0"/>
              <w:jc w:val="center"/>
              <w:rPr>
                <w:rFonts w:ascii="仿宋_GB2312" w:eastAsia="仿宋_GB2312"/>
                <w:kern w:val="0"/>
                <w:sz w:val="24"/>
                <w:szCs w:val="24"/>
              </w:rPr>
            </w:pPr>
          </w:p>
          <w:p>
            <w:pPr>
              <w:adjustRightInd w:val="0"/>
              <w:snapToGrid w:val="0"/>
              <w:jc w:val="center"/>
              <w:rPr>
                <w:rFonts w:ascii="仿宋_GB2312" w:eastAsia="仿宋_GB2312"/>
                <w:kern w:val="0"/>
                <w:sz w:val="24"/>
                <w:szCs w:val="24"/>
              </w:rPr>
            </w:pPr>
          </w:p>
          <w:p>
            <w:pPr>
              <w:adjustRightInd w:val="0"/>
              <w:snapToGrid w:val="0"/>
              <w:jc w:val="center"/>
              <w:rPr>
                <w:rFonts w:ascii="仿宋_GB2312" w:eastAsia="仿宋_GB2312"/>
                <w:kern w:val="0"/>
                <w:sz w:val="24"/>
                <w:szCs w:val="24"/>
              </w:rPr>
            </w:pPr>
          </w:p>
          <w:p>
            <w:pPr>
              <w:adjustRightInd w:val="0"/>
              <w:snapToGrid w:val="0"/>
              <w:jc w:val="center"/>
              <w:rPr>
                <w:rFonts w:ascii="仿宋_GB2312" w:eastAsia="仿宋_GB2312"/>
                <w:kern w:val="0"/>
                <w:sz w:val="24"/>
                <w:szCs w:val="24"/>
              </w:rPr>
            </w:pPr>
          </w:p>
          <w:p>
            <w:pPr>
              <w:adjustRightInd w:val="0"/>
              <w:snapToGrid w:val="0"/>
              <w:jc w:val="center"/>
              <w:rPr>
                <w:rFonts w:ascii="仿宋_GB2312" w:eastAsia="仿宋_GB2312"/>
                <w:kern w:val="0"/>
                <w:sz w:val="24"/>
                <w:szCs w:val="24"/>
              </w:rPr>
            </w:pPr>
          </w:p>
          <w:p>
            <w:pPr>
              <w:adjustRightInd w:val="0"/>
              <w:snapToGrid w:val="0"/>
              <w:jc w:val="center"/>
              <w:rPr>
                <w:rFonts w:ascii="仿宋_GB2312" w:eastAsia="仿宋_GB2312"/>
                <w:kern w:val="0"/>
                <w:sz w:val="24"/>
                <w:szCs w:val="24"/>
              </w:rPr>
            </w:pPr>
          </w:p>
          <w:p>
            <w:pPr>
              <w:adjustRightInd w:val="0"/>
              <w:snapToGrid w:val="0"/>
              <w:jc w:val="center"/>
              <w:rPr>
                <w:rFonts w:ascii="仿宋_GB2312" w:eastAsia="仿宋_GB2312"/>
                <w:kern w:val="0"/>
                <w:sz w:val="24"/>
                <w:szCs w:val="24"/>
              </w:rPr>
            </w:pPr>
          </w:p>
          <w:p>
            <w:pPr>
              <w:adjustRightInd w:val="0"/>
              <w:snapToGrid w:val="0"/>
              <w:jc w:val="center"/>
              <w:rPr>
                <w:rFonts w:ascii="仿宋_GB2312" w:eastAsia="仿宋_GB2312"/>
                <w:kern w:val="0"/>
                <w:sz w:val="24"/>
                <w:szCs w:val="24"/>
              </w:rPr>
            </w:pPr>
          </w:p>
          <w:p>
            <w:pPr>
              <w:adjustRightInd w:val="0"/>
              <w:snapToGrid w:val="0"/>
              <w:jc w:val="center"/>
              <w:rPr>
                <w:rFonts w:ascii="仿宋_GB2312" w:eastAsia="仿宋_GB2312"/>
                <w:kern w:val="0"/>
                <w:sz w:val="24"/>
                <w:szCs w:val="24"/>
              </w:rPr>
            </w:pPr>
          </w:p>
          <w:p>
            <w:pPr>
              <w:adjustRightInd w:val="0"/>
              <w:snapToGrid w:val="0"/>
              <w:jc w:val="center"/>
              <w:rPr>
                <w:rFonts w:ascii="仿宋_GB2312" w:eastAsia="仿宋_GB2312"/>
                <w:kern w:val="0"/>
                <w:sz w:val="24"/>
                <w:szCs w:val="24"/>
              </w:rPr>
            </w:pPr>
          </w:p>
          <w:p>
            <w:pPr>
              <w:adjustRightInd w:val="0"/>
              <w:snapToGrid w:val="0"/>
              <w:jc w:val="center"/>
              <w:rPr>
                <w:rFonts w:ascii="仿宋_GB2312"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2521"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黑体" w:hAnsi="黑体" w:eastAsia="黑体"/>
                <w:spacing w:val="2"/>
                <w:sz w:val="24"/>
                <w:szCs w:val="24"/>
              </w:rPr>
            </w:pPr>
            <w:r>
              <w:rPr>
                <w:rFonts w:hint="eastAsia" w:ascii="黑体" w:hAnsi="黑体" w:eastAsia="黑体"/>
                <w:spacing w:val="2"/>
                <w:sz w:val="24"/>
                <w:szCs w:val="24"/>
              </w:rPr>
              <w:t>县级农机化主管部门</w:t>
            </w:r>
          </w:p>
          <w:p>
            <w:pPr>
              <w:adjustRightInd w:val="0"/>
              <w:snapToGrid w:val="0"/>
              <w:jc w:val="center"/>
              <w:rPr>
                <w:rFonts w:ascii="仿宋_GB2312" w:eastAsia="仿宋_GB2312"/>
                <w:kern w:val="0"/>
                <w:sz w:val="24"/>
                <w:szCs w:val="24"/>
              </w:rPr>
            </w:pPr>
            <w:r>
              <w:rPr>
                <w:rFonts w:hint="eastAsia" w:ascii="黑体" w:hAnsi="黑体" w:eastAsia="黑体"/>
                <w:spacing w:val="2"/>
                <w:sz w:val="24"/>
                <w:szCs w:val="24"/>
              </w:rPr>
              <w:t>推荐意见</w:t>
            </w:r>
          </w:p>
        </w:tc>
        <w:tc>
          <w:tcPr>
            <w:tcW w:w="6539" w:type="dxa"/>
            <w:gridSpan w:val="8"/>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仿宋_GB2312" w:eastAsia="仿宋_GB2312"/>
                <w:kern w:val="0"/>
                <w:sz w:val="24"/>
                <w:szCs w:val="24"/>
              </w:rPr>
            </w:pPr>
          </w:p>
          <w:p>
            <w:pPr>
              <w:adjustRightInd w:val="0"/>
              <w:snapToGrid w:val="0"/>
              <w:jc w:val="center"/>
              <w:rPr>
                <w:rFonts w:ascii="仿宋_GB2312" w:eastAsia="仿宋_GB2312"/>
                <w:kern w:val="0"/>
                <w:sz w:val="24"/>
                <w:szCs w:val="24"/>
              </w:rPr>
            </w:pPr>
          </w:p>
          <w:p>
            <w:pPr>
              <w:adjustRightInd w:val="0"/>
              <w:snapToGrid w:val="0"/>
              <w:jc w:val="center"/>
              <w:rPr>
                <w:rFonts w:ascii="仿宋_GB2312" w:eastAsia="仿宋_GB2312"/>
                <w:kern w:val="0"/>
                <w:sz w:val="24"/>
                <w:szCs w:val="24"/>
              </w:rPr>
            </w:pPr>
          </w:p>
          <w:p>
            <w:pPr>
              <w:adjustRightInd w:val="0"/>
              <w:snapToGrid w:val="0"/>
              <w:jc w:val="center"/>
              <w:rPr>
                <w:rFonts w:ascii="仿宋_GB2312" w:eastAsia="仿宋_GB2312"/>
                <w:kern w:val="0"/>
                <w:sz w:val="24"/>
                <w:szCs w:val="24"/>
              </w:rPr>
            </w:pPr>
          </w:p>
          <w:p>
            <w:pPr>
              <w:adjustRightInd w:val="0"/>
              <w:snapToGrid w:val="0"/>
              <w:jc w:val="center"/>
              <w:rPr>
                <w:rFonts w:ascii="仿宋_GB2312" w:eastAsia="仿宋_GB2312"/>
                <w:kern w:val="0"/>
                <w:sz w:val="24"/>
                <w:szCs w:val="24"/>
              </w:rPr>
            </w:pPr>
          </w:p>
          <w:p>
            <w:pPr>
              <w:adjustRightInd w:val="0"/>
              <w:snapToGrid w:val="0"/>
              <w:jc w:val="center"/>
              <w:rPr>
                <w:rFonts w:ascii="仿宋_GB2312" w:eastAsia="仿宋_GB2312"/>
                <w:kern w:val="0"/>
                <w:sz w:val="24"/>
                <w:szCs w:val="24"/>
              </w:rPr>
            </w:pPr>
            <w:r>
              <w:rPr>
                <w:rFonts w:hint="eastAsia" w:ascii="仿宋_GB2312" w:eastAsia="仿宋_GB2312"/>
                <w:kern w:val="0"/>
                <w:sz w:val="24"/>
                <w:szCs w:val="24"/>
              </w:rPr>
              <w:t xml:space="preserve">                              单位（盖章）：</w:t>
            </w:r>
          </w:p>
          <w:p>
            <w:pPr>
              <w:adjustRightInd w:val="0"/>
              <w:snapToGrid w:val="0"/>
              <w:jc w:val="right"/>
              <w:rPr>
                <w:rFonts w:ascii="仿宋_GB2312" w:eastAsia="仿宋_GB2312"/>
                <w:kern w:val="0"/>
                <w:sz w:val="24"/>
                <w:szCs w:val="24"/>
              </w:rPr>
            </w:pPr>
            <w:r>
              <w:rPr>
                <w:rFonts w:hint="eastAsia" w:ascii="仿宋_GB2312" w:eastAsia="仿宋_GB2312"/>
                <w:kern w:val="0"/>
                <w:sz w:val="24"/>
                <w:szCs w:val="24"/>
              </w:rPr>
              <w:t>年</w:t>
            </w:r>
            <w:r>
              <w:rPr>
                <w:rFonts w:hint="eastAsia" w:ascii="仿宋_GB2312" w:eastAsia="仿宋_GB2312"/>
                <w:kern w:val="0"/>
                <w:sz w:val="24"/>
                <w:szCs w:val="24"/>
                <w:u w:val="single"/>
              </w:rPr>
              <w:t xml:space="preserve">    </w:t>
            </w:r>
            <w:r>
              <w:rPr>
                <w:rFonts w:hint="eastAsia" w:ascii="仿宋_GB2312" w:eastAsia="仿宋_GB2312"/>
                <w:kern w:val="0"/>
                <w:sz w:val="24"/>
                <w:szCs w:val="24"/>
              </w:rPr>
              <w:t>月</w:t>
            </w:r>
            <w:r>
              <w:rPr>
                <w:rFonts w:hint="eastAsia" w:ascii="仿宋_GB2312" w:eastAsia="仿宋_GB2312"/>
                <w:kern w:val="0"/>
                <w:sz w:val="24"/>
                <w:szCs w:val="24"/>
                <w:u w:val="single"/>
              </w:rPr>
              <w:t xml:space="preserve">   </w:t>
            </w:r>
            <w:r>
              <w:rPr>
                <w:rFonts w:hint="eastAsia" w:ascii="仿宋_GB2312" w:eastAsia="仿宋_GB2312"/>
                <w:kern w:val="0"/>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2521"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黑体" w:hAnsi="黑体" w:eastAsia="黑体"/>
                <w:spacing w:val="2"/>
                <w:sz w:val="24"/>
                <w:szCs w:val="24"/>
              </w:rPr>
            </w:pPr>
            <w:r>
              <w:rPr>
                <w:rFonts w:hint="eastAsia" w:ascii="黑体" w:hAnsi="黑体" w:eastAsia="黑体"/>
                <w:spacing w:val="2"/>
                <w:sz w:val="24"/>
                <w:szCs w:val="24"/>
              </w:rPr>
              <w:t>市级农机化主管部门</w:t>
            </w:r>
          </w:p>
          <w:p>
            <w:pPr>
              <w:adjustRightInd w:val="0"/>
              <w:snapToGrid w:val="0"/>
              <w:jc w:val="center"/>
              <w:rPr>
                <w:rFonts w:ascii="仿宋_GB2312" w:eastAsia="仿宋_GB2312"/>
                <w:kern w:val="0"/>
                <w:sz w:val="24"/>
                <w:szCs w:val="24"/>
              </w:rPr>
            </w:pPr>
            <w:r>
              <w:rPr>
                <w:rFonts w:hint="eastAsia" w:ascii="黑体" w:hAnsi="黑体" w:eastAsia="黑体"/>
                <w:spacing w:val="2"/>
                <w:sz w:val="24"/>
                <w:szCs w:val="24"/>
              </w:rPr>
              <w:t>推荐意见</w:t>
            </w:r>
          </w:p>
        </w:tc>
        <w:tc>
          <w:tcPr>
            <w:tcW w:w="6539" w:type="dxa"/>
            <w:gridSpan w:val="8"/>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仿宋_GB2312" w:eastAsia="仿宋_GB2312"/>
                <w:kern w:val="0"/>
                <w:sz w:val="24"/>
                <w:szCs w:val="24"/>
              </w:rPr>
            </w:pPr>
          </w:p>
          <w:p>
            <w:pPr>
              <w:adjustRightInd w:val="0"/>
              <w:snapToGrid w:val="0"/>
              <w:jc w:val="center"/>
              <w:rPr>
                <w:rFonts w:ascii="仿宋_GB2312" w:eastAsia="仿宋_GB2312"/>
                <w:kern w:val="0"/>
                <w:sz w:val="24"/>
                <w:szCs w:val="24"/>
              </w:rPr>
            </w:pPr>
          </w:p>
          <w:p>
            <w:pPr>
              <w:adjustRightInd w:val="0"/>
              <w:snapToGrid w:val="0"/>
              <w:jc w:val="center"/>
              <w:rPr>
                <w:rFonts w:ascii="仿宋_GB2312" w:eastAsia="仿宋_GB2312"/>
                <w:kern w:val="0"/>
                <w:sz w:val="24"/>
                <w:szCs w:val="24"/>
              </w:rPr>
            </w:pPr>
          </w:p>
          <w:p>
            <w:pPr>
              <w:adjustRightInd w:val="0"/>
              <w:snapToGrid w:val="0"/>
              <w:jc w:val="center"/>
              <w:rPr>
                <w:rFonts w:ascii="仿宋_GB2312" w:eastAsia="仿宋_GB2312"/>
                <w:kern w:val="0"/>
                <w:sz w:val="24"/>
                <w:szCs w:val="24"/>
              </w:rPr>
            </w:pPr>
          </w:p>
          <w:p>
            <w:pPr>
              <w:adjustRightInd w:val="0"/>
              <w:snapToGrid w:val="0"/>
              <w:jc w:val="center"/>
              <w:rPr>
                <w:rFonts w:ascii="仿宋_GB2312" w:eastAsia="仿宋_GB2312"/>
                <w:kern w:val="0"/>
                <w:sz w:val="24"/>
                <w:szCs w:val="24"/>
              </w:rPr>
            </w:pPr>
          </w:p>
          <w:p>
            <w:pPr>
              <w:adjustRightInd w:val="0"/>
              <w:snapToGrid w:val="0"/>
              <w:jc w:val="center"/>
              <w:rPr>
                <w:rFonts w:ascii="仿宋_GB2312" w:eastAsia="仿宋_GB2312"/>
                <w:kern w:val="0"/>
                <w:sz w:val="24"/>
                <w:szCs w:val="24"/>
              </w:rPr>
            </w:pPr>
            <w:r>
              <w:rPr>
                <w:rFonts w:hint="eastAsia" w:ascii="仿宋_GB2312" w:eastAsia="仿宋_GB2312"/>
                <w:kern w:val="0"/>
                <w:sz w:val="24"/>
                <w:szCs w:val="24"/>
              </w:rPr>
              <w:t xml:space="preserve">                            单位（盖章）：</w:t>
            </w:r>
          </w:p>
          <w:p>
            <w:pPr>
              <w:adjustRightInd w:val="0"/>
              <w:snapToGrid w:val="0"/>
              <w:jc w:val="right"/>
              <w:rPr>
                <w:rFonts w:ascii="仿宋_GB2312" w:eastAsia="仿宋_GB2312"/>
                <w:kern w:val="0"/>
                <w:sz w:val="24"/>
                <w:szCs w:val="24"/>
              </w:rPr>
            </w:pPr>
            <w:r>
              <w:rPr>
                <w:rFonts w:hint="eastAsia" w:ascii="仿宋_GB2312" w:eastAsia="仿宋_GB2312"/>
                <w:kern w:val="0"/>
                <w:sz w:val="24"/>
                <w:szCs w:val="24"/>
              </w:rPr>
              <w:t>年</w:t>
            </w:r>
            <w:r>
              <w:rPr>
                <w:rFonts w:hint="eastAsia" w:ascii="仿宋_GB2312" w:eastAsia="仿宋_GB2312"/>
                <w:kern w:val="0"/>
                <w:sz w:val="24"/>
                <w:szCs w:val="24"/>
                <w:u w:val="single"/>
              </w:rPr>
              <w:t xml:space="preserve">    </w:t>
            </w:r>
            <w:r>
              <w:rPr>
                <w:rFonts w:hint="eastAsia" w:ascii="仿宋_GB2312" w:eastAsia="仿宋_GB2312"/>
                <w:kern w:val="0"/>
                <w:sz w:val="24"/>
                <w:szCs w:val="24"/>
              </w:rPr>
              <w:t>月</w:t>
            </w:r>
            <w:r>
              <w:rPr>
                <w:rFonts w:hint="eastAsia" w:ascii="仿宋_GB2312" w:eastAsia="仿宋_GB2312"/>
                <w:kern w:val="0"/>
                <w:sz w:val="24"/>
                <w:szCs w:val="24"/>
                <w:u w:val="single"/>
              </w:rPr>
              <w:t xml:space="preserve">   </w:t>
            </w:r>
            <w:r>
              <w:rPr>
                <w:rFonts w:hint="eastAsia" w:ascii="仿宋_GB2312" w:eastAsia="仿宋_GB2312"/>
                <w:kern w:val="0"/>
                <w:sz w:val="24"/>
                <w:szCs w:val="24"/>
              </w:rPr>
              <w:t>日</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yMzYyMjE4OGEyYmU0NGU4OWM3NGNlZDgzMmNmZWUifQ=="/>
  </w:docVars>
  <w:rsids>
    <w:rsidRoot w:val="00000000"/>
    <w:rsid w:val="5A9E2B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lang w:val="en-US" w:eastAsia="zh-CN" w:bidi="ar-SA"/>
    </w:rPr>
  </w:style>
  <w:style w:type="character" w:default="1" w:styleId="6">
    <w:name w:val="Default Paragraph Font"/>
    <w:semiHidden/>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rPr>
      <w:rFonts w:ascii="Times New Roman" w:hAnsi="Times New Roman" w:eastAsia="宋体" w:cs="Times New Roman"/>
    </w:rPr>
  </w:style>
  <w:style w:type="paragraph" w:styleId="3">
    <w:name w:val="Body Text First Indent"/>
    <w:basedOn w:val="2"/>
    <w:next w:val="4"/>
    <w:qFormat/>
    <w:uiPriority w:val="0"/>
    <w:pPr>
      <w:spacing w:after="0" w:line="500" w:lineRule="exact"/>
      <w:ind w:firstLine="420"/>
    </w:pPr>
    <w:rPr>
      <w:rFonts w:ascii="宋体" w:hAnsi="宋体" w:eastAsia="宋体" w:cs="宋体"/>
      <w:sz w:val="28"/>
      <w:szCs w:val="32"/>
      <w:lang w:val="zh-CN" w:bidi="zh-CN"/>
    </w:rPr>
  </w:style>
  <w:style w:type="paragraph" w:styleId="4">
    <w:name w:val="Plain Text"/>
    <w:basedOn w:val="1"/>
    <w:qFormat/>
    <w:uiPriority w:val="0"/>
    <w:rPr>
      <w:rFonts w:ascii="宋体" w:hAnsi="Courier New" w:eastAsia="宋体"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2024-01-29T01:48:23Z</dcterms:created>
  <dc:creator>wuyin</dc:creator>
  <cp:lastModifiedBy>One</cp:lastModifiedBy>
  <dcterms:modified xsi:type="dcterms:W3CDTF">2024-01-29T01:48:31Z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5BEA11796E994DBAB2A7D53606BB4C8E_12</vt:lpwstr>
  </property>
</Properties>
</file>