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rPr>
          <w:rFonts w:hint="eastAsia" w:ascii="仿宋" w:hAnsi="仿宋" w:eastAsia="仿宋" w:cs="仿宋"/>
          <w:color w:val="000000"/>
          <w:sz w:val="32"/>
          <w:szCs w:val="32"/>
        </w:rPr>
      </w:pPr>
      <w:r>
        <w:rPr>
          <w:rFonts w:hint="eastAsia" w:ascii="仿宋" w:hAnsi="仿宋" w:eastAsia="仿宋" w:cs="仿宋"/>
          <w:color w:val="000000"/>
          <w:sz w:val="32"/>
          <w:szCs w:val="32"/>
        </w:rPr>
        <w:t>附件</w:t>
      </w:r>
      <w:r>
        <w:rPr>
          <w:rFonts w:hint="default" w:ascii="仿宋" w:hAnsi="仿宋" w:eastAsia="仿宋" w:cs="仿宋"/>
          <w:color w:val="000000"/>
          <w:sz w:val="32"/>
          <w:szCs w:val="32"/>
          <w:lang w:val="en-US"/>
        </w:rPr>
        <w:t>3</w:t>
      </w:r>
    </w:p>
    <w:p>
      <w:pPr>
        <w:pStyle w:val="5"/>
        <w:bidi w:val="0"/>
        <w:spacing w:beforeLines="0" w:afterLines="0" w:line="560" w:lineRule="exact"/>
        <w:jc w:val="center"/>
        <w:rPr>
          <w:rFonts w:hint="eastAsia" w:ascii="仿宋" w:hAnsi="仿宋" w:eastAsia="仿宋" w:cs="仿宋"/>
          <w:color w:val="000000"/>
          <w:sz w:val="44"/>
          <w:szCs w:val="44"/>
        </w:rPr>
      </w:pPr>
      <w:r>
        <w:rPr>
          <w:rFonts w:hint="eastAsia" w:ascii="方正小标宋简体" w:hAnsi="方正小标宋简体" w:eastAsia="方正小标宋简体" w:cs="方正小标宋简体"/>
          <w:color w:val="000000"/>
          <w:sz w:val="44"/>
          <w:szCs w:val="44"/>
          <w:lang w:eastAsia="zh-CN"/>
        </w:rPr>
        <w:t>汕尾市促进科技创新强市建设</w:t>
      </w:r>
      <w:r>
        <w:rPr>
          <w:rFonts w:hint="eastAsia" w:ascii="方正小标宋简体" w:hAnsi="方正小标宋简体" w:eastAsia="方正小标宋简体" w:cs="方正小标宋简体"/>
          <w:i w:val="0"/>
          <w:iCs w:val="0"/>
          <w:caps w:val="0"/>
          <w:color w:val="000000"/>
          <w:spacing w:val="0"/>
          <w:sz w:val="44"/>
          <w:szCs w:val="44"/>
          <w:shd w:val="clear" w:color="auto" w:fill="FFFFFF"/>
          <w:lang w:eastAsia="zh-CN"/>
        </w:rPr>
        <w:t>行动方案（</w:t>
      </w:r>
      <w:r>
        <w:rPr>
          <w:rFonts w:hint="eastAsia" w:ascii="方正小标宋简体" w:hAnsi="方正小标宋简体" w:eastAsia="方正小标宋简体" w:cs="方正小标宋简体"/>
          <w:i w:val="0"/>
          <w:iCs w:val="0"/>
          <w:caps w:val="0"/>
          <w:color w:val="000000"/>
          <w:spacing w:val="0"/>
          <w:sz w:val="44"/>
          <w:szCs w:val="44"/>
          <w:shd w:val="clear" w:color="auto" w:fill="FFFFFF"/>
          <w:lang w:val="en-US" w:eastAsia="zh-CN"/>
        </w:rPr>
        <w:t>2023-2026年</w:t>
      </w:r>
      <w:r>
        <w:rPr>
          <w:rFonts w:hint="eastAsia" w:ascii="方正小标宋简体" w:hAnsi="方正小标宋简体" w:eastAsia="方正小标宋简体" w:cs="方正小标宋简体"/>
          <w:i w:val="0"/>
          <w:iCs w:val="0"/>
          <w:caps w:val="0"/>
          <w:color w:val="000000"/>
          <w:spacing w:val="0"/>
          <w:sz w:val="44"/>
          <w:szCs w:val="44"/>
          <w:shd w:val="clear" w:color="auto" w:fill="FFFFFF"/>
          <w:lang w:eastAsia="zh-CN"/>
        </w:rPr>
        <w:t>）</w:t>
      </w:r>
      <w:r>
        <w:rPr>
          <w:rFonts w:hint="eastAsia" w:ascii="方正小标宋简体" w:hAnsi="方正小标宋简体" w:eastAsia="方正小标宋简体" w:cs="方正小标宋简体"/>
          <w:color w:val="000000"/>
          <w:sz w:val="44"/>
          <w:szCs w:val="44"/>
        </w:rPr>
        <w:t>任务分解表</w:t>
      </w:r>
    </w:p>
    <w:tbl>
      <w:tblPr>
        <w:tblStyle w:val="8"/>
        <w:tblpPr w:leftFromText="180" w:rightFromText="180" w:vertAnchor="text" w:horzAnchor="page" w:tblpX="523" w:tblpY="964"/>
        <w:tblOverlap w:val="never"/>
        <w:tblW w:w="14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821"/>
        <w:gridCol w:w="8412"/>
        <w:gridCol w:w="3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eastAsia" w:ascii="仿宋" w:hAnsi="仿宋" w:eastAsia="仿宋" w:cs="仿宋"/>
                <w:color w:val="000000"/>
                <w:szCs w:val="21"/>
              </w:rPr>
            </w:pPr>
            <w:r>
              <w:rPr>
                <w:rFonts w:hint="eastAsia" w:ascii="仿宋" w:hAnsi="仿宋" w:eastAsia="仿宋" w:cs="仿宋"/>
                <w:color w:val="000000"/>
                <w:szCs w:val="21"/>
              </w:rPr>
              <w:t>序号</w:t>
            </w:r>
          </w:p>
        </w:tc>
        <w:tc>
          <w:tcPr>
            <w:tcW w:w="1821" w:type="dxa"/>
            <w:tcBorders>
              <w:top w:val="single" w:color="auto" w:sz="4" w:space="0"/>
              <w:left w:val="nil"/>
              <w:bottom w:val="single" w:color="auto" w:sz="4" w:space="0"/>
              <w:right w:val="single" w:color="auto" w:sz="4" w:space="0"/>
            </w:tcBorders>
            <w:noWrap w:val="0"/>
            <w:vAlign w:val="center"/>
          </w:tcPr>
          <w:p>
            <w:pPr>
              <w:spacing w:beforeLines="0" w:afterLines="0" w:line="560" w:lineRule="exact"/>
              <w:jc w:val="center"/>
              <w:rPr>
                <w:rFonts w:hint="eastAsia" w:ascii="仿宋" w:hAnsi="仿宋" w:eastAsia="仿宋" w:cs="仿宋"/>
                <w:color w:val="000000"/>
                <w:szCs w:val="21"/>
                <w:lang w:eastAsia="zh-CN"/>
              </w:rPr>
            </w:pPr>
            <w:r>
              <w:rPr>
                <w:rFonts w:hint="eastAsia" w:ascii="仿宋" w:hAnsi="仿宋" w:eastAsia="仿宋" w:cs="仿宋"/>
                <w:color w:val="000000"/>
                <w:szCs w:val="21"/>
                <w:lang w:eastAsia="zh-CN"/>
              </w:rPr>
              <w:t>工作举措</w:t>
            </w:r>
          </w:p>
        </w:tc>
        <w:tc>
          <w:tcPr>
            <w:tcW w:w="8412" w:type="dxa"/>
            <w:tcBorders>
              <w:top w:val="single" w:color="auto" w:sz="4" w:space="0"/>
              <w:left w:val="nil"/>
              <w:bottom w:val="single" w:color="auto" w:sz="4" w:space="0"/>
              <w:right w:val="single" w:color="auto" w:sz="4" w:space="0"/>
            </w:tcBorders>
            <w:noWrap w:val="0"/>
            <w:vAlign w:val="center"/>
          </w:tcPr>
          <w:p>
            <w:pPr>
              <w:spacing w:beforeLines="0" w:afterLines="0" w:line="560" w:lineRule="exact"/>
              <w:jc w:val="center"/>
              <w:rPr>
                <w:rFonts w:hint="eastAsia" w:ascii="仿宋" w:hAnsi="仿宋" w:eastAsia="仿宋" w:cs="仿宋"/>
                <w:color w:val="000000"/>
                <w:szCs w:val="21"/>
                <w:lang w:eastAsia="zh-CN"/>
              </w:rPr>
            </w:pPr>
            <w:r>
              <w:rPr>
                <w:rFonts w:hint="eastAsia" w:ascii="仿宋" w:hAnsi="仿宋" w:eastAsia="仿宋" w:cs="仿宋"/>
                <w:color w:val="000000"/>
                <w:szCs w:val="21"/>
              </w:rPr>
              <w:t>任务</w:t>
            </w:r>
            <w:r>
              <w:rPr>
                <w:rFonts w:hint="eastAsia" w:ascii="仿宋" w:hAnsi="仿宋" w:eastAsia="仿宋" w:cs="仿宋"/>
                <w:color w:val="000000"/>
                <w:szCs w:val="21"/>
                <w:lang w:eastAsia="zh-CN"/>
              </w:rPr>
              <w:t>内容</w:t>
            </w:r>
          </w:p>
        </w:tc>
        <w:tc>
          <w:tcPr>
            <w:tcW w:w="3708" w:type="dxa"/>
            <w:tcBorders>
              <w:top w:val="single" w:color="auto" w:sz="4" w:space="0"/>
              <w:left w:val="nil"/>
              <w:bottom w:val="single" w:color="auto" w:sz="4" w:space="0"/>
              <w:right w:val="single" w:color="auto" w:sz="4" w:space="0"/>
            </w:tcBorders>
            <w:noWrap w:val="0"/>
            <w:vAlign w:val="center"/>
          </w:tcPr>
          <w:p>
            <w:pPr>
              <w:spacing w:beforeLines="0" w:afterLines="0" w:line="560" w:lineRule="exact"/>
              <w:jc w:val="center"/>
              <w:rPr>
                <w:rFonts w:hint="eastAsia" w:ascii="仿宋" w:hAnsi="仿宋" w:eastAsia="仿宋" w:cs="仿宋"/>
                <w:color w:val="000000"/>
                <w:szCs w:val="21"/>
              </w:rPr>
            </w:pPr>
            <w:r>
              <w:rPr>
                <w:rFonts w:hint="eastAsia" w:ascii="仿宋" w:hAnsi="仿宋" w:eastAsia="仿宋" w:cs="仿宋"/>
                <w:color w:val="000000"/>
                <w:szCs w:val="21"/>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821" w:type="dxa"/>
            <w:vMerge w:val="restart"/>
            <w:tcBorders>
              <w:top w:val="single" w:color="auto" w:sz="4" w:space="0"/>
              <w:left w:val="nil"/>
              <w:right w:val="single" w:color="auto" w:sz="4" w:space="0"/>
            </w:tcBorders>
            <w:noWrap w:val="0"/>
            <w:vAlign w:val="center"/>
          </w:tcPr>
          <w:p>
            <w:pPr>
              <w:spacing w:beforeLines="0" w:afterLines="0" w:line="560" w:lineRule="exact"/>
              <w:jc w:val="center"/>
              <w:rPr>
                <w:rFonts w:hint="default" w:ascii="仿宋_GB2312" w:hAnsi="仿宋_GB2312" w:eastAsia="仿宋_GB2312" w:cs="仿宋_GB2312"/>
                <w:bCs/>
                <w:color w:val="000000"/>
                <w:szCs w:val="21"/>
                <w:lang w:val="en-US" w:eastAsia="zh-CN"/>
              </w:rPr>
            </w:pPr>
            <w:r>
              <w:rPr>
                <w:rFonts w:hint="eastAsia" w:ascii="楷体" w:hAnsi="楷体" w:eastAsia="楷体" w:cs="楷体"/>
                <w:b/>
                <w:bCs/>
                <w:color w:val="000000"/>
                <w:szCs w:val="21"/>
              </w:rPr>
              <w:t>（</w:t>
            </w:r>
            <w:r>
              <w:rPr>
                <w:rFonts w:hint="eastAsia" w:ascii="楷体" w:hAnsi="楷体" w:eastAsia="楷体" w:cs="楷体"/>
                <w:b/>
                <w:bCs/>
                <w:color w:val="000000"/>
                <w:szCs w:val="21"/>
                <w:lang w:eastAsia="zh-CN"/>
              </w:rPr>
              <w:t>一</w:t>
            </w:r>
            <w:r>
              <w:rPr>
                <w:rFonts w:hint="eastAsia" w:ascii="楷体" w:hAnsi="楷体" w:eastAsia="楷体" w:cs="楷体"/>
                <w:b/>
                <w:bCs/>
                <w:color w:val="000000"/>
                <w:szCs w:val="21"/>
              </w:rPr>
              <w:t>）加强</w:t>
            </w:r>
            <w:r>
              <w:rPr>
                <w:rFonts w:hint="eastAsia" w:ascii="楷体" w:hAnsi="楷体" w:eastAsia="楷体" w:cs="楷体"/>
                <w:b/>
                <w:bCs/>
                <w:color w:val="000000"/>
                <w:szCs w:val="21"/>
                <w:lang w:eastAsia="zh-CN"/>
              </w:rPr>
              <w:t>区域</w:t>
            </w:r>
            <w:r>
              <w:rPr>
                <w:rFonts w:hint="eastAsia" w:ascii="楷体" w:hAnsi="楷体" w:eastAsia="楷体" w:cs="楷体"/>
                <w:b/>
                <w:bCs/>
                <w:color w:val="000000"/>
                <w:szCs w:val="21"/>
              </w:rPr>
              <w:t>创新体系建设</w:t>
            </w:r>
          </w:p>
        </w:tc>
        <w:tc>
          <w:tcPr>
            <w:tcW w:w="841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bCs/>
                <w:color w:val="000000"/>
                <w:sz w:val="21"/>
                <w:szCs w:val="21"/>
              </w:rPr>
            </w:pPr>
            <w:r>
              <w:rPr>
                <w:rFonts w:hint="eastAsia" w:ascii="仿宋_GB2312" w:hAnsi="仿宋_GB2312" w:eastAsia="仿宋_GB2312" w:cs="仿宋_GB2312"/>
                <w:b/>
                <w:bCs/>
                <w:color w:val="000000"/>
                <w:sz w:val="21"/>
                <w:szCs w:val="21"/>
                <w:lang w:val="en-US" w:eastAsia="zh-CN"/>
              </w:rPr>
              <w:t>1.推动高新区建设进位争先。</w:t>
            </w:r>
            <w:r>
              <w:rPr>
                <w:rFonts w:hint="eastAsia" w:ascii="仿宋_GB2312" w:hAnsi="仿宋_GB2312" w:eastAsia="仿宋_GB2312" w:cs="仿宋_GB2312"/>
                <w:b w:val="0"/>
                <w:bCs w:val="0"/>
                <w:i w:val="0"/>
                <w:iCs w:val="0"/>
                <w:caps w:val="0"/>
                <w:color w:val="000000"/>
                <w:spacing w:val="5"/>
                <w:sz w:val="21"/>
                <w:szCs w:val="21"/>
                <w:shd w:val="clear" w:color="auto" w:fill="FFFFFF"/>
              </w:rPr>
              <w:t>鼓励高新区聚焦战略性新兴产业集群、战略性支柱产业集群、未来产业，围绕科技金融、孵化育成、人才招引、知识产权服务、用地保障等</w:t>
            </w:r>
            <w:r>
              <w:rPr>
                <w:rFonts w:hint="eastAsia" w:ascii="仿宋_GB2312" w:hAnsi="仿宋_GB2312" w:eastAsia="仿宋_GB2312" w:cs="仿宋_GB2312"/>
                <w:b w:val="0"/>
                <w:bCs w:val="0"/>
                <w:i w:val="0"/>
                <w:iCs w:val="0"/>
                <w:caps w:val="0"/>
                <w:color w:val="000000"/>
                <w:spacing w:val="5"/>
                <w:sz w:val="21"/>
                <w:szCs w:val="21"/>
                <w:shd w:val="clear" w:color="auto" w:fill="FFFFFF"/>
                <w:lang w:eastAsia="zh-CN"/>
              </w:rPr>
              <w:t>创新需求</w:t>
            </w:r>
            <w:r>
              <w:rPr>
                <w:rFonts w:hint="eastAsia" w:ascii="仿宋_GB2312" w:hAnsi="仿宋_GB2312" w:eastAsia="仿宋_GB2312" w:cs="仿宋_GB2312"/>
                <w:b w:val="0"/>
                <w:bCs w:val="0"/>
                <w:i w:val="0"/>
                <w:iCs w:val="0"/>
                <w:caps w:val="0"/>
                <w:color w:val="000000"/>
                <w:spacing w:val="5"/>
                <w:sz w:val="21"/>
                <w:szCs w:val="21"/>
                <w:shd w:val="clear" w:color="auto" w:fill="FFFFFF"/>
              </w:rPr>
              <w:t>，健全企业创新发展全链条服务体系，持续增强产业孵化优势，加强</w:t>
            </w:r>
            <w:r>
              <w:rPr>
                <w:rFonts w:hint="eastAsia" w:ascii="仿宋_GB2312" w:hAnsi="仿宋_GB2312" w:eastAsia="仿宋_GB2312" w:cs="仿宋_GB2312"/>
                <w:b w:val="0"/>
                <w:bCs w:val="0"/>
                <w:i w:val="0"/>
                <w:iCs w:val="0"/>
                <w:caps w:val="0"/>
                <w:color w:val="000000"/>
                <w:spacing w:val="5"/>
                <w:sz w:val="21"/>
                <w:szCs w:val="21"/>
                <w:shd w:val="clear" w:color="auto" w:fill="FFFFFF"/>
                <w:lang w:eastAsia="zh-CN"/>
              </w:rPr>
              <w:t>对</w:t>
            </w:r>
            <w:r>
              <w:rPr>
                <w:rFonts w:hint="eastAsia" w:ascii="仿宋_GB2312" w:hAnsi="仿宋_GB2312" w:eastAsia="仿宋_GB2312" w:cs="仿宋_GB2312"/>
                <w:b w:val="0"/>
                <w:bCs w:val="0"/>
                <w:i w:val="0"/>
                <w:iCs w:val="0"/>
                <w:caps w:val="0"/>
                <w:color w:val="000000"/>
                <w:spacing w:val="5"/>
                <w:sz w:val="21"/>
                <w:szCs w:val="21"/>
                <w:shd w:val="clear" w:color="auto" w:fill="FFFFFF"/>
              </w:rPr>
              <w:t>科技型企业</w:t>
            </w:r>
            <w:r>
              <w:rPr>
                <w:rFonts w:hint="eastAsia" w:ascii="仿宋_GB2312" w:hAnsi="仿宋_GB2312" w:eastAsia="仿宋_GB2312" w:cs="仿宋_GB2312"/>
                <w:b w:val="0"/>
                <w:bCs w:val="0"/>
                <w:i w:val="0"/>
                <w:iCs w:val="0"/>
                <w:caps w:val="0"/>
                <w:color w:val="000000"/>
                <w:spacing w:val="5"/>
                <w:sz w:val="21"/>
                <w:szCs w:val="21"/>
                <w:shd w:val="clear" w:color="auto" w:fill="FFFFFF"/>
                <w:lang w:eastAsia="zh-CN"/>
              </w:rPr>
              <w:t>的</w:t>
            </w:r>
            <w:r>
              <w:rPr>
                <w:rFonts w:hint="eastAsia" w:ascii="仿宋_GB2312" w:hAnsi="仿宋_GB2312" w:eastAsia="仿宋_GB2312" w:cs="仿宋_GB2312"/>
                <w:b w:val="0"/>
                <w:bCs w:val="0"/>
                <w:i w:val="0"/>
                <w:iCs w:val="0"/>
                <w:caps w:val="0"/>
                <w:color w:val="000000"/>
                <w:spacing w:val="5"/>
                <w:sz w:val="21"/>
                <w:szCs w:val="21"/>
                <w:shd w:val="clear" w:color="auto" w:fill="FFFFFF"/>
              </w:rPr>
              <w:t>培育招引</w:t>
            </w:r>
            <w:r>
              <w:rPr>
                <w:rFonts w:hint="eastAsia" w:ascii="仿宋_GB2312" w:hAnsi="仿宋_GB2312" w:eastAsia="仿宋_GB2312" w:cs="仿宋_GB2312"/>
                <w:b w:val="0"/>
                <w:bCs w:val="0"/>
                <w:i w:val="0"/>
                <w:iCs w:val="0"/>
                <w:caps w:val="0"/>
                <w:color w:val="000000"/>
                <w:spacing w:val="5"/>
                <w:sz w:val="21"/>
                <w:szCs w:val="21"/>
                <w:shd w:val="clear" w:color="auto" w:fill="FFFFFF"/>
                <w:lang w:eastAsia="zh-CN"/>
              </w:rPr>
              <w:t>，推动高新区建设进位争先</w:t>
            </w:r>
            <w:r>
              <w:rPr>
                <w:rFonts w:hint="eastAsia" w:ascii="仿宋_GB2312" w:hAnsi="仿宋_GB2312" w:eastAsia="仿宋_GB2312" w:cs="仿宋_GB2312"/>
                <w:b w:val="0"/>
                <w:bCs w:val="0"/>
                <w:i w:val="0"/>
                <w:iCs w:val="0"/>
                <w:caps w:val="0"/>
                <w:color w:val="000000"/>
                <w:spacing w:val="5"/>
                <w:sz w:val="21"/>
                <w:szCs w:val="21"/>
                <w:shd w:val="clear" w:color="auto" w:fill="FFFFFF"/>
              </w:rPr>
              <w:t>。</w:t>
            </w:r>
            <w:r>
              <w:rPr>
                <w:rFonts w:hint="eastAsia" w:ascii="仿宋_GB2312" w:hAnsi="仿宋_GB2312" w:eastAsia="仿宋_GB2312" w:cs="仿宋_GB2312"/>
                <w:b w:val="0"/>
                <w:bCs w:val="0"/>
                <w:i w:val="0"/>
                <w:iCs w:val="0"/>
                <w:caps w:val="0"/>
                <w:color w:val="000000"/>
                <w:spacing w:val="5"/>
                <w:sz w:val="21"/>
                <w:szCs w:val="21"/>
                <w:shd w:val="clear" w:color="auto" w:fill="FFFFFF"/>
                <w:lang w:eastAsia="zh-CN"/>
              </w:rPr>
              <w:t>到</w:t>
            </w:r>
            <w:r>
              <w:rPr>
                <w:rFonts w:hint="eastAsia" w:ascii="仿宋_GB2312" w:hAnsi="仿宋_GB2312" w:eastAsia="仿宋_GB2312" w:cs="仿宋_GB2312"/>
                <w:b w:val="0"/>
                <w:bCs w:val="0"/>
                <w:i w:val="0"/>
                <w:iCs w:val="0"/>
                <w:caps w:val="0"/>
                <w:color w:val="000000"/>
                <w:spacing w:val="5"/>
                <w:sz w:val="21"/>
                <w:szCs w:val="21"/>
                <w:shd w:val="clear" w:color="auto" w:fill="FFFFFF"/>
                <w:lang w:val="en-US" w:eastAsia="zh-CN"/>
              </w:rPr>
              <w:t>2026年，创建国家级高新区1家，实现</w:t>
            </w:r>
            <w:r>
              <w:rPr>
                <w:rFonts w:hint="eastAsia" w:ascii="仿宋_GB2312" w:hAnsi="仿宋_GB2312" w:eastAsia="仿宋_GB2312" w:cs="仿宋_GB2312"/>
                <w:color w:val="000000"/>
                <w:sz w:val="21"/>
                <w:szCs w:val="21"/>
              </w:rPr>
              <w:t>县域省级高新区全覆盖。</w:t>
            </w:r>
          </w:p>
        </w:tc>
        <w:tc>
          <w:tcPr>
            <w:tcW w:w="370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560" w:lineRule="exact"/>
              <w:textAlignment w:val="auto"/>
              <w:rPr>
                <w:rFonts w:hint="eastAsia" w:ascii="仿宋" w:hAnsi="仿宋" w:eastAsia="仿宋" w:cs="仿宋"/>
                <w:b/>
                <w:color w:val="000000"/>
                <w:sz w:val="21"/>
                <w:szCs w:val="21"/>
                <w:lang w:eastAsia="zh-CN"/>
              </w:rPr>
            </w:pPr>
            <w:r>
              <w:rPr>
                <w:rFonts w:hint="default" w:ascii="仿宋_GB2312" w:hAnsi="仿宋_GB2312" w:eastAsia="仿宋_GB2312" w:cs="仿宋_GB2312"/>
                <w:b/>
                <w:color w:val="000000"/>
                <w:sz w:val="21"/>
                <w:szCs w:val="21"/>
                <w:lang w:val="en-US"/>
              </w:rPr>
              <w:t>[</w:t>
            </w:r>
            <w:r>
              <w:rPr>
                <w:rFonts w:hint="eastAsia" w:ascii="仿宋_GB2312" w:hAnsi="仿宋_GB2312" w:eastAsia="仿宋_GB2312" w:cs="仿宋_GB2312"/>
                <w:b/>
                <w:color w:val="000000"/>
                <w:sz w:val="21"/>
                <w:szCs w:val="21"/>
              </w:rPr>
              <w:t>牵头单位：市科技局、</w:t>
            </w:r>
            <w:r>
              <w:rPr>
                <w:rFonts w:hint="eastAsia" w:ascii="仿宋_GB2312" w:hAnsi="仿宋_GB2312" w:eastAsia="仿宋_GB2312" w:cs="仿宋_GB2312"/>
                <w:b/>
                <w:color w:val="000000"/>
                <w:sz w:val="21"/>
                <w:szCs w:val="21"/>
                <w:lang w:eastAsia="zh-CN"/>
              </w:rPr>
              <w:t>各县（市、区）人民政府</w:t>
            </w:r>
            <w:r>
              <w:rPr>
                <w:rFonts w:hint="eastAsia" w:ascii="仿宋_GB2312" w:hAnsi="仿宋_GB2312" w:eastAsia="仿宋_GB2312" w:cs="仿宋_GB2312"/>
                <w:b/>
                <w:color w:val="000000"/>
                <w:sz w:val="21"/>
                <w:szCs w:val="21"/>
              </w:rPr>
              <w:t>、</w:t>
            </w:r>
            <w:r>
              <w:rPr>
                <w:rFonts w:hint="eastAsia" w:ascii="仿宋_GB2312" w:hAnsi="仿宋_GB2312" w:eastAsia="仿宋_GB2312" w:cs="仿宋_GB2312"/>
                <w:b/>
                <w:color w:val="000000"/>
                <w:sz w:val="21"/>
                <w:szCs w:val="21"/>
                <w:lang w:eastAsia="zh-CN"/>
              </w:rPr>
              <w:t>汕尾</w:t>
            </w:r>
            <w:r>
              <w:rPr>
                <w:rFonts w:hint="eastAsia" w:ascii="仿宋_GB2312" w:hAnsi="仿宋_GB2312" w:eastAsia="仿宋_GB2312" w:cs="仿宋_GB2312"/>
                <w:b/>
                <w:color w:val="000000"/>
                <w:sz w:val="21"/>
                <w:szCs w:val="21"/>
              </w:rPr>
              <w:t>高新区</w:t>
            </w:r>
            <w:r>
              <w:rPr>
                <w:rFonts w:hint="eastAsia" w:ascii="仿宋_GB2312" w:hAnsi="仿宋_GB2312" w:eastAsia="仿宋_GB2312" w:cs="仿宋_GB2312"/>
                <w:b/>
                <w:color w:val="000000"/>
                <w:sz w:val="21"/>
                <w:szCs w:val="21"/>
                <w:lang w:eastAsia="zh-CN"/>
              </w:rPr>
              <w:t>；</w:t>
            </w:r>
            <w:r>
              <w:rPr>
                <w:rFonts w:hint="eastAsia" w:ascii="仿宋_GB2312" w:hAnsi="仿宋_GB2312" w:eastAsia="仿宋_GB2312" w:cs="仿宋_GB2312"/>
                <w:b/>
                <w:color w:val="000000"/>
                <w:sz w:val="21"/>
                <w:szCs w:val="21"/>
              </w:rPr>
              <w:t>责任单位：</w:t>
            </w:r>
            <w:r>
              <w:rPr>
                <w:rFonts w:hint="eastAsia" w:ascii="仿宋_GB2312" w:hAnsi="仿宋_GB2312" w:eastAsia="仿宋_GB2312" w:cs="仿宋_GB2312"/>
                <w:b/>
                <w:color w:val="000000"/>
                <w:sz w:val="21"/>
                <w:szCs w:val="21"/>
                <w:lang w:eastAsia="zh-CN"/>
              </w:rPr>
              <w:t>市发改局、市工信局、</w:t>
            </w:r>
            <w:r>
              <w:rPr>
                <w:rFonts w:hint="eastAsia" w:ascii="仿宋_GB2312" w:hAnsi="仿宋_GB2312" w:eastAsia="仿宋_GB2312" w:cs="仿宋_GB2312"/>
                <w:b/>
                <w:color w:val="000000"/>
                <w:sz w:val="21"/>
                <w:szCs w:val="21"/>
              </w:rPr>
              <w:t>市</w:t>
            </w:r>
            <w:r>
              <w:rPr>
                <w:rFonts w:hint="eastAsia" w:ascii="仿宋_GB2312" w:hAnsi="仿宋_GB2312" w:eastAsia="仿宋_GB2312" w:cs="仿宋_GB2312"/>
                <w:b/>
                <w:color w:val="000000"/>
                <w:sz w:val="21"/>
                <w:szCs w:val="21"/>
                <w:lang w:eastAsia="zh-CN"/>
              </w:rPr>
              <w:t>生态环境</w:t>
            </w:r>
            <w:r>
              <w:rPr>
                <w:rFonts w:hint="eastAsia" w:ascii="仿宋_GB2312" w:hAnsi="仿宋_GB2312" w:eastAsia="仿宋_GB2312" w:cs="仿宋_GB2312"/>
                <w:b/>
                <w:color w:val="000000"/>
                <w:sz w:val="21"/>
                <w:szCs w:val="21"/>
              </w:rPr>
              <w:t>局、市</w:t>
            </w:r>
            <w:r>
              <w:rPr>
                <w:rFonts w:hint="eastAsia" w:ascii="仿宋_GB2312" w:hAnsi="仿宋_GB2312" w:eastAsia="仿宋_GB2312" w:cs="仿宋_GB2312"/>
                <w:b/>
                <w:color w:val="000000"/>
                <w:sz w:val="21"/>
                <w:szCs w:val="21"/>
                <w:lang w:eastAsia="zh-CN"/>
              </w:rPr>
              <w:t>住建</w:t>
            </w:r>
            <w:r>
              <w:rPr>
                <w:rFonts w:hint="eastAsia" w:ascii="仿宋_GB2312" w:hAnsi="仿宋_GB2312" w:eastAsia="仿宋_GB2312" w:cs="仿宋_GB2312"/>
                <w:b/>
                <w:color w:val="000000"/>
                <w:sz w:val="21"/>
                <w:szCs w:val="21"/>
              </w:rPr>
              <w:t>局</w:t>
            </w:r>
            <w:r>
              <w:rPr>
                <w:rFonts w:hint="eastAsia" w:ascii="仿宋_GB2312" w:hAnsi="仿宋_GB2312" w:eastAsia="仿宋_GB2312" w:cs="仿宋_GB2312"/>
                <w:b/>
                <w:color w:val="000000"/>
                <w:sz w:val="21"/>
                <w:szCs w:val="21"/>
                <w:lang w:eastAsia="zh-CN"/>
              </w:rPr>
              <w:t>、市自然资源局</w:t>
            </w:r>
            <w:r>
              <w:rPr>
                <w:rFonts w:hint="default" w:ascii="仿宋_GB2312" w:hAnsi="仿宋_GB2312" w:eastAsia="仿宋_GB2312" w:cs="仿宋_GB2312"/>
                <w:b/>
                <w:color w:val="000000"/>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1821" w:type="dxa"/>
            <w:vMerge w:val="continue"/>
            <w:tcBorders>
              <w:left w:val="nil"/>
              <w:right w:val="single" w:color="auto" w:sz="4" w:space="0"/>
            </w:tcBorders>
            <w:noWrap w:val="0"/>
            <w:vAlign w:val="center"/>
          </w:tcPr>
          <w:p>
            <w:pPr>
              <w:spacing w:beforeLines="0" w:afterLines="0" w:line="560" w:lineRule="exact"/>
              <w:jc w:val="center"/>
              <w:rPr>
                <w:rFonts w:hint="eastAsia" w:ascii="仿宋_GB2312" w:hAnsi="仿宋_GB2312" w:eastAsia="仿宋_GB2312" w:cs="仿宋_GB2312"/>
                <w:color w:val="000000"/>
                <w:szCs w:val="21"/>
              </w:rPr>
            </w:pPr>
          </w:p>
        </w:tc>
        <w:tc>
          <w:tcPr>
            <w:tcW w:w="841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b w:val="0"/>
                <w:bCs/>
                <w:color w:val="000000"/>
                <w:sz w:val="21"/>
                <w:szCs w:val="21"/>
                <w:vertAlign w:val="baseline"/>
                <w:lang w:val="en-US" w:eastAsia="zh-CN"/>
              </w:rPr>
            </w:pPr>
            <w:r>
              <w:rPr>
                <w:rFonts w:hint="eastAsia" w:ascii="仿宋_GB2312" w:hAnsi="仿宋_GB2312" w:eastAsia="仿宋_GB2312" w:cs="仿宋_GB2312"/>
                <w:b/>
                <w:bCs w:val="0"/>
                <w:color w:val="000000"/>
                <w:sz w:val="21"/>
                <w:szCs w:val="21"/>
                <w:u w:val="none"/>
              </w:rPr>
              <w:t>2.</w:t>
            </w:r>
            <w:r>
              <w:rPr>
                <w:rFonts w:hint="eastAsia" w:ascii="仿宋_GB2312" w:hAnsi="仿宋_GB2312" w:eastAsia="仿宋_GB2312" w:cs="仿宋_GB2312"/>
                <w:b/>
                <w:bCs w:val="0"/>
                <w:i w:val="0"/>
                <w:iCs w:val="0"/>
                <w:caps w:val="0"/>
                <w:color w:val="000000"/>
                <w:spacing w:val="5"/>
                <w:sz w:val="21"/>
                <w:szCs w:val="21"/>
                <w:shd w:val="clear" w:color="auto" w:fill="FFFFFF"/>
              </w:rPr>
              <w:t>优化科技创新平台规划布局。</w:t>
            </w:r>
            <w:r>
              <w:rPr>
                <w:rFonts w:hint="eastAsia" w:ascii="仿宋_GB2312" w:hAnsi="仿宋_GB2312" w:eastAsia="仿宋_GB2312" w:cs="仿宋_GB2312"/>
                <w:b w:val="0"/>
                <w:bCs w:val="0"/>
                <w:i w:val="0"/>
                <w:iCs w:val="0"/>
                <w:caps w:val="0"/>
                <w:color w:val="000000"/>
                <w:spacing w:val="5"/>
                <w:sz w:val="21"/>
                <w:szCs w:val="21"/>
                <w:shd w:val="clear" w:color="auto" w:fill="FFFFFF"/>
              </w:rPr>
              <w:t>瞄准全市科技创新和产业发展总体需求，加强顶层设计和系统布局，在</w:t>
            </w:r>
            <w:r>
              <w:rPr>
                <w:rFonts w:hint="default" w:ascii="仿宋_GB2312" w:hAnsi="仿宋_GB2312" w:eastAsia="仿宋_GB2312" w:cs="仿宋_GB2312"/>
                <w:color w:val="000000"/>
                <w:kern w:val="2"/>
                <w:sz w:val="21"/>
                <w:szCs w:val="21"/>
                <w:lang w:val="en-US" w:eastAsia="zh-CN" w:bidi="ar-SA"/>
              </w:rPr>
              <w:t>电子信息制造、海上风电装备制造、大石化新材料及新能源、</w:t>
            </w:r>
            <w:r>
              <w:rPr>
                <w:rFonts w:hint="eastAsia" w:ascii="仿宋_GB2312" w:hAnsi="仿宋_GB2312" w:eastAsia="仿宋_GB2312" w:cs="仿宋_GB2312"/>
                <w:color w:val="000000"/>
                <w:kern w:val="2"/>
                <w:sz w:val="21"/>
                <w:szCs w:val="21"/>
                <w:lang w:val="en-US" w:eastAsia="zh-CN" w:bidi="ar-SA"/>
              </w:rPr>
              <w:t>“</w:t>
            </w:r>
            <w:r>
              <w:rPr>
                <w:rFonts w:hint="default" w:ascii="仿宋_GB2312" w:hAnsi="仿宋_GB2312" w:eastAsia="仿宋_GB2312" w:cs="仿宋_GB2312"/>
                <w:color w:val="000000"/>
                <w:kern w:val="2"/>
                <w:sz w:val="21"/>
                <w:szCs w:val="21"/>
                <w:lang w:val="en-US" w:eastAsia="zh-CN" w:bidi="ar-SA"/>
              </w:rPr>
              <w:t>大美丽</w:t>
            </w:r>
            <w:r>
              <w:rPr>
                <w:rFonts w:hint="eastAsia" w:ascii="仿宋_GB2312" w:hAnsi="仿宋_GB2312" w:eastAsia="仿宋_GB2312" w:cs="仿宋_GB2312"/>
                <w:color w:val="000000"/>
                <w:kern w:val="2"/>
                <w:sz w:val="21"/>
                <w:szCs w:val="21"/>
                <w:lang w:val="en-US" w:eastAsia="zh-CN" w:bidi="ar-SA"/>
              </w:rPr>
              <w:t>”</w:t>
            </w:r>
            <w:r>
              <w:rPr>
                <w:rFonts w:hint="default" w:ascii="仿宋_GB2312" w:hAnsi="仿宋_GB2312" w:eastAsia="仿宋_GB2312" w:cs="仿宋_GB2312"/>
                <w:color w:val="000000"/>
                <w:kern w:val="2"/>
                <w:sz w:val="21"/>
                <w:szCs w:val="21"/>
                <w:lang w:val="en-US" w:eastAsia="zh-CN" w:bidi="ar-SA"/>
              </w:rPr>
              <w:t>产业</w:t>
            </w:r>
            <w:r>
              <w:rPr>
                <w:rFonts w:hint="eastAsia" w:ascii="仿宋_GB2312" w:hAnsi="仿宋_GB2312" w:eastAsia="仿宋_GB2312" w:cs="仿宋_GB2312"/>
                <w:b w:val="0"/>
                <w:bCs w:val="0"/>
                <w:i w:val="0"/>
                <w:iCs w:val="0"/>
                <w:caps w:val="0"/>
                <w:color w:val="000000"/>
                <w:spacing w:val="5"/>
                <w:sz w:val="21"/>
                <w:szCs w:val="21"/>
                <w:shd w:val="clear" w:color="auto" w:fill="FFFFFF"/>
              </w:rPr>
              <w:t>等</w:t>
            </w:r>
            <w:r>
              <w:rPr>
                <w:rFonts w:hint="eastAsia" w:ascii="仿宋_GB2312" w:hAnsi="仿宋_GB2312" w:eastAsia="仿宋_GB2312" w:cs="仿宋_GB2312"/>
                <w:b w:val="0"/>
                <w:bCs w:val="0"/>
                <w:i w:val="0"/>
                <w:iCs w:val="0"/>
                <w:caps w:val="0"/>
                <w:color w:val="000000"/>
                <w:spacing w:val="5"/>
                <w:sz w:val="21"/>
                <w:szCs w:val="21"/>
                <w:shd w:val="clear" w:color="auto" w:fill="FFFFFF"/>
                <w:lang w:val="en-US" w:eastAsia="zh-CN"/>
              </w:rPr>
              <w:t>重要</w:t>
            </w:r>
            <w:r>
              <w:rPr>
                <w:rFonts w:hint="eastAsia" w:ascii="仿宋_GB2312" w:hAnsi="仿宋_GB2312" w:eastAsia="仿宋_GB2312" w:cs="仿宋_GB2312"/>
                <w:b w:val="0"/>
                <w:bCs w:val="0"/>
                <w:i w:val="0"/>
                <w:iCs w:val="0"/>
                <w:caps w:val="0"/>
                <w:color w:val="000000"/>
                <w:spacing w:val="5"/>
                <w:sz w:val="21"/>
                <w:szCs w:val="21"/>
                <w:shd w:val="clear" w:color="auto" w:fill="FFFFFF"/>
              </w:rPr>
              <w:t>领域，建设一批科技创新平台，提升产业发展的层次和水平。到</w:t>
            </w:r>
            <w:r>
              <w:rPr>
                <w:rFonts w:hint="default" w:ascii="仿宋_GB2312" w:hAnsi="仿宋_GB2312" w:eastAsia="仿宋_GB2312" w:cs="仿宋_GB2312"/>
                <w:b w:val="0"/>
                <w:bCs w:val="0"/>
                <w:i w:val="0"/>
                <w:iCs w:val="0"/>
                <w:caps w:val="0"/>
                <w:color w:val="000000"/>
                <w:spacing w:val="5"/>
                <w:sz w:val="21"/>
                <w:szCs w:val="21"/>
                <w:shd w:val="clear" w:color="auto" w:fill="FFFFFF"/>
              </w:rPr>
              <w:t>202</w:t>
            </w:r>
            <w:r>
              <w:rPr>
                <w:rFonts w:hint="eastAsia" w:ascii="仿宋_GB2312" w:hAnsi="仿宋_GB2312" w:eastAsia="仿宋_GB2312" w:cs="仿宋_GB2312"/>
                <w:b w:val="0"/>
                <w:bCs w:val="0"/>
                <w:i w:val="0"/>
                <w:iCs w:val="0"/>
                <w:caps w:val="0"/>
                <w:color w:val="000000"/>
                <w:spacing w:val="5"/>
                <w:sz w:val="21"/>
                <w:szCs w:val="21"/>
                <w:shd w:val="clear" w:color="auto" w:fill="FFFFFF"/>
                <w:lang w:val="en-US" w:eastAsia="zh-CN"/>
              </w:rPr>
              <w:t>6</w:t>
            </w:r>
            <w:r>
              <w:rPr>
                <w:rFonts w:hint="default" w:ascii="仿宋_GB2312" w:hAnsi="仿宋_GB2312" w:eastAsia="仿宋_GB2312" w:cs="仿宋_GB2312"/>
                <w:b w:val="0"/>
                <w:bCs w:val="0"/>
                <w:i w:val="0"/>
                <w:iCs w:val="0"/>
                <w:caps w:val="0"/>
                <w:color w:val="000000"/>
                <w:spacing w:val="5"/>
                <w:sz w:val="21"/>
                <w:szCs w:val="21"/>
                <w:shd w:val="clear" w:color="auto" w:fill="FFFFFF"/>
              </w:rPr>
              <w:t>年，以</w:t>
            </w:r>
            <w:r>
              <w:rPr>
                <w:rFonts w:hint="eastAsia" w:ascii="仿宋_GB2312" w:hAnsi="仿宋_GB2312" w:eastAsia="仿宋_GB2312" w:cs="仿宋_GB2312"/>
                <w:color w:val="000000"/>
                <w:kern w:val="0"/>
                <w:sz w:val="21"/>
                <w:szCs w:val="21"/>
                <w:lang w:val="en-US" w:eastAsia="zh-CN" w:bidi="ar-SA"/>
              </w:rPr>
              <w:t>广东省先进能源科学与技术实验室汕尾分中心（红海湾实验室）、</w:t>
            </w:r>
            <w:r>
              <w:rPr>
                <w:rFonts w:hint="eastAsia" w:ascii="仿宋_GB2312" w:hAnsi="仿宋_GB2312" w:eastAsia="仿宋_GB2312" w:cs="仿宋_GB2312"/>
                <w:color w:val="000000"/>
                <w:sz w:val="21"/>
                <w:szCs w:val="21"/>
              </w:rPr>
              <w:t>汕尾市广工大协同创新研究院</w:t>
            </w:r>
            <w:r>
              <w:rPr>
                <w:rFonts w:hint="default" w:ascii="仿宋_GB2312" w:hAnsi="仿宋_GB2312" w:eastAsia="仿宋_GB2312" w:cs="仿宋_GB2312"/>
                <w:b w:val="0"/>
                <w:bCs w:val="0"/>
                <w:i w:val="0"/>
                <w:iCs w:val="0"/>
                <w:caps w:val="0"/>
                <w:color w:val="000000"/>
                <w:spacing w:val="5"/>
                <w:sz w:val="21"/>
                <w:szCs w:val="21"/>
                <w:shd w:val="clear" w:color="auto" w:fill="FFFFFF"/>
              </w:rPr>
              <w:t>为龙头，以重点实验室、技术创新中心、产业技术研究</w:t>
            </w:r>
            <w:r>
              <w:rPr>
                <w:rFonts w:hint="eastAsia" w:ascii="仿宋_GB2312" w:hAnsi="仿宋_GB2312" w:eastAsia="仿宋_GB2312" w:cs="仿宋_GB2312"/>
                <w:b w:val="0"/>
                <w:bCs w:val="0"/>
                <w:i w:val="0"/>
                <w:iCs w:val="0"/>
                <w:caps w:val="0"/>
                <w:color w:val="000000"/>
                <w:spacing w:val="5"/>
                <w:sz w:val="21"/>
                <w:szCs w:val="21"/>
                <w:shd w:val="clear" w:color="auto" w:fill="FFFFFF"/>
                <w:lang w:val="en-US" w:eastAsia="zh-CN"/>
              </w:rPr>
              <w:t>中心</w:t>
            </w:r>
            <w:r>
              <w:rPr>
                <w:rFonts w:hint="default" w:ascii="仿宋_GB2312" w:hAnsi="仿宋_GB2312" w:eastAsia="仿宋_GB2312" w:cs="仿宋_GB2312"/>
                <w:b w:val="0"/>
                <w:bCs w:val="0"/>
                <w:i w:val="0"/>
                <w:iCs w:val="0"/>
                <w:caps w:val="0"/>
                <w:color w:val="000000"/>
                <w:spacing w:val="5"/>
                <w:sz w:val="21"/>
                <w:szCs w:val="21"/>
                <w:shd w:val="clear" w:color="auto" w:fill="FFFFFF"/>
              </w:rPr>
              <w:t>、中试基地为重要支撑，与全市科技创新和产业发展总体目标相适应的科技创新平台体系基本形成。</w:t>
            </w:r>
          </w:p>
        </w:tc>
        <w:tc>
          <w:tcPr>
            <w:tcW w:w="370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560" w:lineRule="exact"/>
              <w:textAlignment w:val="auto"/>
              <w:rPr>
                <w:rFonts w:hint="eastAsia" w:ascii="仿宋" w:hAnsi="仿宋" w:eastAsia="仿宋" w:cs="仿宋"/>
                <w:b/>
                <w:color w:val="000000"/>
                <w:sz w:val="21"/>
                <w:szCs w:val="21"/>
                <w:lang w:val="en-US" w:eastAsia="zh-CN"/>
              </w:rPr>
            </w:pPr>
            <w:r>
              <w:rPr>
                <w:rFonts w:hint="default" w:ascii="仿宋_GB2312" w:hAnsi="仿宋_GB2312" w:eastAsia="仿宋_GB2312" w:cs="仿宋_GB2312"/>
                <w:b/>
                <w:color w:val="000000"/>
                <w:sz w:val="21"/>
                <w:szCs w:val="21"/>
                <w:lang w:val="en-US"/>
              </w:rPr>
              <w:t>[</w:t>
            </w:r>
            <w:r>
              <w:rPr>
                <w:rFonts w:hint="eastAsia" w:ascii="仿宋_GB2312" w:hAnsi="仿宋_GB2312" w:eastAsia="仿宋_GB2312" w:cs="仿宋_GB2312"/>
                <w:b/>
                <w:color w:val="000000"/>
                <w:sz w:val="21"/>
                <w:szCs w:val="21"/>
              </w:rPr>
              <w:t>牵头单位：市科技局、</w:t>
            </w:r>
            <w:r>
              <w:rPr>
                <w:rFonts w:hint="eastAsia" w:ascii="仿宋_GB2312" w:hAnsi="仿宋_GB2312" w:eastAsia="仿宋_GB2312" w:cs="仿宋_GB2312"/>
                <w:b/>
                <w:color w:val="000000"/>
                <w:sz w:val="21"/>
                <w:szCs w:val="21"/>
                <w:lang w:eastAsia="zh-CN"/>
              </w:rPr>
              <w:t>各县（市、区）人民政府</w:t>
            </w:r>
            <w:r>
              <w:rPr>
                <w:rFonts w:hint="eastAsia" w:ascii="仿宋_GB2312" w:hAnsi="仿宋_GB2312" w:eastAsia="仿宋_GB2312" w:cs="仿宋_GB2312"/>
                <w:b/>
                <w:color w:val="000000"/>
                <w:sz w:val="21"/>
                <w:szCs w:val="21"/>
              </w:rPr>
              <w:t>、</w:t>
            </w:r>
            <w:r>
              <w:rPr>
                <w:rFonts w:hint="eastAsia" w:ascii="仿宋_GB2312" w:hAnsi="仿宋_GB2312" w:eastAsia="仿宋_GB2312" w:cs="仿宋_GB2312"/>
                <w:b/>
                <w:color w:val="000000"/>
                <w:sz w:val="21"/>
                <w:szCs w:val="21"/>
                <w:lang w:eastAsia="zh-CN"/>
              </w:rPr>
              <w:t>汕尾</w:t>
            </w:r>
            <w:r>
              <w:rPr>
                <w:rFonts w:hint="eastAsia" w:ascii="仿宋_GB2312" w:hAnsi="仿宋_GB2312" w:eastAsia="仿宋_GB2312" w:cs="仿宋_GB2312"/>
                <w:b/>
                <w:color w:val="000000"/>
                <w:sz w:val="21"/>
                <w:szCs w:val="21"/>
              </w:rPr>
              <w:t>高新区</w:t>
            </w:r>
            <w:r>
              <w:rPr>
                <w:rFonts w:hint="eastAsia" w:ascii="仿宋_GB2312" w:hAnsi="仿宋_GB2312" w:eastAsia="仿宋_GB2312" w:cs="仿宋_GB2312"/>
                <w:b/>
                <w:color w:val="000000"/>
                <w:sz w:val="21"/>
                <w:szCs w:val="21"/>
                <w:lang w:eastAsia="zh-CN"/>
              </w:rPr>
              <w:t>；</w:t>
            </w:r>
            <w:r>
              <w:rPr>
                <w:rFonts w:hint="eastAsia" w:ascii="仿宋_GB2312" w:hAnsi="仿宋_GB2312" w:eastAsia="仿宋_GB2312" w:cs="仿宋_GB2312"/>
                <w:b/>
                <w:color w:val="000000"/>
                <w:sz w:val="21"/>
                <w:szCs w:val="21"/>
              </w:rPr>
              <w:t>责任单位：</w:t>
            </w:r>
            <w:r>
              <w:rPr>
                <w:rFonts w:hint="eastAsia" w:ascii="仿宋_GB2312" w:hAnsi="仿宋_GB2312" w:eastAsia="仿宋_GB2312" w:cs="仿宋_GB2312"/>
                <w:b/>
                <w:color w:val="000000"/>
                <w:sz w:val="21"/>
                <w:szCs w:val="21"/>
                <w:lang w:eastAsia="zh-CN"/>
              </w:rPr>
              <w:t>市发改局、市工信局、</w:t>
            </w:r>
            <w:r>
              <w:rPr>
                <w:rFonts w:hint="eastAsia" w:ascii="仿宋_GB2312" w:hAnsi="仿宋_GB2312" w:eastAsia="仿宋_GB2312" w:cs="仿宋_GB2312"/>
                <w:b/>
                <w:color w:val="000000"/>
                <w:sz w:val="21"/>
                <w:szCs w:val="21"/>
              </w:rPr>
              <w:t>市</w:t>
            </w:r>
            <w:r>
              <w:rPr>
                <w:rFonts w:hint="eastAsia" w:ascii="仿宋_GB2312" w:hAnsi="仿宋_GB2312" w:eastAsia="仿宋_GB2312" w:cs="仿宋_GB2312"/>
                <w:b/>
                <w:color w:val="000000"/>
                <w:sz w:val="21"/>
                <w:szCs w:val="21"/>
                <w:lang w:eastAsia="zh-CN"/>
              </w:rPr>
              <w:t>农业农村</w:t>
            </w:r>
            <w:r>
              <w:rPr>
                <w:rFonts w:hint="eastAsia" w:ascii="仿宋_GB2312" w:hAnsi="仿宋_GB2312" w:eastAsia="仿宋_GB2312" w:cs="仿宋_GB2312"/>
                <w:b/>
                <w:color w:val="000000"/>
                <w:sz w:val="21"/>
                <w:szCs w:val="21"/>
              </w:rPr>
              <w:t>局</w:t>
            </w:r>
            <w:r>
              <w:rPr>
                <w:rFonts w:hint="default" w:ascii="仿宋_GB2312" w:hAnsi="仿宋_GB2312" w:eastAsia="仿宋_GB2312" w:cs="仿宋_GB2312"/>
                <w:b/>
                <w:color w:val="000000"/>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p>
        </w:tc>
        <w:tc>
          <w:tcPr>
            <w:tcW w:w="1821" w:type="dxa"/>
            <w:vMerge w:val="continue"/>
            <w:tcBorders>
              <w:left w:val="nil"/>
              <w:right w:val="single" w:color="auto" w:sz="4" w:space="0"/>
            </w:tcBorders>
            <w:noWrap w:val="0"/>
            <w:vAlign w:val="center"/>
          </w:tcPr>
          <w:p>
            <w:pPr>
              <w:spacing w:beforeLines="0" w:afterLines="0" w:line="560" w:lineRule="exact"/>
              <w:jc w:val="center"/>
              <w:rPr>
                <w:rFonts w:hint="eastAsia" w:ascii="仿宋_GB2312" w:hAnsi="仿宋_GB2312" w:eastAsia="仿宋_GB2312" w:cs="仿宋_GB2312"/>
                <w:bCs/>
                <w:color w:val="000000"/>
                <w:szCs w:val="21"/>
              </w:rPr>
            </w:pPr>
          </w:p>
        </w:tc>
        <w:tc>
          <w:tcPr>
            <w:tcW w:w="841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bCs/>
                <w:color w:val="000000"/>
                <w:sz w:val="21"/>
                <w:szCs w:val="21"/>
              </w:rPr>
            </w:pPr>
            <w:r>
              <w:rPr>
                <w:rFonts w:hint="eastAsia" w:ascii="仿宋_GB2312" w:hAnsi="仿宋_GB2312" w:eastAsia="仿宋_GB2312" w:cs="仿宋_GB2312"/>
                <w:b/>
                <w:color w:val="000000"/>
                <w:sz w:val="21"/>
                <w:szCs w:val="21"/>
                <w:u w:val="none"/>
                <w:lang w:val="en-US" w:eastAsia="zh-CN"/>
              </w:rPr>
              <w:t>3.围绕产业链布局创新链。</w:t>
            </w:r>
            <w:r>
              <w:rPr>
                <w:rFonts w:hint="eastAsia" w:ascii="仿宋_GB2312" w:hAnsi="仿宋_GB2312" w:eastAsia="仿宋_GB2312" w:cs="仿宋_GB2312"/>
                <w:b w:val="0"/>
                <w:bCs/>
                <w:color w:val="000000"/>
                <w:sz w:val="21"/>
                <w:szCs w:val="21"/>
                <w:u w:val="none"/>
                <w:lang w:val="en-US" w:eastAsia="zh-CN"/>
              </w:rPr>
              <w:t>积极借力外脑，实施“大院大所大平台”计划，面向产业升级和新经济发展需求补科技创新“短板”，解决企业技术难题，为高质量发展超越提供高能引擎。围绕我市产业发展规划和重点产业集群发展需求，鼓励支持行业骨干企业牵头，联合高校院所、上下游优势企业，组建产业技术研究中心，开展工程化、集成化关键技术研究开发，所得成果以市场化方式向我市企业持续输入，促进我市主导产业快速发展壮大。到2026年，一个主导产业至少创建一个科研创新平台。</w:t>
            </w:r>
          </w:p>
        </w:tc>
        <w:tc>
          <w:tcPr>
            <w:tcW w:w="370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560" w:lineRule="exact"/>
              <w:textAlignment w:val="auto"/>
              <w:rPr>
                <w:rFonts w:hint="eastAsia" w:ascii="仿宋" w:hAnsi="仿宋" w:eastAsia="仿宋" w:cs="仿宋"/>
                <w:b/>
                <w:color w:val="000000"/>
                <w:sz w:val="21"/>
                <w:szCs w:val="21"/>
              </w:rPr>
            </w:pPr>
            <w:r>
              <w:rPr>
                <w:rFonts w:hint="default" w:ascii="仿宋_GB2312" w:hAnsi="仿宋_GB2312" w:eastAsia="仿宋_GB2312" w:cs="仿宋_GB2312"/>
                <w:b/>
                <w:color w:val="000000"/>
                <w:sz w:val="21"/>
                <w:szCs w:val="21"/>
                <w:lang w:val="en-US"/>
              </w:rPr>
              <w:t>[</w:t>
            </w:r>
            <w:r>
              <w:rPr>
                <w:rFonts w:hint="eastAsia" w:ascii="仿宋_GB2312" w:hAnsi="仿宋_GB2312" w:eastAsia="仿宋_GB2312" w:cs="仿宋_GB2312"/>
                <w:b/>
                <w:color w:val="000000"/>
                <w:sz w:val="21"/>
                <w:szCs w:val="21"/>
              </w:rPr>
              <w:t>牵头单位：市科技局、</w:t>
            </w:r>
            <w:r>
              <w:rPr>
                <w:rFonts w:hint="eastAsia" w:ascii="仿宋_GB2312" w:hAnsi="仿宋_GB2312" w:eastAsia="仿宋_GB2312" w:cs="仿宋_GB2312"/>
                <w:b/>
                <w:color w:val="000000"/>
                <w:sz w:val="21"/>
                <w:szCs w:val="21"/>
                <w:lang w:eastAsia="zh-CN"/>
              </w:rPr>
              <w:t>各县（市、区）人民政府</w:t>
            </w:r>
            <w:r>
              <w:rPr>
                <w:rFonts w:hint="eastAsia" w:ascii="仿宋_GB2312" w:hAnsi="仿宋_GB2312" w:eastAsia="仿宋_GB2312" w:cs="仿宋_GB2312"/>
                <w:b/>
                <w:color w:val="000000"/>
                <w:sz w:val="21"/>
                <w:szCs w:val="21"/>
              </w:rPr>
              <w:t>、</w:t>
            </w:r>
            <w:r>
              <w:rPr>
                <w:rFonts w:hint="eastAsia" w:ascii="仿宋_GB2312" w:hAnsi="仿宋_GB2312" w:eastAsia="仿宋_GB2312" w:cs="仿宋_GB2312"/>
                <w:b/>
                <w:color w:val="000000"/>
                <w:sz w:val="21"/>
                <w:szCs w:val="21"/>
                <w:lang w:eastAsia="zh-CN"/>
              </w:rPr>
              <w:t>汕尾</w:t>
            </w:r>
            <w:r>
              <w:rPr>
                <w:rFonts w:hint="eastAsia" w:ascii="仿宋_GB2312" w:hAnsi="仿宋_GB2312" w:eastAsia="仿宋_GB2312" w:cs="仿宋_GB2312"/>
                <w:b/>
                <w:color w:val="000000"/>
                <w:sz w:val="21"/>
                <w:szCs w:val="21"/>
              </w:rPr>
              <w:t>高新区</w:t>
            </w:r>
            <w:r>
              <w:rPr>
                <w:rFonts w:hint="eastAsia" w:ascii="仿宋_GB2312" w:hAnsi="仿宋_GB2312" w:eastAsia="仿宋_GB2312" w:cs="仿宋_GB2312"/>
                <w:b/>
                <w:color w:val="000000"/>
                <w:sz w:val="21"/>
                <w:szCs w:val="21"/>
                <w:lang w:eastAsia="zh-CN"/>
              </w:rPr>
              <w:t>；</w:t>
            </w:r>
            <w:r>
              <w:rPr>
                <w:rFonts w:hint="eastAsia" w:ascii="仿宋_GB2312" w:hAnsi="仿宋_GB2312" w:eastAsia="仿宋_GB2312" w:cs="仿宋_GB2312"/>
                <w:b/>
                <w:color w:val="000000"/>
                <w:sz w:val="21"/>
                <w:szCs w:val="21"/>
              </w:rPr>
              <w:t>责任单位：</w:t>
            </w:r>
            <w:r>
              <w:rPr>
                <w:rFonts w:hint="eastAsia" w:ascii="仿宋_GB2312" w:hAnsi="仿宋_GB2312" w:eastAsia="仿宋_GB2312" w:cs="仿宋_GB2312"/>
                <w:b/>
                <w:color w:val="000000"/>
                <w:sz w:val="21"/>
                <w:szCs w:val="21"/>
                <w:lang w:eastAsia="zh-CN"/>
              </w:rPr>
              <w:t>市发改局、市工信局、</w:t>
            </w:r>
            <w:r>
              <w:rPr>
                <w:rFonts w:hint="eastAsia" w:ascii="仿宋_GB2312" w:hAnsi="仿宋_GB2312" w:eastAsia="仿宋_GB2312" w:cs="仿宋_GB2312"/>
                <w:b/>
                <w:color w:val="000000"/>
                <w:sz w:val="21"/>
                <w:szCs w:val="21"/>
              </w:rPr>
              <w:t>市</w:t>
            </w:r>
            <w:r>
              <w:rPr>
                <w:rFonts w:hint="eastAsia" w:ascii="仿宋_GB2312" w:hAnsi="仿宋_GB2312" w:eastAsia="仿宋_GB2312" w:cs="仿宋_GB2312"/>
                <w:b/>
                <w:color w:val="000000"/>
                <w:sz w:val="21"/>
                <w:szCs w:val="21"/>
                <w:lang w:eastAsia="zh-CN"/>
              </w:rPr>
              <w:t>农业农村</w:t>
            </w:r>
            <w:r>
              <w:rPr>
                <w:rFonts w:hint="eastAsia" w:ascii="仿宋_GB2312" w:hAnsi="仿宋_GB2312" w:eastAsia="仿宋_GB2312" w:cs="仿宋_GB2312"/>
                <w:b/>
                <w:color w:val="000000"/>
                <w:sz w:val="21"/>
                <w:szCs w:val="21"/>
              </w:rPr>
              <w:t>局</w:t>
            </w:r>
            <w:r>
              <w:rPr>
                <w:rFonts w:hint="default" w:ascii="仿宋_GB2312" w:hAnsi="仿宋_GB2312" w:eastAsia="仿宋_GB2312" w:cs="仿宋_GB2312"/>
                <w:b/>
                <w:color w:val="000000"/>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4</w:t>
            </w:r>
          </w:p>
        </w:tc>
        <w:tc>
          <w:tcPr>
            <w:tcW w:w="1821" w:type="dxa"/>
            <w:vMerge w:val="continue"/>
            <w:tcBorders>
              <w:left w:val="nil"/>
              <w:right w:val="single" w:color="auto" w:sz="4" w:space="0"/>
            </w:tcBorders>
            <w:noWrap w:val="0"/>
            <w:vAlign w:val="center"/>
          </w:tcPr>
          <w:p>
            <w:pPr>
              <w:spacing w:beforeLines="0" w:afterLines="0" w:line="560" w:lineRule="exact"/>
              <w:jc w:val="center"/>
              <w:rPr>
                <w:rFonts w:hint="eastAsia" w:ascii="仿宋_GB2312" w:hAnsi="仿宋_GB2312" w:eastAsia="仿宋_GB2312" w:cs="仿宋_GB2312"/>
                <w:bCs/>
                <w:color w:val="000000"/>
                <w:szCs w:val="21"/>
              </w:rPr>
            </w:pPr>
          </w:p>
        </w:tc>
        <w:tc>
          <w:tcPr>
            <w:tcW w:w="8412"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textAlignment w:val="auto"/>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color w:val="000000"/>
                <w:sz w:val="21"/>
                <w:szCs w:val="21"/>
                <w:lang w:val="en-US" w:eastAsia="zh-CN"/>
              </w:rPr>
              <w:t>4.</w:t>
            </w:r>
            <w:r>
              <w:rPr>
                <w:rFonts w:hint="eastAsia" w:ascii="仿宋_GB2312" w:hAnsi="仿宋_GB2312" w:eastAsia="仿宋_GB2312" w:cs="仿宋_GB2312"/>
                <w:b/>
                <w:color w:val="000000"/>
                <w:sz w:val="21"/>
                <w:szCs w:val="21"/>
              </w:rPr>
              <w:t>大力打造特色产业园。</w:t>
            </w:r>
            <w:r>
              <w:rPr>
                <w:rFonts w:hint="eastAsia" w:ascii="仿宋_GB2312" w:hAnsi="仿宋_GB2312" w:eastAsia="仿宋_GB2312" w:cs="仿宋_GB2312"/>
                <w:color w:val="000000"/>
                <w:sz w:val="21"/>
                <w:szCs w:val="21"/>
              </w:rPr>
              <w:t>广泛集聚高端创新资源，围绕壮大实体经济和推进制造业高端发展，积极打造具有区域创新发展的特色园区、专业园区。</w:t>
            </w:r>
            <w:r>
              <w:rPr>
                <w:rFonts w:hint="eastAsia" w:ascii="仿宋_GB2312" w:hAnsi="仿宋_GB2312" w:eastAsia="仿宋_GB2312" w:cs="仿宋_GB2312"/>
                <w:color w:val="000000"/>
                <w:sz w:val="21"/>
                <w:szCs w:val="21"/>
                <w:lang w:eastAsia="zh-CN"/>
              </w:rPr>
              <w:t>推动汕尾高新区进一步擦亮省级电子元件及显示器件特色产业园区“金字招牌”，强化技术研发和推广应用，做强做大电子信息产业</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color w:val="000000"/>
                <w:sz w:val="21"/>
                <w:szCs w:val="21"/>
                <w:lang w:eastAsia="zh-CN"/>
              </w:rPr>
              <w:t>推动海丰高新区、可塘专业镇、梅陇专业镇、公平专业镇</w:t>
            </w:r>
            <w:r>
              <w:rPr>
                <w:rFonts w:hint="eastAsia" w:ascii="仿宋_GB2312" w:hAnsi="仿宋_GB2312" w:eastAsia="仿宋_GB2312" w:cs="仿宋_GB2312"/>
                <w:color w:val="000000"/>
                <w:spacing w:val="8"/>
                <w:sz w:val="21"/>
                <w:szCs w:val="21"/>
                <w:shd w:val="clear" w:color="auto" w:fill="FFFFFF"/>
                <w:lang w:eastAsia="zh-CN"/>
              </w:rPr>
              <w:t>打造“</w:t>
            </w:r>
            <w:r>
              <w:rPr>
                <w:rFonts w:hint="eastAsia" w:ascii="仿宋_GB2312" w:hAnsi="仿宋_GB2312" w:eastAsia="仿宋_GB2312" w:cs="仿宋_GB2312"/>
                <w:color w:val="000000"/>
                <w:sz w:val="21"/>
                <w:szCs w:val="21"/>
                <w:lang w:eastAsia="zh-CN"/>
              </w:rPr>
              <w:t>大美丽</w:t>
            </w:r>
            <w:r>
              <w:rPr>
                <w:rFonts w:hint="eastAsia" w:ascii="仿宋_GB2312" w:hAnsi="仿宋_GB2312" w:eastAsia="仿宋_GB2312" w:cs="仿宋_GB2312"/>
                <w:color w:val="000000"/>
                <w:spacing w:val="8"/>
                <w:sz w:val="21"/>
                <w:szCs w:val="21"/>
                <w:shd w:val="clear" w:color="auto" w:fill="FFFFFF"/>
                <w:lang w:eastAsia="zh-CN"/>
              </w:rPr>
              <w:t>”</w:t>
            </w:r>
            <w:r>
              <w:rPr>
                <w:rFonts w:hint="eastAsia" w:ascii="仿宋_GB2312" w:hAnsi="仿宋_GB2312" w:eastAsia="仿宋_GB2312" w:cs="仿宋_GB2312"/>
                <w:color w:val="000000"/>
                <w:sz w:val="21"/>
                <w:szCs w:val="21"/>
                <w:lang w:eastAsia="zh-CN"/>
              </w:rPr>
              <w:t>产业集群，强化技术研发和品牌设计</w:t>
            </w:r>
            <w:r>
              <w:rPr>
                <w:rFonts w:hint="default"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lang w:eastAsia="zh-CN"/>
              </w:rPr>
              <w:t>做强做大“大美丽”产业</w:t>
            </w:r>
            <w:r>
              <w:rPr>
                <w:rFonts w:hint="eastAsia" w:ascii="仿宋_GB2312" w:hAnsi="仿宋_GB2312" w:eastAsia="仿宋_GB2312" w:cs="仿宋_GB2312"/>
                <w:color w:val="000000"/>
                <w:spacing w:val="8"/>
                <w:sz w:val="21"/>
                <w:szCs w:val="21"/>
                <w:shd w:val="clear" w:color="auto" w:fill="FFFFFF"/>
              </w:rPr>
              <w:t>。</w:t>
            </w:r>
          </w:p>
        </w:tc>
        <w:tc>
          <w:tcPr>
            <w:tcW w:w="3708"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textAlignment w:val="auto"/>
              <w:rPr>
                <w:rFonts w:hint="eastAsia" w:ascii="仿宋" w:hAnsi="仿宋" w:eastAsia="仿宋_GB2312" w:cs="仿宋"/>
                <w:b/>
                <w:color w:val="000000"/>
                <w:sz w:val="21"/>
                <w:szCs w:val="21"/>
                <w:lang w:val="en-US" w:eastAsia="zh-CN"/>
              </w:rPr>
            </w:pPr>
            <w:r>
              <w:rPr>
                <w:rFonts w:hint="default" w:ascii="仿宋_GB2312" w:hAnsi="仿宋_GB2312" w:eastAsia="仿宋_GB2312" w:cs="仿宋_GB2312"/>
                <w:b/>
                <w:color w:val="000000"/>
                <w:sz w:val="21"/>
                <w:szCs w:val="21"/>
                <w:lang w:val="en-US"/>
              </w:rPr>
              <w:t>[</w:t>
            </w:r>
            <w:r>
              <w:rPr>
                <w:rFonts w:hint="eastAsia" w:ascii="仿宋_GB2312" w:hAnsi="仿宋_GB2312" w:eastAsia="仿宋_GB2312" w:cs="仿宋_GB2312"/>
                <w:b/>
                <w:color w:val="000000"/>
                <w:sz w:val="21"/>
                <w:szCs w:val="21"/>
              </w:rPr>
              <w:t>牵头单位：</w:t>
            </w:r>
            <w:r>
              <w:rPr>
                <w:rFonts w:hint="eastAsia" w:ascii="仿宋_GB2312" w:hAnsi="仿宋_GB2312" w:eastAsia="仿宋_GB2312" w:cs="仿宋_GB2312"/>
                <w:b/>
                <w:color w:val="000000"/>
                <w:sz w:val="21"/>
                <w:szCs w:val="21"/>
                <w:lang w:eastAsia="zh-CN"/>
              </w:rPr>
              <w:t>市工信局、</w:t>
            </w:r>
            <w:r>
              <w:rPr>
                <w:rFonts w:hint="eastAsia" w:ascii="仿宋_GB2312" w:hAnsi="仿宋_GB2312" w:eastAsia="仿宋_GB2312" w:cs="仿宋_GB2312"/>
                <w:b/>
                <w:color w:val="000000"/>
                <w:sz w:val="21"/>
                <w:szCs w:val="21"/>
              </w:rPr>
              <w:t>市科技局</w:t>
            </w:r>
            <w:r>
              <w:rPr>
                <w:rFonts w:hint="eastAsia" w:ascii="仿宋_GB2312" w:hAnsi="仿宋_GB2312" w:eastAsia="仿宋_GB2312" w:cs="仿宋_GB2312"/>
                <w:b/>
                <w:color w:val="000000"/>
                <w:sz w:val="21"/>
                <w:szCs w:val="21"/>
                <w:lang w:eastAsia="zh-CN"/>
              </w:rPr>
              <w:t>；</w:t>
            </w:r>
            <w:r>
              <w:rPr>
                <w:rFonts w:hint="eastAsia" w:ascii="仿宋_GB2312" w:hAnsi="仿宋_GB2312" w:eastAsia="仿宋_GB2312" w:cs="仿宋_GB2312"/>
                <w:b/>
                <w:color w:val="000000"/>
                <w:sz w:val="21"/>
                <w:szCs w:val="21"/>
              </w:rPr>
              <w:t>责任单位:</w:t>
            </w:r>
            <w:r>
              <w:rPr>
                <w:rFonts w:hint="eastAsia" w:ascii="仿宋_GB2312" w:hAnsi="仿宋_GB2312" w:eastAsia="仿宋_GB2312" w:cs="仿宋_GB2312"/>
                <w:b/>
                <w:color w:val="000000"/>
                <w:sz w:val="21"/>
                <w:szCs w:val="21"/>
                <w:lang w:eastAsia="zh-CN"/>
              </w:rPr>
              <w:t>各县（市、区）人民政府</w:t>
            </w:r>
            <w:r>
              <w:rPr>
                <w:rFonts w:hint="eastAsia" w:ascii="仿宋_GB2312" w:hAnsi="仿宋_GB2312" w:eastAsia="仿宋_GB2312" w:cs="仿宋_GB2312"/>
                <w:b/>
                <w:color w:val="000000"/>
                <w:sz w:val="21"/>
                <w:szCs w:val="21"/>
              </w:rPr>
              <w:t>、汕尾高新区</w:t>
            </w:r>
            <w:r>
              <w:rPr>
                <w:rFonts w:hint="default" w:ascii="仿宋_GB2312" w:hAnsi="仿宋_GB2312" w:eastAsia="仿宋_GB2312" w:cs="仿宋_GB2312"/>
                <w:b/>
                <w:color w:val="000000"/>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eastAsia="zh-CN"/>
              </w:rPr>
              <w:t>5</w:t>
            </w:r>
          </w:p>
        </w:tc>
        <w:tc>
          <w:tcPr>
            <w:tcW w:w="1821" w:type="dxa"/>
            <w:vMerge w:val="continue"/>
            <w:tcBorders>
              <w:left w:val="nil"/>
              <w:right w:val="single" w:color="auto" w:sz="4" w:space="0"/>
            </w:tcBorders>
            <w:noWrap w:val="0"/>
            <w:vAlign w:val="center"/>
          </w:tcPr>
          <w:p>
            <w:pPr>
              <w:spacing w:beforeLines="0" w:afterLines="0" w:line="560" w:lineRule="exact"/>
              <w:jc w:val="center"/>
              <w:rPr>
                <w:rFonts w:hint="eastAsia" w:ascii="仿宋_GB2312" w:hAnsi="仿宋_GB2312" w:eastAsia="仿宋_GB2312" w:cs="仿宋_GB2312"/>
                <w:color w:val="000000"/>
                <w:szCs w:val="21"/>
              </w:rPr>
            </w:pPr>
          </w:p>
        </w:tc>
        <w:tc>
          <w:tcPr>
            <w:tcW w:w="8412"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textAlignment w:val="auto"/>
              <w:rPr>
                <w:rFonts w:hint="eastAsia" w:ascii="仿宋_GB2312" w:hAnsi="仿宋_GB2312" w:eastAsia="仿宋_GB2312" w:cs="仿宋_GB2312"/>
                <w:bCs/>
                <w:color w:val="000000"/>
                <w:sz w:val="21"/>
                <w:szCs w:val="21"/>
              </w:rPr>
            </w:pPr>
            <w:r>
              <w:rPr>
                <w:rFonts w:hint="eastAsia" w:ascii="仿宋_GB2312" w:hAnsi="仿宋_GB2312" w:eastAsia="仿宋_GB2312" w:cs="仿宋_GB2312"/>
                <w:b/>
                <w:color w:val="000000"/>
                <w:sz w:val="21"/>
                <w:szCs w:val="21"/>
                <w:lang w:val="en-US" w:eastAsia="zh-CN"/>
              </w:rPr>
              <w:t>5</w:t>
            </w:r>
            <w:r>
              <w:rPr>
                <w:rFonts w:hint="eastAsia" w:ascii="仿宋_GB2312" w:hAnsi="仿宋_GB2312" w:eastAsia="仿宋_GB2312" w:cs="仿宋_GB2312"/>
                <w:b/>
                <w:color w:val="000000"/>
                <w:sz w:val="21"/>
                <w:szCs w:val="21"/>
              </w:rPr>
              <w:t>.</w:t>
            </w:r>
            <w:r>
              <w:rPr>
                <w:rFonts w:hint="eastAsia" w:ascii="仿宋_GB2312" w:hAnsi="仿宋_GB2312" w:eastAsia="仿宋_GB2312" w:cs="仿宋_GB2312"/>
                <w:b/>
                <w:color w:val="000000"/>
                <w:sz w:val="21"/>
                <w:szCs w:val="21"/>
                <w:lang w:eastAsia="zh-CN"/>
              </w:rPr>
              <w:t>建设高水平农业科技园区。</w:t>
            </w:r>
            <w:r>
              <w:rPr>
                <w:rFonts w:hint="eastAsia" w:ascii="仿宋_GB2312" w:hAnsi="仿宋_GB2312" w:eastAsia="仿宋_GB2312" w:cs="仿宋_GB2312"/>
                <w:i w:val="0"/>
                <w:iCs w:val="0"/>
                <w:caps w:val="0"/>
                <w:color w:val="000000"/>
                <w:spacing w:val="0"/>
                <w:sz w:val="21"/>
                <w:szCs w:val="21"/>
                <w:shd w:val="clear" w:color="auto" w:fill="FFFFFF"/>
              </w:rPr>
              <w:t>进一步</w:t>
            </w:r>
            <w:r>
              <w:rPr>
                <w:rFonts w:hint="eastAsia" w:ascii="仿宋_GB2312" w:hAnsi="仿宋_GB2312" w:eastAsia="仿宋_GB2312" w:cs="仿宋_GB2312"/>
                <w:i w:val="0"/>
                <w:iCs w:val="0"/>
                <w:caps w:val="0"/>
                <w:color w:val="000000"/>
                <w:spacing w:val="0"/>
                <w:sz w:val="21"/>
                <w:szCs w:val="21"/>
                <w:shd w:val="clear" w:color="auto" w:fill="FFFFFF"/>
                <w:lang w:eastAsia="zh-CN"/>
              </w:rPr>
              <w:t>加大对</w:t>
            </w:r>
            <w:r>
              <w:rPr>
                <w:rFonts w:hint="eastAsia" w:ascii="仿宋_GB2312" w:hAnsi="仿宋_GB2312" w:eastAsia="仿宋_GB2312" w:cs="仿宋_GB2312"/>
                <w:i w:val="0"/>
                <w:iCs w:val="0"/>
                <w:caps w:val="0"/>
                <w:color w:val="000000"/>
                <w:spacing w:val="0"/>
                <w:sz w:val="21"/>
                <w:szCs w:val="21"/>
                <w:shd w:val="clear" w:color="auto" w:fill="FFFFFF"/>
              </w:rPr>
              <w:t>农业科技园区建设</w:t>
            </w:r>
            <w:r>
              <w:rPr>
                <w:rFonts w:hint="eastAsia" w:ascii="仿宋_GB2312" w:hAnsi="仿宋_GB2312" w:eastAsia="仿宋_GB2312" w:cs="仿宋_GB2312"/>
                <w:i w:val="0"/>
                <w:iCs w:val="0"/>
                <w:caps w:val="0"/>
                <w:color w:val="000000"/>
                <w:spacing w:val="0"/>
                <w:sz w:val="21"/>
                <w:szCs w:val="21"/>
                <w:shd w:val="clear" w:color="auto" w:fill="FFFFFF"/>
                <w:lang w:eastAsia="zh-CN"/>
              </w:rPr>
              <w:t>的</w:t>
            </w:r>
            <w:r>
              <w:rPr>
                <w:rFonts w:hint="eastAsia" w:ascii="仿宋_GB2312" w:hAnsi="仿宋_GB2312" w:eastAsia="仿宋_GB2312" w:cs="仿宋_GB2312"/>
                <w:i w:val="0"/>
                <w:iCs w:val="0"/>
                <w:caps w:val="0"/>
                <w:color w:val="000000"/>
                <w:spacing w:val="0"/>
                <w:sz w:val="21"/>
                <w:szCs w:val="21"/>
                <w:shd w:val="clear" w:color="auto" w:fill="FFFFFF"/>
              </w:rPr>
              <w:t>指导</w:t>
            </w:r>
            <w:r>
              <w:rPr>
                <w:rFonts w:hint="eastAsia" w:ascii="仿宋_GB2312" w:hAnsi="仿宋_GB2312" w:eastAsia="仿宋_GB2312" w:cs="仿宋_GB2312"/>
                <w:i w:val="0"/>
                <w:iCs w:val="0"/>
                <w:caps w:val="0"/>
                <w:color w:val="000000"/>
                <w:spacing w:val="0"/>
                <w:sz w:val="21"/>
                <w:szCs w:val="21"/>
                <w:shd w:val="clear" w:color="auto" w:fill="FFFFFF"/>
                <w:lang w:eastAsia="zh-CN"/>
              </w:rPr>
              <w:t>和支持</w:t>
            </w:r>
            <w:r>
              <w:rPr>
                <w:rFonts w:hint="eastAsia" w:ascii="仿宋_GB2312" w:hAnsi="仿宋_GB2312" w:eastAsia="仿宋_GB2312" w:cs="仿宋_GB2312"/>
                <w:i w:val="0"/>
                <w:iCs w:val="0"/>
                <w:caps w:val="0"/>
                <w:color w:val="000000"/>
                <w:spacing w:val="0"/>
                <w:sz w:val="21"/>
                <w:szCs w:val="21"/>
                <w:shd w:val="clear" w:color="auto" w:fill="FFFFFF"/>
              </w:rPr>
              <w:t>，强化体制机制创新，力争把农业科技园区建设成为</w:t>
            </w:r>
            <w:r>
              <w:rPr>
                <w:rFonts w:hint="eastAsia" w:ascii="仿宋_GB2312" w:hAnsi="仿宋_GB2312" w:eastAsia="仿宋_GB2312" w:cs="仿宋_GB2312"/>
                <w:i w:val="0"/>
                <w:iCs w:val="0"/>
                <w:caps w:val="0"/>
                <w:color w:val="000000"/>
                <w:spacing w:val="0"/>
                <w:sz w:val="21"/>
                <w:szCs w:val="21"/>
                <w:shd w:val="clear" w:color="auto" w:fill="FFFFFF"/>
                <w:lang w:eastAsia="zh-CN"/>
              </w:rPr>
              <w:t>“政</w:t>
            </w:r>
            <w:r>
              <w:rPr>
                <w:rFonts w:hint="eastAsia" w:ascii="仿宋_GB2312" w:hAnsi="仿宋_GB2312" w:eastAsia="仿宋_GB2312" w:cs="仿宋_GB2312"/>
                <w:i w:val="0"/>
                <w:iCs w:val="0"/>
                <w:caps w:val="0"/>
                <w:color w:val="000000"/>
                <w:spacing w:val="0"/>
                <w:sz w:val="21"/>
                <w:szCs w:val="21"/>
                <w:u w:val="none"/>
                <w:shd w:val="clear" w:color="auto" w:fill="FFFFFF"/>
              </w:rPr>
              <w:fldChar w:fldCharType="begin"/>
            </w:r>
            <w:r>
              <w:rPr>
                <w:rFonts w:hint="eastAsia" w:ascii="仿宋_GB2312" w:hAnsi="仿宋_GB2312" w:eastAsia="仿宋_GB2312" w:cs="仿宋_GB2312"/>
                <w:i w:val="0"/>
                <w:iCs w:val="0"/>
                <w:caps w:val="0"/>
                <w:color w:val="000000"/>
                <w:spacing w:val="0"/>
                <w:sz w:val="21"/>
                <w:szCs w:val="21"/>
                <w:u w:val="none"/>
                <w:shd w:val="clear" w:color="auto" w:fill="FFFFFF"/>
              </w:rPr>
              <w:instrText xml:space="preserve"> HYPERLINK "https://baike.so.com/doc/2062418-2181968.html" \t "https://baike.so.com/doc/_blank" </w:instrText>
            </w:r>
            <w:r>
              <w:rPr>
                <w:rFonts w:hint="eastAsia" w:ascii="仿宋_GB2312" w:hAnsi="仿宋_GB2312" w:eastAsia="仿宋_GB2312" w:cs="仿宋_GB2312"/>
                <w:i w:val="0"/>
                <w:iCs w:val="0"/>
                <w:caps w:val="0"/>
                <w:color w:val="000000"/>
                <w:spacing w:val="0"/>
                <w:sz w:val="21"/>
                <w:szCs w:val="21"/>
                <w:u w:val="none"/>
                <w:shd w:val="clear" w:color="auto" w:fill="FFFFFF"/>
              </w:rPr>
              <w:fldChar w:fldCharType="separate"/>
            </w:r>
            <w:r>
              <w:rPr>
                <w:rStyle w:val="11"/>
                <w:rFonts w:hint="eastAsia" w:ascii="仿宋_GB2312" w:hAnsi="仿宋_GB2312" w:eastAsia="仿宋_GB2312" w:cs="仿宋_GB2312"/>
                <w:i w:val="0"/>
                <w:iCs w:val="0"/>
                <w:caps w:val="0"/>
                <w:color w:val="000000"/>
                <w:spacing w:val="0"/>
                <w:sz w:val="21"/>
                <w:szCs w:val="21"/>
                <w:u w:val="none"/>
                <w:shd w:val="clear" w:color="auto" w:fill="FFFFFF"/>
              </w:rPr>
              <w:t>产学研</w:t>
            </w:r>
            <w:r>
              <w:rPr>
                <w:rStyle w:val="11"/>
                <w:rFonts w:hint="eastAsia" w:ascii="仿宋_GB2312" w:hAnsi="仿宋_GB2312" w:eastAsia="仿宋_GB2312" w:cs="仿宋_GB2312"/>
                <w:i w:val="0"/>
                <w:iCs w:val="0"/>
                <w:caps w:val="0"/>
                <w:color w:val="000000"/>
                <w:spacing w:val="0"/>
                <w:sz w:val="21"/>
                <w:szCs w:val="21"/>
                <w:u w:val="none"/>
                <w:shd w:val="clear" w:color="auto" w:fill="FFFFFF"/>
                <w:lang w:eastAsia="zh-CN"/>
              </w:rPr>
              <w:t>金介用</w:t>
            </w:r>
            <w:r>
              <w:rPr>
                <w:rFonts w:hint="eastAsia" w:ascii="仿宋_GB2312" w:hAnsi="仿宋_GB2312" w:eastAsia="仿宋_GB2312" w:cs="仿宋_GB2312"/>
                <w:i w:val="0"/>
                <w:iCs w:val="0"/>
                <w:caps w:val="0"/>
                <w:color w:val="000000"/>
                <w:spacing w:val="0"/>
                <w:sz w:val="21"/>
                <w:szCs w:val="21"/>
                <w:u w:val="none"/>
                <w:shd w:val="clear" w:color="auto" w:fill="FFFFFF"/>
              </w:rPr>
              <w:fldChar w:fldCharType="end"/>
            </w:r>
            <w:r>
              <w:rPr>
                <w:rFonts w:hint="eastAsia" w:ascii="仿宋_GB2312" w:hAnsi="仿宋_GB2312" w:eastAsia="仿宋_GB2312" w:cs="仿宋_GB2312"/>
                <w:i w:val="0"/>
                <w:iCs w:val="0"/>
                <w:caps w:val="0"/>
                <w:color w:val="000000"/>
                <w:spacing w:val="0"/>
                <w:sz w:val="21"/>
                <w:szCs w:val="21"/>
                <w:shd w:val="clear" w:color="auto" w:fill="FFFFFF"/>
                <w:lang w:eastAsia="zh-CN"/>
              </w:rPr>
              <w:t>”</w:t>
            </w:r>
            <w:r>
              <w:rPr>
                <w:rStyle w:val="11"/>
                <w:rFonts w:hint="eastAsia" w:ascii="仿宋_GB2312" w:hAnsi="仿宋_GB2312" w:eastAsia="仿宋_GB2312" w:cs="仿宋_GB2312"/>
                <w:i w:val="0"/>
                <w:iCs w:val="0"/>
                <w:caps w:val="0"/>
                <w:color w:val="000000"/>
                <w:spacing w:val="0"/>
                <w:sz w:val="21"/>
                <w:szCs w:val="21"/>
                <w:u w:val="none"/>
                <w:shd w:val="clear" w:color="auto" w:fill="FFFFFF"/>
              </w:rPr>
              <w:t>结合</w:t>
            </w:r>
            <w:r>
              <w:rPr>
                <w:rFonts w:hint="eastAsia" w:ascii="仿宋_GB2312" w:hAnsi="仿宋_GB2312" w:eastAsia="仿宋_GB2312" w:cs="仿宋_GB2312"/>
                <w:i w:val="0"/>
                <w:iCs w:val="0"/>
                <w:caps w:val="0"/>
                <w:color w:val="000000"/>
                <w:spacing w:val="0"/>
                <w:sz w:val="21"/>
                <w:szCs w:val="21"/>
                <w:shd w:val="clear" w:color="auto" w:fill="FFFFFF"/>
              </w:rPr>
              <w:t>的农业科技创新与成果转化孵化基地、促进农民增收的科技创业服务基地、培育现代农业企业的产业发展基地、体制机制创新的科学发展试验基地和发展现代农业的综合创新示范基地。</w:t>
            </w:r>
            <w:r>
              <w:rPr>
                <w:rFonts w:hint="eastAsia" w:ascii="仿宋_GB2312" w:hAnsi="仿宋_GB2312" w:eastAsia="仿宋_GB2312" w:cs="仿宋_GB2312"/>
                <w:i w:val="0"/>
                <w:iCs w:val="0"/>
                <w:caps w:val="0"/>
                <w:color w:val="000000"/>
                <w:spacing w:val="0"/>
                <w:sz w:val="21"/>
                <w:szCs w:val="21"/>
                <w:shd w:val="clear" w:color="auto" w:fill="FFFFFF"/>
                <w:lang w:eastAsia="zh-CN"/>
              </w:rPr>
              <w:t>到</w:t>
            </w:r>
            <w:r>
              <w:rPr>
                <w:rFonts w:hint="eastAsia" w:ascii="仿宋_GB2312" w:hAnsi="仿宋_GB2312" w:eastAsia="仿宋_GB2312" w:cs="仿宋_GB2312"/>
                <w:i w:val="0"/>
                <w:iCs w:val="0"/>
                <w:caps w:val="0"/>
                <w:color w:val="000000"/>
                <w:spacing w:val="0"/>
                <w:sz w:val="21"/>
                <w:szCs w:val="21"/>
                <w:shd w:val="clear" w:color="auto" w:fill="FFFFFF"/>
                <w:lang w:val="en-US" w:eastAsia="zh-CN"/>
              </w:rPr>
              <w:t>2026年，创建国家级</w:t>
            </w:r>
            <w:r>
              <w:rPr>
                <w:rFonts w:hint="eastAsia" w:ascii="仿宋_GB2312" w:hAnsi="仿宋_GB2312" w:eastAsia="仿宋_GB2312" w:cs="仿宋_GB2312"/>
                <w:i w:val="0"/>
                <w:iCs w:val="0"/>
                <w:caps w:val="0"/>
                <w:color w:val="000000"/>
                <w:spacing w:val="0"/>
                <w:sz w:val="21"/>
                <w:szCs w:val="21"/>
                <w:shd w:val="clear" w:color="auto" w:fill="FFFFFF"/>
              </w:rPr>
              <w:t>农业科技园区</w:t>
            </w:r>
            <w:r>
              <w:rPr>
                <w:rFonts w:hint="eastAsia" w:ascii="仿宋_GB2312" w:hAnsi="仿宋_GB2312" w:eastAsia="仿宋_GB2312" w:cs="仿宋_GB2312"/>
                <w:i w:val="0"/>
                <w:iCs w:val="0"/>
                <w:caps w:val="0"/>
                <w:color w:val="000000"/>
                <w:spacing w:val="0"/>
                <w:sz w:val="21"/>
                <w:szCs w:val="21"/>
                <w:shd w:val="clear" w:color="auto" w:fill="FFFFFF"/>
                <w:lang w:val="en-US"/>
              </w:rPr>
              <w:t>1</w:t>
            </w:r>
            <w:r>
              <w:rPr>
                <w:rFonts w:hint="eastAsia" w:ascii="仿宋_GB2312" w:hAnsi="仿宋_GB2312" w:eastAsia="仿宋_GB2312" w:cs="仿宋_GB2312"/>
                <w:i w:val="0"/>
                <w:iCs w:val="0"/>
                <w:caps w:val="0"/>
                <w:color w:val="000000"/>
                <w:spacing w:val="0"/>
                <w:sz w:val="21"/>
                <w:szCs w:val="21"/>
                <w:shd w:val="clear" w:color="auto" w:fill="FFFFFF"/>
                <w:lang w:val="en-US" w:eastAsia="zh-CN"/>
              </w:rPr>
              <w:t>家，省级</w:t>
            </w:r>
            <w:r>
              <w:rPr>
                <w:rFonts w:hint="eastAsia" w:ascii="仿宋_GB2312" w:hAnsi="仿宋_GB2312" w:eastAsia="仿宋_GB2312" w:cs="仿宋_GB2312"/>
                <w:i w:val="0"/>
                <w:iCs w:val="0"/>
                <w:caps w:val="0"/>
                <w:color w:val="000000"/>
                <w:spacing w:val="0"/>
                <w:sz w:val="21"/>
                <w:szCs w:val="21"/>
                <w:shd w:val="clear" w:color="auto" w:fill="FFFFFF"/>
              </w:rPr>
              <w:t>农业科技园区</w:t>
            </w:r>
            <w:r>
              <w:rPr>
                <w:rFonts w:hint="eastAsia" w:ascii="仿宋_GB2312" w:hAnsi="仿宋_GB2312" w:eastAsia="仿宋_GB2312" w:cs="仿宋_GB2312"/>
                <w:i w:val="0"/>
                <w:iCs w:val="0"/>
                <w:caps w:val="0"/>
                <w:color w:val="000000"/>
                <w:spacing w:val="0"/>
                <w:sz w:val="21"/>
                <w:szCs w:val="21"/>
                <w:shd w:val="clear" w:color="auto" w:fill="FFFFFF"/>
                <w:lang w:val="en-US" w:eastAsia="zh-CN"/>
              </w:rPr>
              <w:t>6家；</w:t>
            </w:r>
            <w:r>
              <w:rPr>
                <w:rFonts w:hint="eastAsia" w:ascii="仿宋_GB2312" w:hAnsi="仿宋_GB2312" w:eastAsia="仿宋_GB2312" w:cs="仿宋_GB2312"/>
                <w:bCs/>
                <w:color w:val="000000"/>
                <w:sz w:val="21"/>
                <w:szCs w:val="21"/>
              </w:rPr>
              <w:t>建成</w:t>
            </w:r>
            <w:r>
              <w:rPr>
                <w:rFonts w:hint="eastAsia" w:ascii="仿宋_GB2312" w:hAnsi="仿宋_GB2312" w:eastAsia="仿宋_GB2312" w:cs="仿宋_GB2312"/>
                <w:color w:val="000000"/>
                <w:sz w:val="21"/>
                <w:szCs w:val="21"/>
                <w:lang w:val="en-US" w:eastAsia="zh-CN"/>
              </w:rPr>
              <w:t>优良品种、先进技术示范基地11个，推广优良品种110个。</w:t>
            </w:r>
          </w:p>
        </w:tc>
        <w:tc>
          <w:tcPr>
            <w:tcW w:w="3708"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textAlignment w:val="auto"/>
              <w:rPr>
                <w:rFonts w:hint="eastAsia" w:ascii="仿宋" w:hAnsi="仿宋" w:eastAsia="仿宋" w:cs="仿宋"/>
                <w:b/>
                <w:color w:val="000000"/>
                <w:sz w:val="21"/>
                <w:szCs w:val="21"/>
              </w:rPr>
            </w:pPr>
            <w:r>
              <w:rPr>
                <w:rFonts w:hint="default" w:ascii="仿宋_GB2312" w:hAnsi="仿宋_GB2312" w:eastAsia="仿宋_GB2312" w:cs="仿宋_GB2312"/>
                <w:b/>
                <w:bCs/>
                <w:i w:val="0"/>
                <w:iCs w:val="0"/>
                <w:caps w:val="0"/>
                <w:color w:val="000000"/>
                <w:spacing w:val="0"/>
                <w:sz w:val="21"/>
                <w:szCs w:val="21"/>
                <w:shd w:val="clear" w:color="auto" w:fill="FFFFFF"/>
                <w:lang w:val="en-US" w:eastAsia="zh-CN"/>
              </w:rPr>
              <w:t>[</w:t>
            </w:r>
            <w:r>
              <w:rPr>
                <w:rFonts w:hint="eastAsia" w:ascii="仿宋_GB2312" w:hAnsi="仿宋_GB2312" w:eastAsia="仿宋_GB2312" w:cs="仿宋_GB2312"/>
                <w:b/>
                <w:bCs/>
                <w:color w:val="000000"/>
                <w:sz w:val="21"/>
                <w:szCs w:val="21"/>
              </w:rPr>
              <w:t>牵头单位：市科技局、市</w:t>
            </w:r>
            <w:r>
              <w:rPr>
                <w:rFonts w:hint="eastAsia" w:ascii="仿宋_GB2312" w:hAnsi="仿宋_GB2312" w:eastAsia="仿宋_GB2312" w:cs="仿宋_GB2312"/>
                <w:b/>
                <w:bCs/>
                <w:color w:val="000000"/>
                <w:sz w:val="21"/>
                <w:szCs w:val="21"/>
                <w:lang w:eastAsia="zh-CN"/>
              </w:rPr>
              <w:t>农业农村</w:t>
            </w:r>
            <w:r>
              <w:rPr>
                <w:rFonts w:hint="eastAsia" w:ascii="仿宋_GB2312" w:hAnsi="仿宋_GB2312" w:eastAsia="仿宋_GB2312" w:cs="仿宋_GB2312"/>
                <w:b/>
                <w:bCs/>
                <w:color w:val="000000"/>
                <w:sz w:val="21"/>
                <w:szCs w:val="21"/>
              </w:rPr>
              <w:t>局，责任单位:</w:t>
            </w:r>
            <w:r>
              <w:rPr>
                <w:rFonts w:hint="eastAsia" w:ascii="仿宋_GB2312" w:hAnsi="仿宋_GB2312" w:eastAsia="仿宋_GB2312" w:cs="仿宋_GB2312"/>
                <w:b/>
                <w:bCs/>
                <w:color w:val="000000"/>
                <w:sz w:val="21"/>
                <w:szCs w:val="21"/>
                <w:lang w:eastAsia="zh-CN"/>
              </w:rPr>
              <w:t>各县（市、区）人民政府</w:t>
            </w:r>
            <w:r>
              <w:rPr>
                <w:rFonts w:hint="eastAsia" w:ascii="仿宋_GB2312" w:hAnsi="仿宋_GB2312" w:eastAsia="仿宋_GB2312" w:cs="仿宋_GB2312"/>
                <w:b/>
                <w:bCs/>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eastAsia" w:ascii="仿宋_GB2312" w:hAnsi="仿宋_GB2312" w:eastAsia="仿宋_GB2312" w:cs="仿宋_GB2312"/>
                <w:color w:val="000000"/>
                <w:szCs w:val="21"/>
                <w:lang w:val="en-US"/>
              </w:rPr>
            </w:pPr>
            <w:r>
              <w:rPr>
                <w:rFonts w:hint="eastAsia" w:ascii="仿宋_GB2312" w:hAnsi="仿宋_GB2312" w:eastAsia="仿宋_GB2312" w:cs="仿宋_GB2312"/>
                <w:color w:val="000000"/>
                <w:szCs w:val="21"/>
                <w:lang w:val="en-US" w:eastAsia="zh-CN"/>
              </w:rPr>
              <w:t>6</w:t>
            </w:r>
          </w:p>
        </w:tc>
        <w:tc>
          <w:tcPr>
            <w:tcW w:w="1821" w:type="dxa"/>
            <w:vMerge w:val="continue"/>
            <w:tcBorders>
              <w:left w:val="nil"/>
              <w:right w:val="single" w:color="auto" w:sz="4" w:space="0"/>
            </w:tcBorders>
            <w:noWrap w:val="0"/>
            <w:vAlign w:val="center"/>
          </w:tcPr>
          <w:p>
            <w:pPr>
              <w:spacing w:beforeLines="0" w:afterLines="0" w:line="560" w:lineRule="exact"/>
              <w:jc w:val="center"/>
              <w:rPr>
                <w:rFonts w:hint="eastAsia" w:ascii="仿宋_GB2312" w:hAnsi="仿宋_GB2312" w:eastAsia="仿宋_GB2312" w:cs="仿宋_GB2312"/>
                <w:color w:val="000000"/>
                <w:szCs w:val="21"/>
              </w:rPr>
            </w:pPr>
          </w:p>
        </w:tc>
        <w:tc>
          <w:tcPr>
            <w:tcW w:w="84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bCs/>
                <w:color w:val="000000"/>
                <w:sz w:val="21"/>
                <w:szCs w:val="21"/>
              </w:rPr>
            </w:pPr>
            <w:r>
              <w:rPr>
                <w:rFonts w:hint="eastAsia" w:ascii="仿宋_GB2312" w:hAnsi="仿宋_GB2312" w:eastAsia="仿宋_GB2312" w:cs="仿宋_GB2312"/>
                <w:b/>
                <w:color w:val="000000"/>
                <w:sz w:val="21"/>
                <w:szCs w:val="21"/>
                <w:lang w:val="en-US" w:eastAsia="zh-CN"/>
              </w:rPr>
              <w:t>6</w:t>
            </w:r>
            <w:r>
              <w:rPr>
                <w:rFonts w:hint="default" w:ascii="仿宋_GB2312" w:hAnsi="仿宋_GB2312" w:eastAsia="仿宋_GB2312" w:cs="仿宋_GB2312"/>
                <w:b/>
                <w:color w:val="000000"/>
                <w:sz w:val="21"/>
                <w:szCs w:val="21"/>
                <w:lang w:val="en-US"/>
              </w:rPr>
              <w:t>.</w:t>
            </w:r>
            <w:r>
              <w:rPr>
                <w:rFonts w:hint="eastAsia" w:ascii="仿宋_GB2312" w:hAnsi="仿宋_GB2312" w:eastAsia="仿宋_GB2312" w:cs="仿宋_GB2312"/>
                <w:b/>
                <w:bCs/>
                <w:color w:val="000000"/>
                <w:sz w:val="21"/>
                <w:szCs w:val="21"/>
                <w:lang w:val="en-US" w:eastAsia="zh-CN"/>
              </w:rPr>
              <w:t>建设高技术海洋牧场。</w:t>
            </w:r>
            <w:r>
              <w:rPr>
                <w:rFonts w:hint="eastAsia" w:ascii="仿宋_GB2312" w:hAnsi="仿宋_GB2312" w:eastAsia="仿宋_GB2312" w:cs="仿宋_GB2312"/>
                <w:b w:val="0"/>
                <w:bCs w:val="0"/>
                <w:color w:val="000000"/>
                <w:sz w:val="21"/>
                <w:szCs w:val="21"/>
                <w:lang w:val="en-US" w:eastAsia="zh-CN"/>
              </w:rPr>
              <w:t>支持</w:t>
            </w:r>
            <w:r>
              <w:rPr>
                <w:rFonts w:hint="eastAsia" w:ascii="仿宋_GB2312" w:hAnsi="仿宋_GB2312" w:eastAsia="仿宋_GB2312" w:cs="仿宋_GB2312"/>
                <w:color w:val="000000"/>
                <w:sz w:val="21"/>
                <w:szCs w:val="21"/>
              </w:rPr>
              <w:t>国家级海洋牧场示范区</w:t>
            </w:r>
            <w:r>
              <w:rPr>
                <w:rFonts w:hint="eastAsia" w:ascii="仿宋_GB2312" w:hAnsi="仿宋_GB2312" w:eastAsia="仿宋_GB2312" w:cs="仿宋_GB2312"/>
                <w:color w:val="000000"/>
                <w:sz w:val="21"/>
                <w:szCs w:val="21"/>
                <w:lang w:eastAsia="zh-CN"/>
              </w:rPr>
              <w:t>有关企业积极开展</w:t>
            </w:r>
            <w:r>
              <w:rPr>
                <w:rStyle w:val="10"/>
                <w:rFonts w:hint="eastAsia" w:ascii="仿宋_GB2312" w:hAnsi="仿宋_GB2312" w:eastAsia="仿宋_GB2312" w:cs="仿宋_GB2312"/>
                <w:b w:val="0"/>
                <w:bCs w:val="0"/>
                <w:color w:val="000000"/>
                <w:sz w:val="21"/>
                <w:szCs w:val="21"/>
              </w:rPr>
              <w:t>“深远海养殖+精深加工”</w:t>
            </w:r>
            <w:r>
              <w:rPr>
                <w:rStyle w:val="10"/>
                <w:rFonts w:hint="eastAsia" w:ascii="仿宋_GB2312" w:hAnsi="仿宋_GB2312" w:eastAsia="仿宋_GB2312" w:cs="仿宋_GB2312"/>
                <w:b w:val="0"/>
                <w:bCs w:val="0"/>
                <w:color w:val="000000"/>
                <w:sz w:val="21"/>
                <w:szCs w:val="21"/>
                <w:lang w:eastAsia="zh-CN"/>
              </w:rPr>
              <w:t>技术研发，形成一批省内领先的技术和成果</w:t>
            </w:r>
            <w:r>
              <w:rPr>
                <w:rStyle w:val="10"/>
                <w:rFonts w:hint="eastAsia" w:ascii="仿宋_GB2312" w:hAnsi="仿宋_GB2312" w:eastAsia="仿宋_GB2312" w:cs="仿宋_GB2312"/>
                <w:b w:val="0"/>
                <w:bCs w:val="0"/>
                <w:color w:val="000000"/>
                <w:sz w:val="21"/>
                <w:szCs w:val="21"/>
                <w:lang w:val="en-US" w:eastAsia="zh-CN"/>
              </w:rPr>
              <w:t>,</w:t>
            </w:r>
            <w:r>
              <w:rPr>
                <w:rFonts w:hint="eastAsia" w:ascii="仿宋_GB2312" w:hAnsi="仿宋_GB2312" w:eastAsia="仿宋_GB2312" w:cs="仿宋_GB2312"/>
                <w:color w:val="000000"/>
                <w:sz w:val="21"/>
                <w:szCs w:val="21"/>
              </w:rPr>
              <w:t>打造一批生态、经济和社会效益显著，具有示范和辐射带动作用的现代化海洋牧场产业园，形成现代海洋渔业产业集群，高质量建设</w:t>
            </w:r>
            <w:r>
              <w:rPr>
                <w:rFonts w:hint="eastAsia" w:ascii="仿宋_GB2312" w:hAnsi="仿宋_GB2312" w:eastAsia="仿宋_GB2312" w:cs="仿宋_GB2312"/>
                <w:b w:val="0"/>
                <w:bCs w:val="0"/>
                <w:color w:val="000000"/>
                <w:sz w:val="21"/>
                <w:szCs w:val="21"/>
              </w:rPr>
              <w:t>“海上</w:t>
            </w:r>
            <w:r>
              <w:rPr>
                <w:rStyle w:val="10"/>
                <w:rFonts w:hint="eastAsia" w:ascii="仿宋_GB2312" w:hAnsi="仿宋_GB2312" w:eastAsia="仿宋_GB2312" w:cs="仿宋_GB2312"/>
                <w:b w:val="0"/>
                <w:bCs w:val="0"/>
                <w:color w:val="000000"/>
                <w:sz w:val="21"/>
                <w:szCs w:val="21"/>
              </w:rPr>
              <w:t>粮仓</w:t>
            </w:r>
            <w:r>
              <w:rPr>
                <w:rStyle w:val="10"/>
                <w:rFonts w:hint="eastAsia" w:ascii="仿宋_GB2312" w:hAnsi="仿宋_GB2312" w:eastAsia="仿宋_GB2312" w:cs="仿宋_GB2312"/>
                <w:b w:val="0"/>
                <w:bCs w:val="0"/>
                <w:color w:val="000000"/>
                <w:sz w:val="21"/>
                <w:szCs w:val="21"/>
                <w:lang w:val="en-US"/>
              </w:rPr>
              <w:t>”</w:t>
            </w:r>
            <w:r>
              <w:rPr>
                <w:rStyle w:val="10"/>
                <w:rFonts w:hint="eastAsia" w:ascii="仿宋_GB2312" w:hAnsi="仿宋_GB2312" w:eastAsia="仿宋_GB2312" w:cs="仿宋_GB2312"/>
                <w:b w:val="0"/>
                <w:bCs w:val="0"/>
                <w:color w:val="000000"/>
                <w:sz w:val="21"/>
                <w:szCs w:val="21"/>
                <w:lang w:val="en-US" w:eastAsia="zh-CN"/>
              </w:rPr>
              <w:t>。</w:t>
            </w:r>
          </w:p>
        </w:tc>
        <w:tc>
          <w:tcPr>
            <w:tcW w:w="370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560" w:lineRule="exact"/>
              <w:jc w:val="left"/>
              <w:textAlignment w:val="auto"/>
              <w:rPr>
                <w:rFonts w:hint="eastAsia" w:ascii="仿宋" w:hAnsi="仿宋" w:eastAsia="仿宋" w:cs="仿宋"/>
                <w:bCs/>
                <w:color w:val="000000"/>
                <w:sz w:val="21"/>
                <w:szCs w:val="21"/>
              </w:rPr>
            </w:pPr>
            <w:r>
              <w:rPr>
                <w:rFonts w:hint="default" w:ascii="仿宋_GB2312" w:hAnsi="仿宋_GB2312" w:eastAsia="仿宋_GB2312" w:cs="仿宋_GB2312"/>
                <w:b/>
                <w:bCs/>
                <w:i w:val="0"/>
                <w:iCs w:val="0"/>
                <w:caps w:val="0"/>
                <w:color w:val="000000"/>
                <w:spacing w:val="0"/>
                <w:sz w:val="21"/>
                <w:szCs w:val="21"/>
                <w:shd w:val="clear" w:color="auto" w:fill="FFFFFF"/>
                <w:lang w:val="en-US" w:eastAsia="zh-CN"/>
              </w:rPr>
              <w:t>[</w:t>
            </w:r>
            <w:r>
              <w:rPr>
                <w:rFonts w:hint="eastAsia" w:ascii="仿宋_GB2312" w:hAnsi="仿宋_GB2312" w:eastAsia="仿宋_GB2312" w:cs="仿宋_GB2312"/>
                <w:b/>
                <w:bCs/>
                <w:color w:val="000000"/>
                <w:sz w:val="21"/>
                <w:szCs w:val="21"/>
              </w:rPr>
              <w:t>牵头单位：市</w:t>
            </w:r>
            <w:r>
              <w:rPr>
                <w:rFonts w:hint="eastAsia" w:ascii="仿宋_GB2312" w:hAnsi="仿宋_GB2312" w:eastAsia="仿宋_GB2312" w:cs="仿宋_GB2312"/>
                <w:b/>
                <w:bCs/>
                <w:color w:val="000000"/>
                <w:sz w:val="21"/>
                <w:szCs w:val="21"/>
                <w:lang w:eastAsia="zh-CN"/>
              </w:rPr>
              <w:t>农业农村</w:t>
            </w:r>
            <w:r>
              <w:rPr>
                <w:rFonts w:hint="eastAsia" w:ascii="仿宋_GB2312" w:hAnsi="仿宋_GB2312" w:eastAsia="仿宋_GB2312" w:cs="仿宋_GB2312"/>
                <w:b/>
                <w:bCs/>
                <w:color w:val="000000"/>
                <w:sz w:val="21"/>
                <w:szCs w:val="21"/>
              </w:rPr>
              <w:t>局，责任单位:</w:t>
            </w:r>
            <w:r>
              <w:rPr>
                <w:rFonts w:hint="eastAsia" w:ascii="仿宋_GB2312" w:hAnsi="仿宋_GB2312" w:eastAsia="仿宋_GB2312" w:cs="仿宋_GB2312"/>
                <w:b/>
                <w:bCs/>
                <w:color w:val="000000"/>
                <w:sz w:val="21"/>
                <w:szCs w:val="21"/>
                <w:lang w:eastAsia="zh-CN"/>
              </w:rPr>
              <w:t>市科技局，各县（市、区）人民政府</w:t>
            </w:r>
            <w:r>
              <w:rPr>
                <w:rFonts w:hint="default" w:ascii="仿宋_GB2312" w:hAnsi="仿宋_GB2312" w:eastAsia="仿宋_GB2312" w:cs="仿宋_GB2312"/>
                <w:b/>
                <w:bCs/>
                <w:color w:val="000000"/>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7</w:t>
            </w:r>
          </w:p>
        </w:tc>
        <w:tc>
          <w:tcPr>
            <w:tcW w:w="1821" w:type="dxa"/>
            <w:vMerge w:val="continue"/>
            <w:tcBorders>
              <w:left w:val="nil"/>
              <w:right w:val="single" w:color="auto" w:sz="4" w:space="0"/>
            </w:tcBorders>
            <w:noWrap w:val="0"/>
            <w:vAlign w:val="center"/>
          </w:tcPr>
          <w:p>
            <w:pPr>
              <w:spacing w:beforeLines="0" w:afterLines="0" w:line="560" w:lineRule="exact"/>
              <w:jc w:val="center"/>
              <w:rPr>
                <w:rFonts w:hint="eastAsia" w:ascii="仿宋_GB2312" w:hAnsi="仿宋_GB2312" w:eastAsia="仿宋_GB2312" w:cs="仿宋_GB2312"/>
                <w:color w:val="000000"/>
                <w:szCs w:val="21"/>
              </w:rPr>
            </w:pPr>
          </w:p>
        </w:tc>
        <w:tc>
          <w:tcPr>
            <w:tcW w:w="84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b/>
                <w:color w:val="000000"/>
                <w:sz w:val="21"/>
                <w:szCs w:val="21"/>
                <w:lang w:val="en-US" w:eastAsia="zh-CN"/>
              </w:rPr>
            </w:pPr>
            <w:r>
              <w:rPr>
                <w:rFonts w:hint="eastAsia" w:ascii="仿宋_GB2312" w:hAnsi="仿宋_GB2312" w:eastAsia="仿宋_GB2312" w:cs="仿宋_GB2312"/>
                <w:b/>
                <w:color w:val="000000"/>
                <w:sz w:val="21"/>
                <w:szCs w:val="21"/>
                <w:lang w:val="en-US" w:eastAsia="zh-CN"/>
              </w:rPr>
              <w:t>7</w:t>
            </w:r>
            <w:r>
              <w:rPr>
                <w:rFonts w:hint="eastAsia" w:ascii="仿宋_GB2312" w:hAnsi="仿宋_GB2312" w:eastAsia="仿宋_GB2312" w:cs="仿宋_GB2312"/>
                <w:b/>
                <w:bCs/>
                <w:i w:val="0"/>
                <w:iCs w:val="0"/>
                <w:color w:val="000000"/>
                <w:kern w:val="0"/>
                <w:sz w:val="21"/>
                <w:szCs w:val="21"/>
                <w:u w:val="none"/>
                <w:lang w:val="en-US" w:eastAsia="zh-CN" w:bidi="ar"/>
              </w:rPr>
              <w:t>.加快建设战略性新兴产业集群。</w:t>
            </w:r>
            <w:r>
              <w:rPr>
                <w:rFonts w:hint="eastAsia" w:ascii="仿宋_GB2312" w:hAnsi="仿宋_GB2312" w:eastAsia="仿宋_GB2312" w:cs="仿宋_GB2312"/>
                <w:i w:val="0"/>
                <w:iCs w:val="0"/>
                <w:color w:val="000000"/>
                <w:kern w:val="0"/>
                <w:sz w:val="21"/>
                <w:szCs w:val="21"/>
                <w:u w:val="none"/>
                <w:lang w:val="en-US" w:eastAsia="zh-CN" w:bidi="ar"/>
              </w:rPr>
              <w:t>围绕</w:t>
            </w:r>
            <w:r>
              <w:rPr>
                <w:rFonts w:hint="eastAsia" w:ascii="仿宋_GB2312" w:hAnsi="仿宋_GB2312" w:eastAsia="仿宋_GB2312" w:cs="仿宋_GB2312"/>
                <w:b w:val="0"/>
                <w:bCs w:val="0"/>
                <w:color w:val="000000"/>
                <w:sz w:val="21"/>
                <w:szCs w:val="21"/>
              </w:rPr>
              <w:t>电子信息制造业</w:t>
            </w:r>
            <w:r>
              <w:rPr>
                <w:rFonts w:hint="eastAsia" w:ascii="仿宋_GB2312" w:hAnsi="仿宋_GB2312" w:eastAsia="仿宋_GB2312" w:cs="仿宋_GB2312"/>
                <w:b w:val="0"/>
                <w:bCs w:val="0"/>
                <w:color w:val="000000"/>
                <w:sz w:val="21"/>
                <w:szCs w:val="21"/>
                <w:lang w:eastAsia="zh-CN"/>
              </w:rPr>
              <w:t>、</w:t>
            </w:r>
            <w:r>
              <w:rPr>
                <w:rFonts w:hint="eastAsia" w:ascii="仿宋_GB2312" w:hAnsi="仿宋_GB2312" w:eastAsia="仿宋_GB2312" w:cs="仿宋_GB2312"/>
                <w:b w:val="0"/>
                <w:bCs w:val="0"/>
                <w:color w:val="000000"/>
                <w:sz w:val="21"/>
                <w:szCs w:val="21"/>
              </w:rPr>
              <w:t>海上风电装备制造业</w:t>
            </w:r>
            <w:r>
              <w:rPr>
                <w:rFonts w:hint="eastAsia" w:ascii="仿宋_GB2312" w:hAnsi="仿宋_GB2312" w:eastAsia="仿宋_GB2312" w:cs="仿宋_GB2312"/>
                <w:b w:val="0"/>
                <w:bCs w:val="0"/>
                <w:color w:val="000000"/>
                <w:sz w:val="21"/>
                <w:szCs w:val="21"/>
                <w:lang w:eastAsia="zh-CN"/>
              </w:rPr>
              <w:t>、</w:t>
            </w:r>
            <w:r>
              <w:rPr>
                <w:rFonts w:hint="eastAsia" w:ascii="仿宋_GB2312" w:hAnsi="仿宋_GB2312" w:eastAsia="仿宋_GB2312" w:cs="仿宋_GB2312"/>
                <w:b w:val="0"/>
                <w:bCs w:val="0"/>
                <w:color w:val="000000"/>
                <w:sz w:val="21"/>
                <w:szCs w:val="21"/>
              </w:rPr>
              <w:t>大石化和新材料</w:t>
            </w:r>
            <w:r>
              <w:rPr>
                <w:rFonts w:hint="eastAsia" w:ascii="仿宋_GB2312" w:hAnsi="仿宋_GB2312" w:eastAsia="仿宋_GB2312" w:cs="仿宋_GB2312"/>
                <w:b w:val="0"/>
                <w:bCs w:val="0"/>
                <w:color w:val="000000"/>
                <w:sz w:val="21"/>
                <w:szCs w:val="21"/>
                <w:lang w:eastAsia="zh-CN"/>
              </w:rPr>
              <w:t>、</w:t>
            </w:r>
            <w:r>
              <w:rPr>
                <w:rFonts w:hint="eastAsia" w:ascii="仿宋_GB2312" w:hAnsi="仿宋_GB2312" w:eastAsia="仿宋_GB2312" w:cs="仿宋_GB2312"/>
                <w:b w:val="0"/>
                <w:bCs w:val="0"/>
                <w:color w:val="000000"/>
                <w:sz w:val="21"/>
                <w:szCs w:val="21"/>
              </w:rPr>
              <w:t>电力能源</w:t>
            </w:r>
            <w:r>
              <w:rPr>
                <w:rFonts w:hint="eastAsia" w:ascii="仿宋_GB2312" w:hAnsi="仿宋_GB2312" w:eastAsia="仿宋_GB2312" w:cs="仿宋_GB2312"/>
                <w:b w:val="0"/>
                <w:bCs w:val="0"/>
                <w:color w:val="000000"/>
                <w:sz w:val="21"/>
                <w:szCs w:val="21"/>
                <w:lang w:eastAsia="zh-CN"/>
              </w:rPr>
              <w:t>、“</w:t>
            </w:r>
            <w:r>
              <w:rPr>
                <w:rFonts w:hint="eastAsia" w:ascii="仿宋_GB2312" w:hAnsi="仿宋_GB2312" w:eastAsia="仿宋_GB2312" w:cs="仿宋_GB2312"/>
                <w:b w:val="0"/>
                <w:bCs w:val="0"/>
                <w:color w:val="000000"/>
                <w:sz w:val="21"/>
                <w:szCs w:val="21"/>
              </w:rPr>
              <w:t>大美丽</w:t>
            </w:r>
            <w:r>
              <w:rPr>
                <w:rFonts w:hint="eastAsia" w:ascii="仿宋_GB2312" w:hAnsi="仿宋_GB2312" w:eastAsia="仿宋_GB2312" w:cs="仿宋_GB2312"/>
                <w:b w:val="0"/>
                <w:bCs w:val="0"/>
                <w:color w:val="000000"/>
                <w:sz w:val="21"/>
                <w:szCs w:val="21"/>
                <w:lang w:eastAsia="zh-CN"/>
              </w:rPr>
              <w:t>”</w:t>
            </w:r>
            <w:r>
              <w:rPr>
                <w:rFonts w:hint="eastAsia" w:ascii="仿宋_GB2312" w:hAnsi="仿宋_GB2312" w:eastAsia="仿宋_GB2312" w:cs="仿宋_GB2312"/>
                <w:b w:val="0"/>
                <w:bCs w:val="0"/>
                <w:i w:val="0"/>
                <w:caps w:val="0"/>
                <w:color w:val="000000"/>
                <w:spacing w:val="0"/>
                <w:sz w:val="21"/>
                <w:szCs w:val="21"/>
                <w:shd w:val="clear" w:color="auto" w:fill="FFFFFF"/>
                <w:lang w:eastAsia="zh-CN"/>
              </w:rPr>
              <w:t>产业</w:t>
            </w:r>
            <w:r>
              <w:rPr>
                <w:rFonts w:hint="eastAsia" w:ascii="仿宋_GB2312" w:hAnsi="仿宋_GB2312" w:eastAsia="仿宋_GB2312" w:cs="仿宋_GB2312"/>
                <w:b w:val="0"/>
                <w:bCs w:val="0"/>
                <w:color w:val="000000"/>
                <w:sz w:val="21"/>
                <w:szCs w:val="21"/>
                <w:lang w:bidi="ar"/>
              </w:rPr>
              <w:t>等</w:t>
            </w:r>
            <w:r>
              <w:rPr>
                <w:rFonts w:hint="eastAsia" w:ascii="仿宋_GB2312" w:hAnsi="仿宋_GB2312" w:eastAsia="仿宋_GB2312" w:cs="仿宋_GB2312"/>
                <w:b w:val="0"/>
                <w:bCs w:val="0"/>
                <w:i w:val="0"/>
                <w:iCs w:val="0"/>
                <w:color w:val="000000"/>
                <w:kern w:val="0"/>
                <w:sz w:val="21"/>
                <w:szCs w:val="21"/>
                <w:u w:val="none"/>
                <w:lang w:val="en-US" w:eastAsia="zh-CN" w:bidi="ar"/>
              </w:rPr>
              <w:t>战略性新兴产业，</w:t>
            </w:r>
            <w:r>
              <w:rPr>
                <w:rFonts w:hint="eastAsia" w:ascii="仿宋_GB2312" w:hAnsi="仿宋_GB2312" w:eastAsia="仿宋_GB2312" w:cs="仿宋_GB2312"/>
                <w:b w:val="0"/>
                <w:bCs w:val="0"/>
                <w:color w:val="000000"/>
                <w:sz w:val="21"/>
                <w:szCs w:val="21"/>
                <w:lang w:eastAsia="zh-CN" w:bidi="ar"/>
              </w:rPr>
              <w:t>按照</w:t>
            </w:r>
            <w:r>
              <w:rPr>
                <w:rFonts w:hint="eastAsia" w:ascii="仿宋_GB2312" w:hAnsi="仿宋_GB2312" w:eastAsia="仿宋_GB2312" w:cs="仿宋_GB2312"/>
                <w:b w:val="0"/>
                <w:bCs w:val="0"/>
                <w:color w:val="000000"/>
                <w:sz w:val="21"/>
                <w:szCs w:val="21"/>
                <w:lang w:bidi="ar"/>
              </w:rPr>
              <w:t>“建链、补链、延链、强链”目标，</w:t>
            </w:r>
            <w:r>
              <w:rPr>
                <w:rFonts w:hint="eastAsia" w:ascii="仿宋_GB2312" w:hAnsi="仿宋_GB2312" w:eastAsia="仿宋_GB2312" w:cs="仿宋_GB2312"/>
                <w:color w:val="000000"/>
                <w:sz w:val="21"/>
                <w:szCs w:val="21"/>
              </w:rPr>
              <w:t>推动与国内双一流高校开展深度产学研合作，积极引进</w:t>
            </w:r>
            <w:r>
              <w:rPr>
                <w:rFonts w:hint="eastAsia" w:ascii="仿宋_GB2312" w:hAnsi="仿宋_GB2312" w:eastAsia="仿宋_GB2312" w:cs="仿宋_GB2312"/>
                <w:color w:val="000000"/>
                <w:sz w:val="21"/>
                <w:szCs w:val="21"/>
                <w:lang w:eastAsia="zh-CN"/>
              </w:rPr>
              <w:t>粤港澳</w:t>
            </w:r>
            <w:r>
              <w:rPr>
                <w:rFonts w:hint="eastAsia" w:ascii="仿宋_GB2312" w:hAnsi="仿宋_GB2312" w:eastAsia="仿宋_GB2312" w:cs="仿宋_GB2312"/>
                <w:color w:val="000000"/>
                <w:sz w:val="21"/>
                <w:szCs w:val="21"/>
              </w:rPr>
              <w:t>大湾区高水平实验室或研究机构到我市设立分支机构</w:t>
            </w:r>
            <w:r>
              <w:rPr>
                <w:rFonts w:hint="eastAsia" w:ascii="仿宋_GB2312" w:hAnsi="仿宋_GB2312" w:eastAsia="仿宋_GB2312" w:cs="仿宋_GB2312"/>
                <w:b w:val="0"/>
                <w:bCs w:val="0"/>
                <w:i w:val="0"/>
                <w:iCs w:val="0"/>
                <w:caps w:val="0"/>
                <w:color w:val="000000"/>
                <w:spacing w:val="0"/>
                <w:sz w:val="21"/>
                <w:szCs w:val="21"/>
                <w:shd w:val="clear" w:color="auto" w:fill="FFFFFF"/>
              </w:rPr>
              <w:t>，</w:t>
            </w:r>
            <w:r>
              <w:rPr>
                <w:rFonts w:hint="eastAsia" w:ascii="仿宋_GB2312" w:hAnsi="仿宋_GB2312" w:eastAsia="仿宋_GB2312" w:cs="仿宋_GB2312"/>
                <w:b w:val="0"/>
                <w:bCs w:val="0"/>
                <w:color w:val="000000"/>
                <w:sz w:val="21"/>
                <w:szCs w:val="21"/>
                <w:lang w:bidi="ar"/>
              </w:rPr>
              <w:t>依托现有优势产业基础</w:t>
            </w:r>
            <w:r>
              <w:rPr>
                <w:rFonts w:hint="eastAsia" w:ascii="仿宋_GB2312" w:hAnsi="仿宋_GB2312" w:eastAsia="仿宋_GB2312" w:cs="仿宋_GB2312"/>
                <w:b w:val="0"/>
                <w:bCs w:val="0"/>
                <w:color w:val="000000"/>
                <w:sz w:val="21"/>
                <w:szCs w:val="21"/>
                <w:lang w:eastAsia="zh-CN" w:bidi="ar"/>
              </w:rPr>
              <w:t>和</w:t>
            </w:r>
            <w:r>
              <w:rPr>
                <w:rFonts w:hint="eastAsia" w:ascii="仿宋_GB2312" w:hAnsi="仿宋_GB2312" w:eastAsia="仿宋_GB2312" w:cs="仿宋_GB2312"/>
                <w:b w:val="0"/>
                <w:bCs w:val="0"/>
                <w:color w:val="000000"/>
                <w:sz w:val="21"/>
                <w:szCs w:val="21"/>
                <w:lang w:bidi="ar"/>
              </w:rPr>
              <w:t>平台载体，</w:t>
            </w:r>
            <w:r>
              <w:rPr>
                <w:rFonts w:hint="eastAsia" w:ascii="仿宋_GB2312" w:hAnsi="仿宋_GB2312" w:eastAsia="仿宋_GB2312" w:cs="仿宋_GB2312"/>
                <w:b w:val="0"/>
                <w:bCs w:val="0"/>
                <w:color w:val="000000"/>
                <w:sz w:val="21"/>
                <w:szCs w:val="21"/>
                <w:lang w:eastAsia="zh-CN"/>
              </w:rPr>
              <w:t>推进产业链与创新链融合</w:t>
            </w:r>
            <w:r>
              <w:rPr>
                <w:rFonts w:hint="eastAsia" w:ascii="仿宋_GB2312" w:hAnsi="仿宋_GB2312" w:eastAsia="仿宋_GB2312" w:cs="仿宋_GB2312"/>
                <w:b w:val="0"/>
                <w:bCs w:val="0"/>
                <w:color w:val="000000"/>
                <w:sz w:val="21"/>
                <w:szCs w:val="21"/>
                <w:lang w:bidi="ar"/>
              </w:rPr>
              <w:t>发展</w:t>
            </w:r>
            <w:r>
              <w:rPr>
                <w:rFonts w:hint="eastAsia" w:ascii="仿宋_GB2312" w:hAnsi="仿宋_GB2312" w:eastAsia="仿宋_GB2312" w:cs="仿宋_GB2312"/>
                <w:b w:val="0"/>
                <w:bCs w:val="0"/>
                <w:color w:val="000000"/>
                <w:sz w:val="21"/>
                <w:szCs w:val="21"/>
                <w:lang w:eastAsia="zh-CN" w:bidi="ar"/>
              </w:rPr>
              <w:t>，</w:t>
            </w:r>
            <w:r>
              <w:rPr>
                <w:rFonts w:hint="eastAsia" w:ascii="仿宋_GB2312" w:hAnsi="仿宋_GB2312" w:eastAsia="仿宋_GB2312" w:cs="仿宋_GB2312"/>
                <w:b w:val="0"/>
                <w:bCs w:val="0"/>
                <w:color w:val="000000"/>
                <w:sz w:val="21"/>
                <w:szCs w:val="21"/>
                <w:lang w:val="en-US" w:eastAsia="zh-CN" w:bidi="ar"/>
              </w:rPr>
              <w:t>构建</w:t>
            </w:r>
            <w:r>
              <w:rPr>
                <w:rFonts w:hint="eastAsia" w:ascii="仿宋_GB2312" w:hAnsi="仿宋_GB2312" w:eastAsia="仿宋_GB2312" w:cs="仿宋_GB2312"/>
                <w:b w:val="0"/>
                <w:bCs w:val="0"/>
                <w:color w:val="000000"/>
                <w:sz w:val="21"/>
                <w:szCs w:val="21"/>
                <w:lang w:eastAsia="zh-CN" w:bidi="ar"/>
              </w:rPr>
              <w:t>支柱</w:t>
            </w:r>
            <w:r>
              <w:rPr>
                <w:rFonts w:hint="eastAsia" w:ascii="仿宋_GB2312" w:hAnsi="仿宋_GB2312" w:eastAsia="仿宋_GB2312" w:cs="仿宋_GB2312"/>
                <w:b w:val="0"/>
                <w:bCs w:val="0"/>
                <w:color w:val="000000"/>
                <w:sz w:val="21"/>
                <w:szCs w:val="21"/>
                <w:lang w:bidi="ar"/>
              </w:rPr>
              <w:t>产业</w:t>
            </w:r>
            <w:r>
              <w:rPr>
                <w:rFonts w:hint="eastAsia" w:ascii="仿宋_GB2312" w:hAnsi="仿宋_GB2312" w:eastAsia="仿宋_GB2312" w:cs="仿宋_GB2312"/>
                <w:b w:val="0"/>
                <w:bCs w:val="0"/>
                <w:color w:val="000000"/>
                <w:sz w:val="21"/>
                <w:szCs w:val="21"/>
              </w:rPr>
              <w:t>集群</w:t>
            </w:r>
            <w:r>
              <w:rPr>
                <w:rFonts w:hint="eastAsia" w:ascii="仿宋_GB2312" w:hAnsi="仿宋_GB2312" w:eastAsia="仿宋_GB2312" w:cs="仿宋_GB2312"/>
                <w:b w:val="0"/>
                <w:bCs w:val="0"/>
                <w:color w:val="000000"/>
                <w:sz w:val="21"/>
                <w:szCs w:val="21"/>
                <w:lang w:eastAsia="zh-CN"/>
              </w:rPr>
              <w:t>技术研发大平台，</w:t>
            </w:r>
            <w:r>
              <w:rPr>
                <w:rFonts w:hint="eastAsia" w:ascii="仿宋_GB2312" w:hAnsi="仿宋_GB2312" w:eastAsia="仿宋_GB2312" w:cs="仿宋_GB2312"/>
                <w:b w:val="0"/>
                <w:bCs w:val="0"/>
                <w:color w:val="000000"/>
                <w:sz w:val="21"/>
                <w:szCs w:val="21"/>
                <w:lang w:val="en-US" w:eastAsia="zh-CN" w:bidi="ar"/>
              </w:rPr>
              <w:t>加快形成</w:t>
            </w:r>
            <w:r>
              <w:rPr>
                <w:rFonts w:hint="eastAsia" w:ascii="仿宋_GB2312" w:hAnsi="仿宋_GB2312" w:eastAsia="仿宋_GB2312" w:cs="仿宋_GB2312"/>
                <w:b w:val="0"/>
                <w:bCs w:val="0"/>
                <w:color w:val="000000"/>
                <w:sz w:val="21"/>
                <w:szCs w:val="21"/>
                <w:lang w:bidi="ar"/>
              </w:rPr>
              <w:t>“5+N”</w:t>
            </w:r>
            <w:r>
              <w:rPr>
                <w:rFonts w:hint="eastAsia" w:ascii="仿宋_GB2312" w:hAnsi="仿宋_GB2312" w:eastAsia="仿宋_GB2312" w:cs="仿宋_GB2312"/>
                <w:b w:val="0"/>
                <w:bCs w:val="0"/>
                <w:color w:val="000000"/>
                <w:sz w:val="21"/>
                <w:szCs w:val="21"/>
                <w:lang w:eastAsia="zh-CN" w:bidi="ar"/>
              </w:rPr>
              <w:t>千亿级</w:t>
            </w:r>
            <w:r>
              <w:rPr>
                <w:rFonts w:hint="eastAsia" w:ascii="仿宋_GB2312" w:hAnsi="仿宋_GB2312" w:eastAsia="仿宋_GB2312" w:cs="仿宋_GB2312"/>
                <w:b w:val="0"/>
                <w:bCs w:val="0"/>
                <w:color w:val="000000"/>
                <w:sz w:val="21"/>
                <w:szCs w:val="21"/>
                <w:lang w:val="en-US" w:eastAsia="zh-CN" w:bidi="ar"/>
              </w:rPr>
              <w:t>产业集群，打造汕尾市</w:t>
            </w:r>
            <w:r>
              <w:rPr>
                <w:rFonts w:hint="eastAsia" w:ascii="仿宋_GB2312" w:hAnsi="仿宋_GB2312" w:eastAsia="仿宋_GB2312" w:cs="仿宋_GB2312"/>
                <w:b w:val="0"/>
                <w:bCs w:val="0"/>
                <w:color w:val="000000"/>
                <w:sz w:val="21"/>
                <w:szCs w:val="21"/>
                <w:lang w:eastAsia="zh-CN" w:bidi="ar"/>
              </w:rPr>
              <w:t>“3+2”现代</w:t>
            </w:r>
            <w:r>
              <w:rPr>
                <w:rFonts w:hint="eastAsia" w:ascii="仿宋_GB2312" w:hAnsi="仿宋_GB2312" w:eastAsia="仿宋_GB2312" w:cs="仿宋_GB2312"/>
                <w:b w:val="0"/>
                <w:bCs w:val="0"/>
                <w:color w:val="000000"/>
                <w:sz w:val="21"/>
                <w:szCs w:val="21"/>
                <w:lang w:val="en-US" w:eastAsia="zh-CN" w:bidi="ar"/>
              </w:rPr>
              <w:t>化</w:t>
            </w:r>
            <w:r>
              <w:rPr>
                <w:rFonts w:hint="eastAsia" w:ascii="仿宋_GB2312" w:hAnsi="仿宋_GB2312" w:eastAsia="仿宋_GB2312" w:cs="仿宋_GB2312"/>
                <w:b w:val="0"/>
                <w:bCs w:val="0"/>
                <w:color w:val="000000"/>
                <w:sz w:val="21"/>
                <w:szCs w:val="21"/>
                <w:lang w:eastAsia="zh-CN" w:bidi="ar"/>
              </w:rPr>
              <w:t>产业体系</w:t>
            </w:r>
            <w:r>
              <w:rPr>
                <w:rFonts w:hint="eastAsia" w:ascii="仿宋_GB2312" w:hAnsi="仿宋_GB2312" w:eastAsia="仿宋_GB2312" w:cs="仿宋_GB2312"/>
                <w:b w:val="0"/>
                <w:bCs w:val="0"/>
                <w:color w:val="000000"/>
                <w:sz w:val="21"/>
                <w:szCs w:val="21"/>
                <w:lang w:val="en-US" w:eastAsia="zh-CN" w:bidi="ar"/>
              </w:rPr>
              <w:t>的核心构成。</w:t>
            </w:r>
          </w:p>
        </w:tc>
        <w:tc>
          <w:tcPr>
            <w:tcW w:w="370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560" w:lineRule="exact"/>
              <w:jc w:val="left"/>
              <w:textAlignment w:val="auto"/>
              <w:rPr>
                <w:rFonts w:hint="default" w:ascii="仿宋_GB2312" w:hAnsi="仿宋_GB2312" w:eastAsia="仿宋_GB2312" w:cs="仿宋_GB2312"/>
                <w:b/>
                <w:bCs/>
                <w:i w:val="0"/>
                <w:iCs w:val="0"/>
                <w:caps w:val="0"/>
                <w:color w:val="000000"/>
                <w:spacing w:val="0"/>
                <w:sz w:val="21"/>
                <w:szCs w:val="21"/>
                <w:shd w:val="clear" w:color="auto" w:fill="FFFFFF"/>
                <w:lang w:val="en-US" w:eastAsia="zh-CN"/>
              </w:rPr>
            </w:pPr>
            <w:r>
              <w:rPr>
                <w:rFonts w:hint="default" w:ascii="仿宋_GB2312" w:hAnsi="仿宋_GB2312" w:eastAsia="仿宋_GB2312" w:cs="仿宋_GB2312"/>
                <w:b/>
                <w:bCs w:val="0"/>
                <w:color w:val="000000"/>
                <w:sz w:val="21"/>
                <w:szCs w:val="21"/>
                <w:lang w:val="en-US"/>
              </w:rPr>
              <w:t>[</w:t>
            </w:r>
            <w:r>
              <w:rPr>
                <w:rFonts w:hint="eastAsia" w:ascii="仿宋_GB2312" w:hAnsi="仿宋_GB2312" w:eastAsia="仿宋_GB2312" w:cs="仿宋_GB2312"/>
                <w:b/>
                <w:bCs w:val="0"/>
                <w:color w:val="000000"/>
                <w:sz w:val="21"/>
                <w:szCs w:val="21"/>
              </w:rPr>
              <w:t>牵头单位：市科技局</w:t>
            </w:r>
            <w:r>
              <w:rPr>
                <w:rFonts w:hint="eastAsia" w:ascii="仿宋_GB2312" w:hAnsi="仿宋_GB2312" w:eastAsia="仿宋_GB2312" w:cs="仿宋_GB2312"/>
                <w:b/>
                <w:bCs w:val="0"/>
                <w:color w:val="000000"/>
                <w:sz w:val="21"/>
                <w:szCs w:val="21"/>
                <w:lang w:eastAsia="zh-CN"/>
              </w:rPr>
              <w:t>；</w:t>
            </w:r>
            <w:r>
              <w:rPr>
                <w:rFonts w:hint="eastAsia" w:ascii="仿宋_GB2312" w:hAnsi="仿宋_GB2312" w:eastAsia="仿宋_GB2312" w:cs="仿宋_GB2312"/>
                <w:b/>
                <w:bCs w:val="0"/>
                <w:color w:val="000000"/>
                <w:sz w:val="21"/>
                <w:szCs w:val="21"/>
              </w:rPr>
              <w:t>责任单位：</w:t>
            </w:r>
            <w:r>
              <w:rPr>
                <w:rFonts w:hint="eastAsia" w:ascii="仿宋_GB2312" w:hAnsi="仿宋_GB2312" w:eastAsia="仿宋_GB2312" w:cs="仿宋_GB2312"/>
                <w:b/>
                <w:bCs w:val="0"/>
                <w:color w:val="000000"/>
                <w:sz w:val="21"/>
                <w:szCs w:val="21"/>
                <w:lang w:eastAsia="zh-CN"/>
              </w:rPr>
              <w:t>市发改局、市工信局，各县（市、区）人民政府</w:t>
            </w:r>
            <w:r>
              <w:rPr>
                <w:rFonts w:hint="eastAsia" w:ascii="仿宋_GB2312" w:hAnsi="仿宋_GB2312" w:eastAsia="仿宋_GB2312" w:cs="仿宋_GB2312"/>
                <w:b/>
                <w:bCs w:val="0"/>
                <w:color w:val="000000"/>
                <w:sz w:val="21"/>
                <w:szCs w:val="21"/>
              </w:rPr>
              <w:t>、汕尾高新区</w:t>
            </w:r>
            <w:r>
              <w:rPr>
                <w:rFonts w:hint="default" w:ascii="仿宋_GB2312" w:hAnsi="仿宋_GB2312" w:eastAsia="仿宋_GB2312" w:cs="仿宋_GB2312"/>
                <w:b/>
                <w:bCs w:val="0"/>
                <w:color w:val="000000"/>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8</w:t>
            </w:r>
          </w:p>
        </w:tc>
        <w:tc>
          <w:tcPr>
            <w:tcW w:w="1821" w:type="dxa"/>
            <w:vMerge w:val="continue"/>
            <w:tcBorders>
              <w:left w:val="nil"/>
              <w:bottom w:val="single" w:color="auto" w:sz="4" w:space="0"/>
              <w:right w:val="single" w:color="auto" w:sz="4" w:space="0"/>
            </w:tcBorders>
            <w:noWrap w:val="0"/>
            <w:vAlign w:val="center"/>
          </w:tcPr>
          <w:p>
            <w:pPr>
              <w:spacing w:beforeLines="0" w:afterLines="0" w:line="560" w:lineRule="exact"/>
              <w:jc w:val="center"/>
              <w:rPr>
                <w:rFonts w:hint="eastAsia" w:ascii="仿宋_GB2312" w:hAnsi="仿宋_GB2312" w:eastAsia="仿宋_GB2312" w:cs="仿宋_GB2312"/>
                <w:color w:val="000000"/>
                <w:szCs w:val="21"/>
              </w:rPr>
            </w:pPr>
          </w:p>
        </w:tc>
        <w:tc>
          <w:tcPr>
            <w:tcW w:w="84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b/>
                <w:color w:val="000000"/>
                <w:sz w:val="21"/>
                <w:szCs w:val="21"/>
                <w:lang w:val="en-US" w:eastAsia="zh-CN"/>
              </w:rPr>
            </w:pPr>
            <w:r>
              <w:rPr>
                <w:rFonts w:hint="eastAsia" w:ascii="仿宋_GB2312" w:hAnsi="仿宋_GB2312" w:eastAsia="仿宋_GB2312" w:cs="仿宋_GB2312"/>
                <w:b/>
                <w:bCs/>
                <w:color w:val="000000"/>
                <w:sz w:val="21"/>
                <w:szCs w:val="21"/>
                <w:lang w:val="en-US" w:eastAsia="zh-CN" w:bidi="ar"/>
              </w:rPr>
              <w:t>8</w:t>
            </w:r>
            <w:r>
              <w:rPr>
                <w:rFonts w:hint="eastAsia" w:ascii="仿宋_GB2312" w:hAnsi="仿宋_GB2312" w:eastAsia="仿宋_GB2312" w:cs="仿宋_GB2312"/>
                <w:b/>
                <w:bCs/>
                <w:color w:val="000000"/>
                <w:sz w:val="21"/>
                <w:szCs w:val="21"/>
                <w:lang w:bidi="ar"/>
              </w:rPr>
              <w:t>.构建青年创新创业基地。</w:t>
            </w:r>
            <w:r>
              <w:rPr>
                <w:rFonts w:hint="eastAsia" w:ascii="仿宋_GB2312" w:hAnsi="仿宋_GB2312" w:eastAsia="仿宋_GB2312" w:cs="仿宋_GB2312"/>
                <w:b w:val="0"/>
                <w:bCs w:val="0"/>
                <w:color w:val="000000"/>
                <w:sz w:val="21"/>
                <w:szCs w:val="21"/>
                <w:lang w:val="en-US" w:bidi="ar"/>
              </w:rPr>
              <w:t>以汕尾高新区、海丰</w:t>
            </w:r>
            <w:r>
              <w:rPr>
                <w:rFonts w:hint="eastAsia" w:ascii="仿宋_GB2312" w:hAnsi="仿宋_GB2312" w:eastAsia="仿宋_GB2312" w:cs="仿宋_GB2312"/>
                <w:b w:val="0"/>
                <w:bCs w:val="0"/>
                <w:color w:val="000000"/>
                <w:sz w:val="21"/>
                <w:szCs w:val="21"/>
                <w:lang w:val="en-US" w:eastAsia="zh-CN" w:bidi="ar"/>
              </w:rPr>
              <w:t>高新区、</w:t>
            </w:r>
            <w:r>
              <w:rPr>
                <w:rFonts w:hint="eastAsia" w:ascii="仿宋_GB2312" w:hAnsi="仿宋_GB2312" w:eastAsia="仿宋_GB2312" w:cs="仿宋_GB2312"/>
                <w:b w:val="0"/>
                <w:bCs w:val="0"/>
                <w:color w:val="000000"/>
                <w:sz w:val="21"/>
                <w:szCs w:val="21"/>
                <w:lang w:val="en-US" w:bidi="ar"/>
              </w:rPr>
              <w:t>陆河高新区孵化器</w:t>
            </w:r>
            <w:r>
              <w:rPr>
                <w:rFonts w:hint="eastAsia" w:ascii="仿宋_GB2312" w:hAnsi="仿宋_GB2312" w:eastAsia="仿宋_GB2312" w:cs="仿宋_GB2312"/>
                <w:b w:val="0"/>
                <w:bCs w:val="0"/>
                <w:color w:val="000000"/>
                <w:sz w:val="21"/>
                <w:szCs w:val="21"/>
                <w:lang w:val="en-US" w:eastAsia="zh-CN" w:bidi="ar"/>
              </w:rPr>
              <w:t>或标准化厂房</w:t>
            </w:r>
            <w:r>
              <w:rPr>
                <w:rFonts w:hint="eastAsia" w:ascii="仿宋_GB2312" w:hAnsi="仿宋_GB2312" w:eastAsia="仿宋_GB2312" w:cs="仿宋_GB2312"/>
                <w:b w:val="0"/>
                <w:bCs w:val="0"/>
                <w:color w:val="000000"/>
                <w:sz w:val="21"/>
                <w:szCs w:val="21"/>
                <w:lang w:val="en-US" w:bidi="ar"/>
              </w:rPr>
              <w:t>为依托，面向大湾区吸引青年创新创业团队。推进华师大汕尾校区、汕尾职业技术学院新校区、电子科技大学广东电子信息工程研究院汕尾分院等</w:t>
            </w:r>
            <w:r>
              <w:rPr>
                <w:rFonts w:hint="eastAsia" w:ascii="仿宋_GB2312" w:hAnsi="仿宋_GB2312" w:eastAsia="仿宋_GB2312" w:cs="仿宋_GB2312"/>
                <w:b w:val="0"/>
                <w:bCs w:val="0"/>
                <w:color w:val="000000"/>
                <w:sz w:val="21"/>
                <w:szCs w:val="21"/>
                <w:lang w:val="en-US" w:eastAsia="zh-CN" w:bidi="ar"/>
              </w:rPr>
              <w:t>高校或</w:t>
            </w:r>
            <w:r>
              <w:rPr>
                <w:rFonts w:hint="eastAsia" w:ascii="仿宋_GB2312" w:hAnsi="仿宋_GB2312" w:eastAsia="仿宋_GB2312" w:cs="仿宋_GB2312"/>
                <w:b w:val="0"/>
                <w:bCs w:val="0"/>
                <w:color w:val="000000"/>
                <w:sz w:val="21"/>
                <w:szCs w:val="21"/>
                <w:lang w:val="en-US" w:bidi="ar"/>
              </w:rPr>
              <w:t>研究机构，建设引进一批协同创新实践平台，将其打造成为人才创新创业前沿阵地。到202</w:t>
            </w:r>
            <w:r>
              <w:rPr>
                <w:rFonts w:hint="eastAsia" w:ascii="仿宋_GB2312" w:hAnsi="仿宋_GB2312" w:eastAsia="仿宋_GB2312" w:cs="仿宋_GB2312"/>
                <w:b w:val="0"/>
                <w:bCs w:val="0"/>
                <w:color w:val="000000"/>
                <w:sz w:val="21"/>
                <w:szCs w:val="21"/>
                <w:lang w:val="en-US" w:eastAsia="zh-CN" w:bidi="ar"/>
              </w:rPr>
              <w:t>6</w:t>
            </w:r>
            <w:r>
              <w:rPr>
                <w:rFonts w:hint="eastAsia" w:ascii="仿宋_GB2312" w:hAnsi="仿宋_GB2312" w:eastAsia="仿宋_GB2312" w:cs="仿宋_GB2312"/>
                <w:b w:val="0"/>
                <w:bCs w:val="0"/>
                <w:color w:val="000000"/>
                <w:sz w:val="21"/>
                <w:szCs w:val="21"/>
                <w:lang w:val="en-US" w:bidi="ar"/>
              </w:rPr>
              <w:t>年，力争建设青年创新创业基地3家以上。</w:t>
            </w:r>
          </w:p>
        </w:tc>
        <w:tc>
          <w:tcPr>
            <w:tcW w:w="370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560" w:lineRule="exact"/>
              <w:jc w:val="left"/>
              <w:textAlignment w:val="auto"/>
              <w:rPr>
                <w:rFonts w:hint="default" w:ascii="仿宋_GB2312" w:hAnsi="仿宋_GB2312" w:eastAsia="仿宋_GB2312" w:cs="仿宋_GB2312"/>
                <w:b/>
                <w:bCs/>
                <w:i w:val="0"/>
                <w:iCs w:val="0"/>
                <w:caps w:val="0"/>
                <w:color w:val="000000"/>
                <w:spacing w:val="0"/>
                <w:sz w:val="21"/>
                <w:szCs w:val="21"/>
                <w:shd w:val="clear" w:color="auto" w:fill="FFFFFF"/>
                <w:lang w:val="en-US" w:eastAsia="zh-CN"/>
              </w:rPr>
            </w:pPr>
            <w:r>
              <w:rPr>
                <w:rFonts w:hint="default" w:ascii="仿宋_GB2312" w:hAnsi="仿宋_GB2312" w:eastAsia="仿宋_GB2312" w:cs="仿宋_GB2312"/>
                <w:b/>
                <w:color w:val="000000"/>
                <w:sz w:val="21"/>
                <w:szCs w:val="21"/>
                <w:lang w:val="en-US"/>
              </w:rPr>
              <w:t>[</w:t>
            </w:r>
            <w:r>
              <w:rPr>
                <w:rFonts w:hint="eastAsia" w:ascii="仿宋_GB2312" w:hAnsi="仿宋_GB2312" w:eastAsia="仿宋_GB2312" w:cs="仿宋_GB2312"/>
                <w:b/>
                <w:color w:val="000000"/>
                <w:sz w:val="21"/>
                <w:szCs w:val="21"/>
              </w:rPr>
              <w:t>牵头单位：市</w:t>
            </w:r>
            <w:r>
              <w:rPr>
                <w:rFonts w:hint="eastAsia" w:ascii="仿宋_GB2312" w:hAnsi="仿宋_GB2312" w:eastAsia="仿宋_GB2312" w:cs="仿宋_GB2312"/>
                <w:b/>
                <w:color w:val="000000"/>
                <w:sz w:val="21"/>
                <w:szCs w:val="21"/>
                <w:lang w:eastAsia="zh-CN"/>
              </w:rPr>
              <w:t>教育局、市人社局；</w:t>
            </w:r>
            <w:r>
              <w:rPr>
                <w:rFonts w:hint="eastAsia" w:ascii="仿宋_GB2312" w:hAnsi="仿宋_GB2312" w:eastAsia="仿宋_GB2312" w:cs="仿宋_GB2312"/>
                <w:b/>
                <w:color w:val="000000"/>
                <w:sz w:val="21"/>
                <w:szCs w:val="21"/>
              </w:rPr>
              <w:t>责任单位：</w:t>
            </w:r>
            <w:r>
              <w:rPr>
                <w:rFonts w:hint="eastAsia" w:ascii="仿宋_GB2312" w:hAnsi="仿宋_GB2312" w:eastAsia="仿宋_GB2312" w:cs="仿宋_GB2312"/>
                <w:b/>
                <w:color w:val="000000"/>
                <w:sz w:val="21"/>
                <w:szCs w:val="21"/>
                <w:lang w:eastAsia="zh-CN"/>
              </w:rPr>
              <w:t>市</w:t>
            </w:r>
            <w:r>
              <w:rPr>
                <w:rFonts w:hint="eastAsia" w:ascii="仿宋_GB2312" w:hAnsi="仿宋_GB2312" w:eastAsia="仿宋_GB2312" w:cs="仿宋_GB2312"/>
                <w:b/>
                <w:color w:val="000000"/>
                <w:sz w:val="21"/>
                <w:szCs w:val="21"/>
              </w:rPr>
              <w:t>科技局</w:t>
            </w:r>
            <w:r>
              <w:rPr>
                <w:rFonts w:hint="eastAsia" w:ascii="仿宋_GB2312" w:hAnsi="仿宋_GB2312" w:eastAsia="仿宋_GB2312" w:cs="仿宋_GB2312"/>
                <w:b/>
                <w:color w:val="000000"/>
                <w:sz w:val="21"/>
                <w:szCs w:val="21"/>
                <w:lang w:eastAsia="zh-CN"/>
              </w:rPr>
              <w:t>、市发改局、市工信局，各县（市、区）人民政府</w:t>
            </w:r>
            <w:r>
              <w:rPr>
                <w:rFonts w:hint="eastAsia" w:ascii="仿宋_GB2312" w:hAnsi="仿宋_GB2312" w:eastAsia="仿宋_GB2312" w:cs="仿宋_GB2312"/>
                <w:b/>
                <w:color w:val="000000"/>
                <w:sz w:val="21"/>
                <w:szCs w:val="21"/>
              </w:rPr>
              <w:t>、汕尾高新区</w:t>
            </w:r>
            <w:r>
              <w:rPr>
                <w:rFonts w:hint="default" w:ascii="仿宋_GB2312" w:hAnsi="仿宋_GB2312" w:eastAsia="仿宋_GB2312" w:cs="仿宋_GB2312"/>
                <w:b/>
                <w:color w:val="000000"/>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718" w:type="dxa"/>
            <w:tcBorders>
              <w:top w:val="single" w:color="auto" w:sz="4" w:space="0"/>
              <w:left w:val="single" w:color="auto" w:sz="4" w:space="0"/>
              <w:right w:val="single" w:color="auto" w:sz="4" w:space="0"/>
            </w:tcBorders>
            <w:noWrap w:val="0"/>
            <w:vAlign w:val="center"/>
          </w:tcPr>
          <w:p>
            <w:pPr>
              <w:spacing w:beforeLines="0" w:afterLines="0" w:line="560" w:lineRule="exact"/>
              <w:jc w:val="center"/>
              <w:rPr>
                <w:rFonts w:hint="eastAsia" w:ascii="仿宋_GB2312" w:hAnsi="仿宋_GB2312" w:eastAsia="仿宋_GB2312" w:cs="仿宋_GB2312"/>
                <w:color w:val="000000"/>
                <w:kern w:val="2"/>
                <w:sz w:val="21"/>
                <w:szCs w:val="24"/>
                <w:lang w:val="en-US" w:eastAsia="zh-CN" w:bidi="ar-SA"/>
              </w:rPr>
            </w:pPr>
            <w:r>
              <w:rPr>
                <w:rFonts w:hint="eastAsia" w:ascii="仿宋_GB2312" w:hAnsi="仿宋_GB2312" w:eastAsia="仿宋_GB2312" w:cs="仿宋_GB2312"/>
                <w:color w:val="000000"/>
                <w:lang w:val="en-US" w:eastAsia="zh-CN"/>
              </w:rPr>
              <w:t>9</w:t>
            </w:r>
          </w:p>
        </w:tc>
        <w:tc>
          <w:tcPr>
            <w:tcW w:w="1821" w:type="dxa"/>
            <w:vMerge w:val="restart"/>
            <w:tcBorders>
              <w:top w:val="single" w:color="auto" w:sz="4" w:space="0"/>
              <w:left w:val="nil"/>
              <w:right w:val="single" w:color="auto" w:sz="4" w:space="0"/>
            </w:tcBorders>
            <w:noWrap w:val="0"/>
            <w:vAlign w:val="center"/>
          </w:tcPr>
          <w:p>
            <w:pPr>
              <w:spacing w:beforeLines="0" w:afterLines="0" w:line="560" w:lineRule="exact"/>
              <w:jc w:val="center"/>
              <w:rPr>
                <w:rFonts w:hint="eastAsia" w:ascii="仿宋_GB2312" w:hAnsi="仿宋_GB2312" w:eastAsia="仿宋_GB2312" w:cs="仿宋_GB2312"/>
                <w:color w:val="000000"/>
                <w:szCs w:val="21"/>
              </w:rPr>
            </w:pPr>
            <w:r>
              <w:rPr>
                <w:rFonts w:hint="eastAsia" w:ascii="楷体" w:hAnsi="楷体" w:eastAsia="楷体" w:cs="楷体"/>
                <w:b/>
                <w:bCs/>
                <w:color w:val="000000"/>
                <w:szCs w:val="21"/>
              </w:rPr>
              <w:t>（二）加强企业技术创新体系建设</w:t>
            </w:r>
          </w:p>
        </w:tc>
        <w:tc>
          <w:tcPr>
            <w:tcW w:w="841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color w:val="000000"/>
                <w:sz w:val="21"/>
                <w:szCs w:val="21"/>
              </w:rPr>
            </w:pPr>
            <w:r>
              <w:rPr>
                <w:rFonts w:hint="default" w:ascii="仿宋_GB2312" w:hAnsi="仿宋_GB2312" w:eastAsia="仿宋_GB2312" w:cs="仿宋_GB2312"/>
                <w:b/>
                <w:bCs/>
                <w:color w:val="000000"/>
                <w:sz w:val="21"/>
                <w:szCs w:val="21"/>
                <w:lang w:val="en-US" w:bidi="ar"/>
              </w:rPr>
              <w:t>1</w:t>
            </w:r>
            <w:r>
              <w:rPr>
                <w:rFonts w:hint="eastAsia" w:ascii="仿宋_GB2312" w:hAnsi="仿宋_GB2312" w:eastAsia="仿宋_GB2312" w:cs="仿宋_GB2312"/>
                <w:b/>
                <w:bCs/>
                <w:color w:val="000000"/>
                <w:sz w:val="21"/>
                <w:szCs w:val="21"/>
                <w:lang w:bidi="ar"/>
              </w:rPr>
              <w:t>.加大科技投入。</w:t>
            </w:r>
            <w:r>
              <w:rPr>
                <w:rFonts w:hint="eastAsia" w:ascii="仿宋_GB2312" w:hAnsi="仿宋_GB2312" w:eastAsia="仿宋_GB2312" w:cs="仿宋_GB2312"/>
                <w:color w:val="000000"/>
                <w:sz w:val="21"/>
                <w:szCs w:val="21"/>
                <w:lang w:bidi="ar"/>
              </w:rPr>
              <w:t>不断优化研发投入环境，健全以政府投入为引导、社会多渠道投入共建共享机制。引导以企事业单位为主体的全社会研发投入整体提升。进一步优化科研经费投入模式，调整科研资金投入结构，有梯次、分阶段地提高全市R&amp;D占GDP比重。完善科技创新统计体系和工作机制，推动科技部门、统计部门、工业部门、企事业科研院所、科研单位完善统计方法和指标体系，做到应统尽统。力争到202</w:t>
            </w:r>
            <w:r>
              <w:rPr>
                <w:rFonts w:hint="eastAsia" w:ascii="仿宋_GB2312" w:hAnsi="仿宋_GB2312" w:eastAsia="仿宋_GB2312" w:cs="仿宋_GB2312"/>
                <w:color w:val="000000"/>
                <w:sz w:val="21"/>
                <w:szCs w:val="21"/>
                <w:lang w:val="en-US" w:eastAsia="zh-CN" w:bidi="ar"/>
              </w:rPr>
              <w:t>6</w:t>
            </w:r>
            <w:r>
              <w:rPr>
                <w:rFonts w:hint="eastAsia" w:ascii="仿宋_GB2312" w:hAnsi="仿宋_GB2312" w:eastAsia="仿宋_GB2312" w:cs="仿宋_GB2312"/>
                <w:color w:val="000000"/>
                <w:sz w:val="21"/>
                <w:szCs w:val="21"/>
                <w:lang w:bidi="ar"/>
              </w:rPr>
              <w:t>年，全市R&amp;D/GDP达到1.</w:t>
            </w:r>
            <w:r>
              <w:rPr>
                <w:rFonts w:hint="eastAsia" w:ascii="仿宋_GB2312" w:hAnsi="仿宋_GB2312" w:eastAsia="仿宋_GB2312" w:cs="仿宋_GB2312"/>
                <w:color w:val="000000"/>
                <w:sz w:val="21"/>
                <w:szCs w:val="21"/>
                <w:lang w:val="en-US" w:eastAsia="zh-CN" w:bidi="ar"/>
              </w:rPr>
              <w:t>7</w:t>
            </w:r>
            <w:r>
              <w:rPr>
                <w:rFonts w:hint="eastAsia" w:ascii="仿宋_GB2312" w:hAnsi="仿宋_GB2312" w:eastAsia="仿宋_GB2312" w:cs="仿宋_GB2312"/>
                <w:color w:val="000000"/>
                <w:sz w:val="21"/>
                <w:szCs w:val="21"/>
                <w:lang w:bidi="ar"/>
              </w:rPr>
              <w:t>%，基础与应用基础研究经费占比逐步提高，地方财政科技拨款占地方财政支出的比重达到2.</w:t>
            </w:r>
            <w:r>
              <w:rPr>
                <w:rFonts w:hint="eastAsia" w:ascii="仿宋_GB2312" w:hAnsi="仿宋_GB2312" w:eastAsia="仿宋_GB2312" w:cs="仿宋_GB2312"/>
                <w:color w:val="000000"/>
                <w:sz w:val="21"/>
                <w:szCs w:val="21"/>
                <w:lang w:val="en-US" w:eastAsia="zh-CN" w:bidi="ar"/>
              </w:rPr>
              <w:t>2</w:t>
            </w:r>
            <w:r>
              <w:rPr>
                <w:rFonts w:hint="eastAsia" w:ascii="仿宋_GB2312" w:hAnsi="仿宋_GB2312" w:eastAsia="仿宋_GB2312" w:cs="仿宋_GB2312"/>
                <w:color w:val="000000"/>
                <w:sz w:val="21"/>
                <w:szCs w:val="21"/>
                <w:lang w:bidi="ar"/>
              </w:rPr>
              <w:t>%。</w:t>
            </w:r>
          </w:p>
        </w:tc>
        <w:tc>
          <w:tcPr>
            <w:tcW w:w="37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jc w:val="left"/>
              <w:textAlignment w:val="auto"/>
              <w:rPr>
                <w:rFonts w:hint="default" w:ascii="仿宋_GB2312" w:hAnsi="仿宋_GB2312" w:eastAsia="仿宋_GB2312" w:cs="仿宋_GB2312"/>
                <w:b/>
                <w:color w:val="000000"/>
                <w:sz w:val="21"/>
                <w:szCs w:val="21"/>
                <w:lang w:val="en-US"/>
              </w:rPr>
            </w:pPr>
            <w:r>
              <w:rPr>
                <w:rFonts w:hint="default" w:ascii="仿宋_GB2312" w:hAnsi="仿宋_GB2312" w:eastAsia="仿宋_GB2312" w:cs="仿宋_GB2312"/>
                <w:b/>
                <w:bCs/>
                <w:color w:val="000000"/>
                <w:sz w:val="21"/>
                <w:szCs w:val="21"/>
                <w:lang w:val="en-US" w:eastAsia="zh-CN"/>
              </w:rPr>
              <w:t>[</w:t>
            </w:r>
            <w:r>
              <w:rPr>
                <w:rFonts w:hint="eastAsia" w:ascii="仿宋_GB2312" w:hAnsi="仿宋_GB2312" w:eastAsia="仿宋_GB2312" w:cs="仿宋_GB2312"/>
                <w:b/>
                <w:bCs/>
                <w:color w:val="000000"/>
                <w:sz w:val="21"/>
                <w:szCs w:val="21"/>
                <w:lang w:eastAsia="zh-CN"/>
              </w:rPr>
              <w:t>牵头单位：市科技局；责任单位：市财政局、市工信局、市农业农村局、市市监局、市科协、各县（市、区）人民政府、汕尾高新区</w:t>
            </w:r>
            <w:r>
              <w:rPr>
                <w:rFonts w:hint="default" w:ascii="仿宋_GB2312" w:hAnsi="仿宋_GB2312" w:eastAsia="仿宋_GB2312" w:cs="仿宋_GB2312"/>
                <w:b/>
                <w:bCs/>
                <w:color w:val="000000"/>
                <w:sz w:val="21"/>
                <w:szCs w:val="21"/>
                <w:lang w:val="en-US" w:eastAsia="zh-CN"/>
              </w:rPr>
              <w:t>]</w:t>
            </w:r>
          </w:p>
          <w:p>
            <w:pPr>
              <w:keepNext w:val="0"/>
              <w:keepLines w:val="0"/>
              <w:pageBreakBefore w:val="0"/>
              <w:kinsoku/>
              <w:wordWrap/>
              <w:overflowPunct/>
              <w:topLinePunct w:val="0"/>
              <w:autoSpaceDE/>
              <w:autoSpaceDN/>
              <w:bidi w:val="0"/>
              <w:adjustRightInd/>
              <w:snapToGrid/>
              <w:spacing w:beforeLines="0" w:afterLines="0" w:line="560" w:lineRule="exact"/>
              <w:jc w:val="left"/>
              <w:textAlignment w:val="auto"/>
              <w:rPr>
                <w:rFonts w:hint="eastAsia" w:ascii="仿宋" w:hAnsi="仿宋" w:eastAsia="仿宋" w:cs="仿宋"/>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18" w:type="dxa"/>
            <w:tcBorders>
              <w:left w:val="single" w:color="auto" w:sz="4" w:space="0"/>
              <w:right w:val="single" w:color="auto" w:sz="4" w:space="0"/>
            </w:tcBorders>
            <w:noWrap w:val="0"/>
            <w:vAlign w:val="center"/>
          </w:tcPr>
          <w:p>
            <w:pPr>
              <w:spacing w:beforeLines="0" w:afterLines="0" w:line="560" w:lineRule="exact"/>
              <w:jc w:val="center"/>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lang w:val="en-US" w:eastAsia="zh-CN"/>
              </w:rPr>
              <w:t>10</w:t>
            </w:r>
          </w:p>
        </w:tc>
        <w:tc>
          <w:tcPr>
            <w:tcW w:w="1821" w:type="dxa"/>
            <w:vMerge w:val="continue"/>
            <w:tcBorders>
              <w:left w:val="nil"/>
              <w:right w:val="single" w:color="auto" w:sz="4" w:space="0"/>
            </w:tcBorders>
            <w:noWrap w:val="0"/>
            <w:vAlign w:val="center"/>
          </w:tcPr>
          <w:p>
            <w:pPr>
              <w:spacing w:beforeLines="0" w:afterLines="0" w:line="560" w:lineRule="exact"/>
              <w:jc w:val="center"/>
              <w:rPr>
                <w:rFonts w:hint="eastAsia" w:ascii="仿宋_GB2312" w:hAnsi="仿宋_GB2312" w:eastAsia="仿宋_GB2312" w:cs="仿宋_GB2312"/>
                <w:color w:val="000000"/>
              </w:rPr>
            </w:pPr>
          </w:p>
        </w:tc>
        <w:tc>
          <w:tcPr>
            <w:tcW w:w="841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b w:val="0"/>
                <w:bCs/>
                <w:color w:val="000000"/>
                <w:sz w:val="21"/>
                <w:szCs w:val="21"/>
              </w:rPr>
            </w:pPr>
            <w:r>
              <w:rPr>
                <w:rFonts w:hint="default" w:ascii="仿宋_GB2312" w:hAnsi="仿宋_GB2312" w:eastAsia="仿宋_GB2312" w:cs="仿宋_GB2312"/>
                <w:b/>
                <w:color w:val="000000"/>
                <w:sz w:val="21"/>
                <w:szCs w:val="21"/>
                <w:lang w:val="en-US"/>
              </w:rPr>
              <w:t>2</w:t>
            </w:r>
            <w:r>
              <w:rPr>
                <w:rFonts w:hint="eastAsia" w:ascii="仿宋_GB2312" w:hAnsi="仿宋_GB2312" w:eastAsia="仿宋_GB2312" w:cs="仿宋_GB2312"/>
                <w:b/>
                <w:color w:val="000000"/>
                <w:sz w:val="21"/>
                <w:szCs w:val="21"/>
                <w:lang w:val="en-US"/>
              </w:rPr>
              <w:t>.</w:t>
            </w:r>
            <w:r>
              <w:rPr>
                <w:rFonts w:hint="eastAsia" w:ascii="仿宋_GB2312" w:hAnsi="仿宋_GB2312" w:eastAsia="仿宋_GB2312" w:cs="仿宋_GB2312"/>
                <w:b/>
                <w:color w:val="000000"/>
                <w:sz w:val="21"/>
                <w:szCs w:val="21"/>
                <w:lang w:val="en-US" w:eastAsia="zh-CN"/>
              </w:rPr>
              <w:t>做强做大高新技术企业。</w:t>
            </w:r>
            <w:r>
              <w:rPr>
                <w:rFonts w:hint="eastAsia" w:ascii="仿宋_GB2312" w:hAnsi="仿宋_GB2312" w:eastAsia="仿宋_GB2312" w:cs="仿宋_GB2312"/>
                <w:b w:val="0"/>
                <w:bCs w:val="0"/>
                <w:i w:val="0"/>
                <w:iCs w:val="0"/>
                <w:color w:val="000000"/>
                <w:kern w:val="0"/>
                <w:sz w:val="21"/>
                <w:szCs w:val="21"/>
                <w:u w:val="none"/>
                <w:lang w:val="en-US" w:eastAsia="zh-CN" w:bidi="ar"/>
              </w:rPr>
              <w:t>强化科技企业创新主体地位，加强对科技企业创新发展的引导和培育，坚持盘活存量、引进增量、增加总量。加大科技招商引资力度，深入优化营商环境，整体引进更多高新技术企业落户我市。到2026年，全市国家高新技术企业达到2</w:t>
            </w:r>
            <w:r>
              <w:rPr>
                <w:rFonts w:hint="default" w:ascii="仿宋_GB2312" w:hAnsi="仿宋_GB2312" w:eastAsia="仿宋_GB2312" w:cs="仿宋_GB2312"/>
                <w:b w:val="0"/>
                <w:bCs w:val="0"/>
                <w:i w:val="0"/>
                <w:iCs w:val="0"/>
                <w:color w:val="000000"/>
                <w:kern w:val="0"/>
                <w:sz w:val="21"/>
                <w:szCs w:val="21"/>
                <w:u w:val="none"/>
                <w:lang w:val="en-US" w:eastAsia="zh-CN" w:bidi="ar"/>
              </w:rPr>
              <w:t>7</w:t>
            </w:r>
            <w:r>
              <w:rPr>
                <w:rFonts w:hint="eastAsia" w:ascii="仿宋_GB2312" w:hAnsi="仿宋_GB2312" w:eastAsia="仿宋_GB2312" w:cs="仿宋_GB2312"/>
                <w:b w:val="0"/>
                <w:bCs w:val="0"/>
                <w:i w:val="0"/>
                <w:iCs w:val="0"/>
                <w:color w:val="000000"/>
                <w:kern w:val="0"/>
                <w:sz w:val="21"/>
                <w:szCs w:val="21"/>
                <w:u w:val="none"/>
                <w:lang w:val="en-US" w:eastAsia="zh-CN" w:bidi="ar"/>
              </w:rPr>
              <w:t>0家。</w:t>
            </w:r>
          </w:p>
        </w:tc>
        <w:tc>
          <w:tcPr>
            <w:tcW w:w="370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560" w:lineRule="exact"/>
              <w:jc w:val="left"/>
              <w:textAlignment w:val="auto"/>
              <w:rPr>
                <w:rFonts w:hint="eastAsia" w:ascii="仿宋" w:hAnsi="仿宋" w:eastAsia="仿宋" w:cs="仿宋"/>
                <w:bCs/>
                <w:color w:val="000000"/>
                <w:sz w:val="21"/>
                <w:szCs w:val="21"/>
              </w:rPr>
            </w:pPr>
            <w:r>
              <w:rPr>
                <w:rFonts w:hint="default" w:ascii="仿宋_GB2312" w:hAnsi="仿宋_GB2312" w:eastAsia="仿宋_GB2312" w:cs="仿宋_GB2312"/>
                <w:b/>
                <w:color w:val="000000"/>
                <w:sz w:val="21"/>
                <w:szCs w:val="21"/>
                <w:lang w:val="en-US"/>
              </w:rPr>
              <w:t>[</w:t>
            </w:r>
            <w:r>
              <w:rPr>
                <w:rFonts w:hint="eastAsia" w:ascii="仿宋_GB2312" w:hAnsi="仿宋_GB2312" w:eastAsia="仿宋_GB2312" w:cs="仿宋_GB2312"/>
                <w:b/>
                <w:color w:val="000000"/>
                <w:sz w:val="21"/>
                <w:szCs w:val="21"/>
              </w:rPr>
              <w:t>牵头单位：市科技局</w:t>
            </w:r>
            <w:r>
              <w:rPr>
                <w:rFonts w:hint="eastAsia" w:ascii="仿宋_GB2312" w:hAnsi="仿宋_GB2312" w:eastAsia="仿宋_GB2312" w:cs="仿宋_GB2312"/>
                <w:b/>
                <w:color w:val="000000"/>
                <w:sz w:val="21"/>
                <w:szCs w:val="21"/>
                <w:lang w:eastAsia="zh-CN"/>
              </w:rPr>
              <w:t>；</w:t>
            </w:r>
            <w:r>
              <w:rPr>
                <w:rFonts w:hint="eastAsia" w:ascii="仿宋_GB2312" w:hAnsi="仿宋_GB2312" w:eastAsia="仿宋_GB2312" w:cs="仿宋_GB2312"/>
                <w:b/>
                <w:color w:val="000000"/>
                <w:sz w:val="21"/>
                <w:szCs w:val="21"/>
              </w:rPr>
              <w:t>责任单位: 市发改局、市工信局</w:t>
            </w:r>
            <w:r>
              <w:rPr>
                <w:rFonts w:hint="eastAsia" w:ascii="仿宋_GB2312" w:hAnsi="仿宋_GB2312" w:eastAsia="仿宋_GB2312" w:cs="仿宋_GB2312"/>
                <w:b/>
                <w:color w:val="000000"/>
                <w:sz w:val="21"/>
                <w:szCs w:val="21"/>
                <w:lang w:eastAsia="zh-CN"/>
              </w:rPr>
              <w:t>，各县（市、区）人民政府</w:t>
            </w:r>
            <w:r>
              <w:rPr>
                <w:rFonts w:hint="eastAsia" w:ascii="仿宋_GB2312" w:hAnsi="仿宋_GB2312" w:eastAsia="仿宋_GB2312" w:cs="仿宋_GB2312"/>
                <w:b/>
                <w:color w:val="000000"/>
                <w:sz w:val="21"/>
                <w:szCs w:val="21"/>
              </w:rPr>
              <w:t>、汕尾高新区</w:t>
            </w:r>
            <w:r>
              <w:rPr>
                <w:rFonts w:hint="default" w:ascii="仿宋_GB2312" w:hAnsi="仿宋_GB2312" w:eastAsia="仿宋_GB2312" w:cs="仿宋_GB2312"/>
                <w:b/>
                <w:color w:val="000000"/>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718" w:type="dxa"/>
            <w:tcBorders>
              <w:left w:val="single" w:color="auto" w:sz="4" w:space="0"/>
              <w:right w:val="single" w:color="auto" w:sz="4" w:space="0"/>
            </w:tcBorders>
            <w:noWrap w:val="0"/>
            <w:vAlign w:val="center"/>
          </w:tcPr>
          <w:p>
            <w:pPr>
              <w:spacing w:beforeLines="0" w:afterLines="0" w:line="560" w:lineRule="exact"/>
              <w:jc w:val="center"/>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lang w:val="en-US" w:eastAsia="zh-CN"/>
              </w:rPr>
              <w:t>11</w:t>
            </w:r>
          </w:p>
        </w:tc>
        <w:tc>
          <w:tcPr>
            <w:tcW w:w="1821" w:type="dxa"/>
            <w:vMerge w:val="continue"/>
            <w:tcBorders>
              <w:left w:val="nil"/>
              <w:right w:val="single" w:color="auto" w:sz="4" w:space="0"/>
            </w:tcBorders>
            <w:noWrap w:val="0"/>
            <w:vAlign w:val="center"/>
          </w:tcPr>
          <w:p>
            <w:pPr>
              <w:spacing w:beforeLines="0" w:afterLines="0" w:line="560" w:lineRule="exact"/>
              <w:jc w:val="center"/>
              <w:rPr>
                <w:rFonts w:hint="eastAsia" w:ascii="仿宋_GB2312" w:hAnsi="仿宋_GB2312" w:eastAsia="仿宋_GB2312" w:cs="仿宋_GB2312"/>
                <w:b/>
                <w:color w:val="000000"/>
                <w:szCs w:val="21"/>
              </w:rPr>
            </w:pPr>
          </w:p>
        </w:tc>
        <w:tc>
          <w:tcPr>
            <w:tcW w:w="841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b/>
                <w:color w:val="000000"/>
                <w:sz w:val="21"/>
                <w:szCs w:val="21"/>
              </w:rPr>
            </w:pPr>
            <w:r>
              <w:rPr>
                <w:rFonts w:hint="default" w:ascii="仿宋_GB2312" w:hAnsi="仿宋_GB2312" w:eastAsia="仿宋_GB2312" w:cs="仿宋_GB2312"/>
                <w:b/>
                <w:color w:val="000000"/>
                <w:sz w:val="21"/>
                <w:szCs w:val="21"/>
                <w:lang w:val="en-US"/>
              </w:rPr>
              <w:t>3</w:t>
            </w:r>
            <w:r>
              <w:rPr>
                <w:rFonts w:hint="eastAsia" w:ascii="仿宋_GB2312" w:hAnsi="仿宋_GB2312" w:eastAsia="仿宋_GB2312" w:cs="仿宋_GB2312"/>
                <w:b/>
                <w:color w:val="000000"/>
                <w:sz w:val="21"/>
                <w:szCs w:val="21"/>
              </w:rPr>
              <w:t>.</w:t>
            </w:r>
            <w:r>
              <w:rPr>
                <w:rFonts w:hint="eastAsia" w:ascii="仿宋_GB2312" w:hAnsi="仿宋_GB2312" w:eastAsia="仿宋_GB2312" w:cs="仿宋_GB2312"/>
                <w:b/>
                <w:color w:val="000000"/>
                <w:sz w:val="21"/>
                <w:szCs w:val="21"/>
                <w:lang w:eastAsia="zh-CN"/>
              </w:rPr>
              <w:t>强化</w:t>
            </w:r>
            <w:r>
              <w:rPr>
                <w:rFonts w:hint="eastAsia" w:ascii="仿宋_GB2312" w:hAnsi="仿宋_GB2312" w:eastAsia="仿宋_GB2312" w:cs="仿宋_GB2312"/>
                <w:b/>
                <w:bCs/>
                <w:color w:val="000000"/>
                <w:sz w:val="21"/>
                <w:szCs w:val="21"/>
              </w:rPr>
              <w:t>科技型</w:t>
            </w:r>
            <w:r>
              <w:rPr>
                <w:rFonts w:hint="eastAsia" w:ascii="仿宋_GB2312" w:hAnsi="仿宋_GB2312" w:eastAsia="仿宋_GB2312" w:cs="仿宋_GB2312"/>
                <w:b/>
                <w:bCs/>
                <w:color w:val="000000"/>
                <w:sz w:val="21"/>
                <w:szCs w:val="21"/>
                <w:lang w:eastAsia="zh-CN"/>
              </w:rPr>
              <w:t>中小企业引培工作</w:t>
            </w:r>
            <w:r>
              <w:rPr>
                <w:rFonts w:hint="eastAsia" w:ascii="仿宋_GB2312" w:hAnsi="仿宋_GB2312" w:eastAsia="仿宋_GB2312" w:cs="仿宋_GB2312"/>
                <w:b/>
                <w:color w:val="000000"/>
                <w:sz w:val="21"/>
                <w:szCs w:val="21"/>
              </w:rPr>
              <w:t>。</w:t>
            </w:r>
            <w:r>
              <w:rPr>
                <w:rFonts w:hint="eastAsia" w:ascii="仿宋_GB2312" w:hAnsi="仿宋_GB2312" w:eastAsia="仿宋_GB2312" w:cs="仿宋_GB2312"/>
                <w:b w:val="0"/>
                <w:bCs/>
                <w:color w:val="000000"/>
                <w:sz w:val="21"/>
                <w:szCs w:val="21"/>
                <w:lang w:eastAsia="zh-CN"/>
              </w:rPr>
              <w:t>大力引进和培育发展科技型中小企业，从企业技术创新、知识产权获取、品牌打造、财务制度规范等方面加以指导，鼓励和促进企业走上规模化之路，发展壮大一批有实力的科技型企业。到202</w:t>
            </w:r>
            <w:r>
              <w:rPr>
                <w:rFonts w:hint="eastAsia" w:ascii="仿宋_GB2312" w:hAnsi="仿宋_GB2312" w:eastAsia="仿宋_GB2312" w:cs="仿宋_GB2312"/>
                <w:b w:val="0"/>
                <w:bCs/>
                <w:color w:val="000000"/>
                <w:sz w:val="21"/>
                <w:szCs w:val="21"/>
                <w:lang w:val="en-US" w:eastAsia="zh-CN"/>
              </w:rPr>
              <w:t>6</w:t>
            </w:r>
            <w:r>
              <w:rPr>
                <w:rFonts w:hint="eastAsia" w:ascii="仿宋_GB2312" w:hAnsi="仿宋_GB2312" w:eastAsia="仿宋_GB2312" w:cs="仿宋_GB2312"/>
                <w:b w:val="0"/>
                <w:bCs/>
                <w:color w:val="000000"/>
                <w:sz w:val="21"/>
                <w:szCs w:val="21"/>
                <w:lang w:eastAsia="zh-CN"/>
              </w:rPr>
              <w:t>年，全市国家科技型中小企业达到6</w:t>
            </w:r>
            <w:r>
              <w:rPr>
                <w:rFonts w:hint="eastAsia" w:ascii="仿宋_GB2312" w:hAnsi="仿宋_GB2312" w:eastAsia="仿宋_GB2312" w:cs="仿宋_GB2312"/>
                <w:b w:val="0"/>
                <w:bCs/>
                <w:color w:val="000000"/>
                <w:sz w:val="21"/>
                <w:szCs w:val="21"/>
                <w:lang w:val="en-US" w:eastAsia="zh-CN"/>
              </w:rPr>
              <w:t>6</w:t>
            </w:r>
            <w:r>
              <w:rPr>
                <w:rFonts w:hint="eastAsia" w:ascii="仿宋_GB2312" w:hAnsi="仿宋_GB2312" w:eastAsia="仿宋_GB2312" w:cs="仿宋_GB2312"/>
                <w:b w:val="0"/>
                <w:bCs/>
                <w:color w:val="000000"/>
                <w:sz w:val="21"/>
                <w:szCs w:val="21"/>
                <w:lang w:eastAsia="zh-CN"/>
              </w:rPr>
              <w:t>0 家。</w:t>
            </w:r>
          </w:p>
        </w:tc>
        <w:tc>
          <w:tcPr>
            <w:tcW w:w="370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560" w:lineRule="exact"/>
              <w:jc w:val="left"/>
              <w:textAlignment w:val="auto"/>
              <w:rPr>
                <w:rFonts w:hint="eastAsia" w:ascii="仿宋" w:hAnsi="仿宋" w:eastAsia="仿宋" w:cs="仿宋"/>
                <w:bCs/>
                <w:color w:val="000000"/>
                <w:sz w:val="21"/>
                <w:szCs w:val="21"/>
              </w:rPr>
            </w:pPr>
            <w:r>
              <w:rPr>
                <w:rFonts w:hint="default" w:ascii="仿宋_GB2312" w:hAnsi="仿宋_GB2312" w:eastAsia="仿宋_GB2312" w:cs="仿宋_GB2312"/>
                <w:b/>
                <w:color w:val="000000"/>
                <w:sz w:val="21"/>
                <w:szCs w:val="21"/>
                <w:lang w:val="en-US"/>
              </w:rPr>
              <w:t>[</w:t>
            </w:r>
            <w:r>
              <w:rPr>
                <w:rFonts w:hint="eastAsia" w:ascii="仿宋_GB2312" w:hAnsi="仿宋_GB2312" w:eastAsia="仿宋_GB2312" w:cs="仿宋_GB2312"/>
                <w:b/>
                <w:color w:val="000000"/>
                <w:sz w:val="21"/>
                <w:szCs w:val="21"/>
              </w:rPr>
              <w:t>牵头单位：市科技局</w:t>
            </w:r>
            <w:r>
              <w:rPr>
                <w:rFonts w:hint="eastAsia" w:ascii="仿宋_GB2312" w:hAnsi="仿宋_GB2312" w:eastAsia="仿宋_GB2312" w:cs="仿宋_GB2312"/>
                <w:b/>
                <w:color w:val="000000"/>
                <w:sz w:val="21"/>
                <w:szCs w:val="21"/>
                <w:lang w:eastAsia="zh-CN"/>
              </w:rPr>
              <w:t>；</w:t>
            </w:r>
            <w:r>
              <w:rPr>
                <w:rFonts w:hint="eastAsia" w:ascii="仿宋_GB2312" w:hAnsi="仿宋_GB2312" w:eastAsia="仿宋_GB2312" w:cs="仿宋_GB2312"/>
                <w:b/>
                <w:color w:val="000000"/>
                <w:sz w:val="21"/>
                <w:szCs w:val="21"/>
              </w:rPr>
              <w:t>责任单位: 市工信局</w:t>
            </w:r>
            <w:r>
              <w:rPr>
                <w:rFonts w:hint="eastAsia" w:ascii="仿宋_GB2312" w:hAnsi="仿宋_GB2312" w:eastAsia="仿宋_GB2312" w:cs="仿宋_GB2312"/>
                <w:b/>
                <w:color w:val="000000"/>
                <w:sz w:val="21"/>
                <w:szCs w:val="21"/>
                <w:lang w:eastAsia="zh-CN"/>
              </w:rPr>
              <w:t>、</w:t>
            </w:r>
            <w:r>
              <w:rPr>
                <w:rFonts w:hint="eastAsia" w:ascii="仿宋_GB2312" w:hAnsi="仿宋_GB2312" w:eastAsia="仿宋_GB2312" w:cs="仿宋_GB2312"/>
                <w:b/>
                <w:bCs w:val="0"/>
                <w:color w:val="000000"/>
                <w:sz w:val="21"/>
                <w:szCs w:val="21"/>
                <w:lang w:eastAsia="zh-CN"/>
              </w:rPr>
              <w:t>市</w:t>
            </w:r>
            <w:r>
              <w:rPr>
                <w:rFonts w:hint="eastAsia" w:ascii="仿宋_GB2312" w:hAnsi="仿宋_GB2312" w:eastAsia="仿宋_GB2312" w:cs="仿宋_GB2312"/>
                <w:b/>
                <w:bCs w:val="0"/>
                <w:color w:val="000000"/>
                <w:sz w:val="21"/>
                <w:szCs w:val="21"/>
                <w:lang w:val="en-US" w:eastAsia="zh-CN"/>
              </w:rPr>
              <w:t>市监局</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b/>
                <w:color w:val="000000"/>
                <w:sz w:val="21"/>
                <w:szCs w:val="21"/>
                <w:lang w:eastAsia="zh-CN"/>
              </w:rPr>
              <w:t>各县（市、区）人民政府</w:t>
            </w:r>
            <w:r>
              <w:rPr>
                <w:rFonts w:hint="eastAsia" w:ascii="仿宋_GB2312" w:hAnsi="仿宋_GB2312" w:eastAsia="仿宋_GB2312" w:cs="仿宋_GB2312"/>
                <w:b/>
                <w:color w:val="000000"/>
                <w:sz w:val="21"/>
                <w:szCs w:val="21"/>
              </w:rPr>
              <w:t>、汕尾高新区</w:t>
            </w:r>
            <w:r>
              <w:rPr>
                <w:rFonts w:hint="default" w:ascii="仿宋_GB2312" w:hAnsi="仿宋_GB2312" w:eastAsia="仿宋_GB2312" w:cs="仿宋_GB2312"/>
                <w:b/>
                <w:color w:val="000000"/>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718" w:type="dxa"/>
            <w:tcBorders>
              <w:top w:val="single" w:color="auto" w:sz="4" w:space="0"/>
              <w:left w:val="single" w:color="auto" w:sz="4" w:space="0"/>
              <w:right w:val="single" w:color="auto" w:sz="4" w:space="0"/>
            </w:tcBorders>
            <w:noWrap w:val="0"/>
            <w:vAlign w:val="center"/>
          </w:tcPr>
          <w:p>
            <w:pPr>
              <w:spacing w:beforeLines="0" w:afterLines="0" w:line="560" w:lineRule="exact"/>
              <w:jc w:val="center"/>
              <w:rPr>
                <w:rFonts w:hint="default" w:ascii="仿宋_GB2312" w:hAnsi="仿宋_GB2312" w:eastAsia="仿宋_GB2312" w:cs="仿宋_GB2312"/>
                <w:color w:val="000000"/>
                <w:kern w:val="2"/>
                <w:sz w:val="21"/>
                <w:szCs w:val="24"/>
                <w:lang w:val="en-US" w:eastAsia="zh-CN" w:bidi="ar-SA"/>
              </w:rPr>
            </w:pPr>
            <w:r>
              <w:rPr>
                <w:rFonts w:hint="eastAsia" w:ascii="仿宋_GB2312" w:hAnsi="仿宋_GB2312" w:eastAsia="仿宋_GB2312" w:cs="仿宋_GB2312"/>
                <w:color w:val="000000"/>
                <w:lang w:val="en-US" w:eastAsia="zh-CN"/>
              </w:rPr>
              <w:t>12</w:t>
            </w:r>
          </w:p>
        </w:tc>
        <w:tc>
          <w:tcPr>
            <w:tcW w:w="1821" w:type="dxa"/>
            <w:vMerge w:val="continue"/>
            <w:tcBorders>
              <w:left w:val="nil"/>
              <w:right w:val="single" w:color="auto" w:sz="4" w:space="0"/>
            </w:tcBorders>
            <w:noWrap w:val="0"/>
            <w:vAlign w:val="center"/>
          </w:tcPr>
          <w:p>
            <w:pPr>
              <w:spacing w:beforeLines="0" w:afterLines="0" w:line="560" w:lineRule="exact"/>
              <w:jc w:val="center"/>
              <w:rPr>
                <w:rFonts w:hint="eastAsia" w:ascii="仿宋_GB2312" w:hAnsi="仿宋_GB2312" w:eastAsia="仿宋_GB2312" w:cs="仿宋_GB2312"/>
                <w:color w:val="000000"/>
                <w:szCs w:val="21"/>
              </w:rPr>
            </w:pPr>
          </w:p>
        </w:tc>
        <w:tc>
          <w:tcPr>
            <w:tcW w:w="841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000000"/>
                <w:sz w:val="21"/>
                <w:szCs w:val="21"/>
              </w:rPr>
            </w:pPr>
            <w:r>
              <w:rPr>
                <w:rFonts w:hint="default" w:ascii="仿宋_GB2312" w:hAnsi="仿宋_GB2312" w:eastAsia="仿宋_GB2312" w:cs="仿宋_GB2312"/>
                <w:b/>
                <w:bCs/>
                <w:color w:val="000000"/>
                <w:sz w:val="21"/>
                <w:szCs w:val="21"/>
                <w:lang w:val="en-US"/>
              </w:rPr>
              <w:t>4</w:t>
            </w:r>
            <w:r>
              <w:rPr>
                <w:rFonts w:hint="eastAsia" w:ascii="仿宋_GB2312" w:hAnsi="仿宋_GB2312" w:eastAsia="仿宋_GB2312" w:cs="仿宋_GB2312"/>
                <w:b/>
                <w:bCs/>
                <w:color w:val="000000"/>
                <w:sz w:val="21"/>
                <w:szCs w:val="21"/>
                <w:lang w:val="en-US"/>
              </w:rPr>
              <w:t>.</w:t>
            </w:r>
            <w:r>
              <w:rPr>
                <w:rFonts w:hint="eastAsia" w:ascii="仿宋_GB2312" w:hAnsi="仿宋_GB2312" w:eastAsia="仿宋_GB2312" w:cs="仿宋_GB2312"/>
                <w:b/>
                <w:bCs/>
                <w:color w:val="000000"/>
                <w:sz w:val="21"/>
                <w:szCs w:val="21"/>
                <w:lang w:val="en-US" w:eastAsia="zh-CN"/>
              </w:rPr>
              <w:t>建设研究型大学和医院。</w:t>
            </w:r>
            <w:r>
              <w:rPr>
                <w:rFonts w:hint="eastAsia" w:ascii="仿宋_GB2312" w:hAnsi="仿宋_GB2312" w:eastAsia="仿宋_GB2312" w:cs="仿宋_GB2312"/>
                <w:b w:val="0"/>
                <w:bCs w:val="0"/>
                <w:color w:val="000000"/>
                <w:sz w:val="21"/>
                <w:szCs w:val="21"/>
                <w:lang w:val="en-US" w:eastAsia="zh-CN" w:bidi="ar"/>
              </w:rPr>
              <w:t>聚焦</w:t>
            </w:r>
            <w:r>
              <w:rPr>
                <w:rFonts w:hint="eastAsia" w:ascii="仿宋_GB2312" w:hAnsi="仿宋_GB2312" w:eastAsia="仿宋_GB2312" w:cs="仿宋_GB2312"/>
                <w:color w:val="000000"/>
                <w:sz w:val="21"/>
                <w:szCs w:val="21"/>
                <w:lang w:eastAsia="zh-CN"/>
              </w:rPr>
              <w:t>华师大汕尾校区、深汕中心医院</w:t>
            </w:r>
            <w:r>
              <w:rPr>
                <w:rFonts w:hint="eastAsia" w:ascii="仿宋_GB2312" w:hAnsi="仿宋_GB2312" w:eastAsia="仿宋_GB2312" w:cs="仿宋_GB2312"/>
                <w:i w:val="0"/>
                <w:iCs w:val="0"/>
                <w:color w:val="000000"/>
                <w:kern w:val="0"/>
                <w:sz w:val="21"/>
                <w:szCs w:val="21"/>
                <w:u w:val="none"/>
                <w:lang w:val="en-US" w:eastAsia="zh-CN" w:bidi="ar"/>
              </w:rPr>
              <w:t>优势学科，推动创建高水平技术创新研发大平台。</w:t>
            </w:r>
            <w:r>
              <w:rPr>
                <w:rFonts w:hint="eastAsia" w:ascii="仿宋_GB2312" w:hAnsi="仿宋_GB2312" w:eastAsia="仿宋_GB2312" w:cs="仿宋_GB2312"/>
                <w:b w:val="0"/>
                <w:bCs w:val="0"/>
                <w:i w:val="0"/>
                <w:iCs w:val="0"/>
                <w:color w:val="000000"/>
                <w:kern w:val="0"/>
                <w:sz w:val="21"/>
                <w:szCs w:val="21"/>
                <w:u w:val="none"/>
                <w:lang w:val="en-US" w:eastAsia="zh-CN" w:bidi="ar"/>
              </w:rPr>
              <w:t>支持</w:t>
            </w:r>
            <w:r>
              <w:rPr>
                <w:rFonts w:hint="eastAsia" w:ascii="仿宋_GB2312" w:hAnsi="仿宋_GB2312" w:eastAsia="仿宋_GB2312" w:cs="仿宋_GB2312"/>
                <w:i w:val="0"/>
                <w:iCs w:val="0"/>
                <w:color w:val="000000"/>
                <w:kern w:val="0"/>
                <w:sz w:val="21"/>
                <w:szCs w:val="21"/>
                <w:u w:val="none"/>
                <w:lang w:val="en-US" w:eastAsia="zh-CN" w:bidi="ar"/>
              </w:rPr>
              <w:t>华师大汕尾校区创建新型储能技术、大数据和人工智能、新材料等创新平台，建设省级以上重点学科、一流专业。</w:t>
            </w:r>
            <w:r>
              <w:rPr>
                <w:rFonts w:hint="eastAsia" w:ascii="FangSong_GB2312" w:hAnsi="FangSong_GB2312" w:eastAsia="FangSong_GB2312"/>
                <w:b w:val="0"/>
                <w:bCs w:val="0"/>
                <w:color w:val="000000"/>
                <w:sz w:val="21"/>
                <w:szCs w:val="21"/>
                <w:lang w:val="en-US" w:eastAsia="zh-CN"/>
              </w:rPr>
              <w:t>支持</w:t>
            </w:r>
            <w:r>
              <w:rPr>
                <w:rFonts w:hint="eastAsia" w:ascii="仿宋_GB2312" w:hAnsi="仿宋_GB2312" w:eastAsia="仿宋_GB2312" w:cs="仿宋_GB2312"/>
                <w:color w:val="000000"/>
                <w:sz w:val="21"/>
                <w:szCs w:val="21"/>
                <w:lang w:eastAsia="zh-CN"/>
              </w:rPr>
              <w:t>深汕中心医院创建肿瘤、乳腺、耳科等研发平台，促进优势学科医疗技术保持国</w:t>
            </w:r>
            <w:r>
              <w:rPr>
                <w:rFonts w:hint="eastAsia" w:ascii="FangSong_GB2312" w:hAnsi="FangSong_GB2312" w:eastAsia="FangSong_GB2312"/>
                <w:b w:val="0"/>
                <w:bCs w:val="0"/>
                <w:color w:val="000000"/>
                <w:sz w:val="21"/>
                <w:szCs w:val="21"/>
                <w:lang w:val="en-US" w:eastAsia="zh-CN"/>
              </w:rPr>
              <w:t>内领先。支持</w:t>
            </w:r>
            <w:r>
              <w:rPr>
                <w:rFonts w:hint="eastAsia" w:ascii="仿宋_GB2312" w:hAnsi="仿宋_GB2312" w:eastAsia="仿宋_GB2312" w:cs="仿宋_GB2312"/>
                <w:color w:val="000000"/>
                <w:sz w:val="21"/>
                <w:szCs w:val="21"/>
                <w:lang w:eastAsia="zh-CN"/>
              </w:rPr>
              <w:t>华师大汕尾校区、深汕中心医院申报实施各级科技计划项目，开展关键核心技术研究，培养高层次技术人才，建设研究型大学、医院</w:t>
            </w:r>
            <w:r>
              <w:rPr>
                <w:rFonts w:hint="eastAsia" w:ascii="FangSong_GB2312" w:hAnsi="FangSong_GB2312" w:eastAsia="FangSong_GB2312"/>
                <w:b w:val="0"/>
                <w:bCs w:val="0"/>
                <w:color w:val="000000"/>
                <w:sz w:val="21"/>
                <w:szCs w:val="21"/>
                <w:lang w:val="en-US" w:eastAsia="zh-CN"/>
              </w:rPr>
              <w:t>。</w:t>
            </w:r>
          </w:p>
        </w:tc>
        <w:tc>
          <w:tcPr>
            <w:tcW w:w="370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560" w:lineRule="exact"/>
              <w:jc w:val="left"/>
              <w:textAlignment w:val="auto"/>
              <w:rPr>
                <w:rFonts w:hint="eastAsia" w:ascii="仿宋" w:hAnsi="仿宋" w:eastAsia="仿宋" w:cs="仿宋"/>
                <w:bCs/>
                <w:color w:val="000000"/>
                <w:sz w:val="21"/>
                <w:szCs w:val="21"/>
              </w:rPr>
            </w:pPr>
            <w:r>
              <w:rPr>
                <w:rFonts w:hint="eastAsia" w:ascii="仿宋_GB2312" w:hAnsi="仿宋_GB2312" w:eastAsia="仿宋_GB2312" w:cs="仿宋_GB2312"/>
                <w:b/>
                <w:color w:val="000000"/>
                <w:sz w:val="21"/>
                <w:szCs w:val="21"/>
                <w:lang w:val="en-US" w:eastAsia="zh-CN"/>
              </w:rPr>
              <w:t>[</w:t>
            </w:r>
            <w:r>
              <w:rPr>
                <w:rFonts w:hint="eastAsia" w:ascii="仿宋_GB2312" w:hAnsi="仿宋_GB2312" w:eastAsia="仿宋_GB2312" w:cs="仿宋_GB2312"/>
                <w:b/>
                <w:color w:val="000000"/>
                <w:sz w:val="21"/>
                <w:szCs w:val="21"/>
              </w:rPr>
              <w:t>牵头单位：市科技局</w:t>
            </w:r>
            <w:r>
              <w:rPr>
                <w:rFonts w:hint="eastAsia" w:ascii="仿宋_GB2312" w:hAnsi="仿宋_GB2312" w:eastAsia="仿宋_GB2312" w:cs="仿宋_GB2312"/>
                <w:b/>
                <w:bCs w:val="0"/>
                <w:color w:val="000000"/>
                <w:sz w:val="21"/>
                <w:szCs w:val="21"/>
                <w:lang w:eastAsia="zh-CN"/>
              </w:rPr>
              <w:t>、华师大汕尾校区、深汕中心医院；</w:t>
            </w:r>
            <w:r>
              <w:rPr>
                <w:rFonts w:hint="eastAsia" w:ascii="仿宋_GB2312" w:hAnsi="仿宋_GB2312" w:eastAsia="仿宋_GB2312" w:cs="仿宋_GB2312"/>
                <w:b/>
                <w:color w:val="000000"/>
                <w:sz w:val="21"/>
                <w:szCs w:val="21"/>
              </w:rPr>
              <w:t>责任单位:</w:t>
            </w:r>
            <w:r>
              <w:rPr>
                <w:rFonts w:hint="eastAsia" w:ascii="仿宋_GB2312" w:hAnsi="仿宋_GB2312" w:eastAsia="仿宋_GB2312" w:cs="仿宋_GB2312"/>
                <w:b/>
                <w:bCs w:val="0"/>
                <w:color w:val="000000"/>
                <w:sz w:val="21"/>
                <w:szCs w:val="21"/>
                <w:lang w:eastAsia="zh-CN"/>
              </w:rPr>
              <w:t>市教育局</w:t>
            </w:r>
            <w:r>
              <w:rPr>
                <w:rFonts w:hint="eastAsia" w:ascii="仿宋_GB2312" w:hAnsi="仿宋_GB2312" w:eastAsia="仿宋_GB2312" w:cs="仿宋_GB2312"/>
                <w:b/>
                <w:color w:val="000000"/>
                <w:sz w:val="21"/>
                <w:szCs w:val="21"/>
                <w:lang w:eastAsia="zh-CN"/>
              </w:rPr>
              <w:t>、</w:t>
            </w:r>
            <w:r>
              <w:rPr>
                <w:rFonts w:hint="eastAsia" w:ascii="仿宋_GB2312" w:hAnsi="仿宋_GB2312" w:eastAsia="仿宋_GB2312" w:cs="仿宋_GB2312"/>
                <w:b/>
                <w:bCs w:val="0"/>
                <w:color w:val="000000"/>
                <w:sz w:val="21"/>
                <w:szCs w:val="21"/>
                <w:lang w:eastAsia="zh-CN"/>
              </w:rPr>
              <w:t>市卫健局</w:t>
            </w:r>
            <w:r>
              <w:rPr>
                <w:rFonts w:hint="eastAsia" w:ascii="仿宋_GB2312" w:hAnsi="仿宋_GB2312" w:eastAsia="仿宋_GB2312" w:cs="仿宋_GB2312"/>
                <w:b/>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718" w:type="dxa"/>
            <w:tcBorders>
              <w:top w:val="single" w:color="auto" w:sz="4" w:space="0"/>
              <w:left w:val="single" w:color="auto" w:sz="4" w:space="0"/>
              <w:right w:val="single" w:color="auto" w:sz="4" w:space="0"/>
            </w:tcBorders>
            <w:noWrap w:val="0"/>
            <w:vAlign w:val="center"/>
          </w:tcPr>
          <w:p>
            <w:pPr>
              <w:spacing w:beforeLines="0" w:afterLines="0" w:line="560" w:lineRule="exact"/>
              <w:jc w:val="center"/>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13</w:t>
            </w:r>
          </w:p>
        </w:tc>
        <w:tc>
          <w:tcPr>
            <w:tcW w:w="1821" w:type="dxa"/>
            <w:vMerge w:val="continue"/>
            <w:tcBorders>
              <w:left w:val="nil"/>
              <w:right w:val="single" w:color="auto" w:sz="4" w:space="0"/>
            </w:tcBorders>
            <w:noWrap w:val="0"/>
            <w:vAlign w:val="center"/>
          </w:tcPr>
          <w:p>
            <w:pPr>
              <w:spacing w:beforeLines="0" w:afterLines="0" w:line="560" w:lineRule="exact"/>
              <w:jc w:val="center"/>
              <w:rPr>
                <w:rFonts w:hint="eastAsia" w:ascii="仿宋_GB2312" w:hAnsi="仿宋_GB2312" w:eastAsia="仿宋_GB2312" w:cs="仿宋_GB2312"/>
                <w:color w:val="000000"/>
                <w:szCs w:val="21"/>
              </w:rPr>
            </w:pPr>
          </w:p>
        </w:tc>
        <w:tc>
          <w:tcPr>
            <w:tcW w:w="84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textAlignment w:val="auto"/>
              <w:rPr>
                <w:rFonts w:hint="default" w:ascii="仿宋_GB2312" w:hAnsi="仿宋_GB2312" w:eastAsia="仿宋_GB2312" w:cs="仿宋_GB2312"/>
                <w:b/>
                <w:bCs/>
                <w:color w:val="000000"/>
                <w:sz w:val="21"/>
                <w:szCs w:val="21"/>
                <w:lang w:val="en-US"/>
              </w:rPr>
            </w:pPr>
            <w:r>
              <w:rPr>
                <w:rFonts w:hint="default" w:ascii="仿宋_GB2312" w:hAnsi="仿宋_GB2312" w:eastAsia="仿宋_GB2312" w:cs="仿宋_GB2312"/>
                <w:b/>
                <w:bCs/>
                <w:i w:val="0"/>
                <w:iCs w:val="0"/>
                <w:color w:val="000000"/>
                <w:kern w:val="0"/>
                <w:sz w:val="21"/>
                <w:szCs w:val="21"/>
                <w:u w:val="none"/>
                <w:lang w:val="en-US" w:eastAsia="zh-CN" w:bidi="ar"/>
              </w:rPr>
              <w:t>5.</w:t>
            </w:r>
            <w:r>
              <w:rPr>
                <w:rFonts w:hint="eastAsia" w:ascii="仿宋_GB2312" w:hAnsi="仿宋_GB2312" w:eastAsia="仿宋_GB2312" w:cs="仿宋_GB2312"/>
                <w:b/>
                <w:bCs/>
                <w:i w:val="0"/>
                <w:iCs w:val="0"/>
                <w:color w:val="000000"/>
                <w:kern w:val="0"/>
                <w:sz w:val="21"/>
                <w:szCs w:val="21"/>
                <w:u w:val="none"/>
                <w:lang w:val="en-US" w:eastAsia="zh-CN" w:bidi="ar"/>
              </w:rPr>
              <w:t>加强科技融湾</w:t>
            </w:r>
            <w:r>
              <w:rPr>
                <w:rFonts w:hint="eastAsia" w:ascii="仿宋_GB2312" w:hAnsi="仿宋_GB2312" w:eastAsia="仿宋_GB2312" w:cs="仿宋_GB2312"/>
                <w:b w:val="0"/>
                <w:bCs w:val="0"/>
                <w:i w:val="0"/>
                <w:iCs w:val="0"/>
                <w:color w:val="000000"/>
                <w:kern w:val="0"/>
                <w:sz w:val="21"/>
                <w:szCs w:val="21"/>
                <w:u w:val="none"/>
                <w:lang w:val="en-US" w:eastAsia="zh-CN" w:bidi="ar"/>
              </w:rPr>
              <w:t>。加强与</w:t>
            </w:r>
            <w:r>
              <w:rPr>
                <w:rFonts w:hint="eastAsia" w:ascii="仿宋_GB2312" w:hAnsi="仿宋_GB2312" w:eastAsia="仿宋_GB2312" w:cs="仿宋_GB2312"/>
                <w:color w:val="000000"/>
                <w:sz w:val="21"/>
                <w:szCs w:val="21"/>
                <w:highlight w:val="none"/>
                <w:lang w:val="en-US" w:eastAsia="zh-CN"/>
              </w:rPr>
              <w:t>中山</w:t>
            </w:r>
            <w:r>
              <w:rPr>
                <w:rFonts w:hint="eastAsia" w:ascii="仿宋_GB2312" w:hAnsi="仿宋_GB2312" w:eastAsia="仿宋_GB2312" w:cs="仿宋_GB2312"/>
                <w:color w:val="000000"/>
                <w:sz w:val="21"/>
                <w:szCs w:val="21"/>
                <w:highlight w:val="none"/>
              </w:rPr>
              <w:t>大学</w:t>
            </w:r>
            <w:r>
              <w:rPr>
                <w:rFonts w:hint="eastAsia" w:ascii="仿宋_GB2312" w:hAnsi="仿宋_GB2312" w:eastAsia="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rPr>
              <w:t>广东工业大学</w:t>
            </w:r>
            <w:r>
              <w:rPr>
                <w:rFonts w:hint="eastAsia" w:ascii="仿宋_GB2312" w:hAnsi="仿宋_GB2312" w:eastAsia="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lang w:val="en-US" w:eastAsia="zh-CN"/>
              </w:rPr>
              <w:t>华南农业大学、</w:t>
            </w:r>
            <w:r>
              <w:rPr>
                <w:rFonts w:hint="eastAsia" w:ascii="仿宋_GB2312" w:hAnsi="仿宋_GB2312" w:eastAsia="仿宋_GB2312" w:cs="仿宋_GB2312"/>
                <w:color w:val="000000"/>
                <w:sz w:val="21"/>
                <w:szCs w:val="21"/>
                <w:highlight w:val="none"/>
              </w:rPr>
              <w:t>广东省科学院</w:t>
            </w:r>
            <w:r>
              <w:rPr>
                <w:rFonts w:hint="eastAsia" w:ascii="仿宋_GB2312" w:hAnsi="仿宋_GB2312" w:eastAsia="仿宋_GB2312" w:cs="仿宋_GB2312"/>
                <w:b w:val="0"/>
                <w:bCs w:val="0"/>
                <w:i w:val="0"/>
                <w:iCs w:val="0"/>
                <w:color w:val="000000"/>
                <w:kern w:val="0"/>
                <w:sz w:val="21"/>
                <w:szCs w:val="21"/>
                <w:u w:val="none"/>
                <w:lang w:val="en-US" w:eastAsia="zh-CN" w:bidi="ar"/>
              </w:rPr>
              <w:t>等大湾区名校大院开展科技创新合作，共建高水平科技创新平台，联合开展关键核心技术攻坚战</w:t>
            </w:r>
            <w:bookmarkStart w:id="0" w:name="_GoBack"/>
            <w:bookmarkEnd w:id="0"/>
            <w:r>
              <w:rPr>
                <w:rFonts w:hint="eastAsia" w:ascii="仿宋_GB2312" w:hAnsi="仿宋_GB2312" w:eastAsia="仿宋_GB2312" w:cs="仿宋_GB2312"/>
                <w:b w:val="0"/>
                <w:bCs w:val="0"/>
                <w:i w:val="0"/>
                <w:iCs w:val="0"/>
                <w:color w:val="000000"/>
                <w:kern w:val="0"/>
                <w:sz w:val="21"/>
                <w:szCs w:val="21"/>
                <w:u w:val="none"/>
                <w:lang w:val="en-US" w:eastAsia="zh-CN" w:bidi="ar"/>
              </w:rPr>
              <w:t>；</w:t>
            </w:r>
            <w:r>
              <w:rPr>
                <w:rFonts w:hint="eastAsia" w:ascii="仿宋_GB2312" w:hAnsi="仿宋_GB2312" w:eastAsia="仿宋_GB2312" w:cs="仿宋_GB2312"/>
                <w:b w:val="0"/>
                <w:bCs w:val="0"/>
                <w:color w:val="000000"/>
                <w:sz w:val="21"/>
                <w:szCs w:val="21"/>
                <w:lang w:val="en-US" w:eastAsia="zh-CN"/>
              </w:rPr>
              <w:t>促进高校、科研机构和创新平台要素开放共享，强化科技成果转移转化，推动人才培养与合理流动，强化科技服务业交流合作。</w:t>
            </w:r>
          </w:p>
        </w:tc>
        <w:tc>
          <w:tcPr>
            <w:tcW w:w="37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b/>
                <w:color w:val="000000"/>
                <w:sz w:val="21"/>
                <w:szCs w:val="21"/>
              </w:rPr>
            </w:pPr>
            <w:r>
              <w:rPr>
                <w:rFonts w:hint="eastAsia" w:ascii="仿宋_GB2312" w:hAnsi="仿宋_GB2312" w:eastAsia="仿宋_GB2312" w:cs="仿宋_GB2312"/>
                <w:b/>
                <w:bCs/>
                <w:i w:val="0"/>
                <w:iCs w:val="0"/>
                <w:color w:val="000000"/>
                <w:kern w:val="0"/>
                <w:sz w:val="21"/>
                <w:szCs w:val="21"/>
                <w:u w:val="none"/>
                <w:lang w:val="en-US" w:eastAsia="zh-CN" w:bidi="ar"/>
              </w:rPr>
              <w:t>[</w:t>
            </w:r>
            <w:r>
              <w:rPr>
                <w:rFonts w:hint="eastAsia" w:ascii="仿宋_GB2312" w:hAnsi="仿宋_GB2312" w:eastAsia="仿宋_GB2312" w:cs="仿宋_GB2312"/>
                <w:b/>
                <w:bCs/>
                <w:color w:val="000000"/>
                <w:sz w:val="21"/>
                <w:szCs w:val="21"/>
              </w:rPr>
              <w:t>牵头单位：市科技局</w:t>
            </w:r>
            <w:r>
              <w:rPr>
                <w:rFonts w:hint="eastAsia" w:ascii="仿宋_GB2312" w:hAnsi="仿宋_GB2312" w:eastAsia="仿宋_GB2312" w:cs="仿宋_GB2312"/>
                <w:b/>
                <w:bCs/>
                <w:color w:val="000000"/>
                <w:sz w:val="21"/>
                <w:szCs w:val="21"/>
                <w:lang w:eastAsia="zh-CN"/>
              </w:rPr>
              <w:t>；</w:t>
            </w:r>
            <w:r>
              <w:rPr>
                <w:rFonts w:hint="eastAsia" w:ascii="仿宋_GB2312" w:hAnsi="仿宋_GB2312" w:eastAsia="仿宋_GB2312" w:cs="仿宋_GB2312"/>
                <w:b/>
                <w:bCs/>
                <w:color w:val="000000"/>
                <w:sz w:val="21"/>
                <w:szCs w:val="21"/>
              </w:rPr>
              <w:t xml:space="preserve">责任单位: </w:t>
            </w:r>
            <w:r>
              <w:rPr>
                <w:rFonts w:hint="eastAsia" w:ascii="仿宋_GB2312" w:hAnsi="仿宋_GB2312" w:eastAsia="仿宋_GB2312" w:cs="仿宋_GB2312"/>
                <w:b/>
                <w:color w:val="000000"/>
                <w:sz w:val="21"/>
                <w:szCs w:val="21"/>
              </w:rPr>
              <w:t xml:space="preserve">责任单位: </w:t>
            </w:r>
            <w:r>
              <w:rPr>
                <w:rFonts w:hint="eastAsia" w:ascii="仿宋_GB2312" w:hAnsi="仿宋_GB2312" w:eastAsia="仿宋_GB2312" w:cs="仿宋_GB2312"/>
                <w:b/>
                <w:bCs/>
                <w:color w:val="000000"/>
                <w:sz w:val="21"/>
                <w:szCs w:val="21"/>
              </w:rPr>
              <w:t>市工信局</w:t>
            </w:r>
            <w:r>
              <w:rPr>
                <w:rFonts w:hint="eastAsia" w:ascii="仿宋_GB2312" w:hAnsi="仿宋_GB2312" w:eastAsia="仿宋_GB2312" w:cs="仿宋_GB2312"/>
                <w:b/>
                <w:bCs/>
                <w:color w:val="000000"/>
                <w:sz w:val="21"/>
                <w:szCs w:val="21"/>
                <w:lang w:eastAsia="zh-CN"/>
              </w:rPr>
              <w:t>、农业农村局、教育局，</w:t>
            </w:r>
            <w:r>
              <w:rPr>
                <w:rFonts w:hint="eastAsia" w:ascii="仿宋_GB2312" w:hAnsi="仿宋_GB2312" w:eastAsia="仿宋_GB2312" w:cs="仿宋_GB2312"/>
                <w:b/>
                <w:color w:val="000000"/>
                <w:sz w:val="21"/>
                <w:szCs w:val="21"/>
                <w:lang w:eastAsia="zh-CN"/>
              </w:rPr>
              <w:t>各县（市、区）人民政府</w:t>
            </w:r>
            <w:r>
              <w:rPr>
                <w:rFonts w:hint="eastAsia" w:ascii="仿宋_GB2312" w:hAnsi="仿宋_GB2312" w:eastAsia="仿宋_GB2312" w:cs="仿宋_GB2312"/>
                <w:b/>
                <w:color w:val="000000"/>
                <w:sz w:val="21"/>
                <w:szCs w:val="21"/>
              </w:rPr>
              <w:t>、</w:t>
            </w:r>
            <w:r>
              <w:rPr>
                <w:rFonts w:hint="eastAsia" w:ascii="仿宋_GB2312" w:hAnsi="仿宋_GB2312" w:eastAsia="仿宋_GB2312" w:cs="仿宋_GB2312"/>
                <w:b/>
                <w:bCs/>
                <w:color w:val="000000"/>
                <w:sz w:val="21"/>
                <w:szCs w:val="21"/>
                <w:lang w:eastAsia="zh-CN"/>
              </w:rPr>
              <w:t>汕尾高新区</w:t>
            </w:r>
            <w:r>
              <w:rPr>
                <w:rFonts w:hint="eastAsia" w:ascii="仿宋_GB2312" w:hAnsi="仿宋_GB2312" w:eastAsia="仿宋_GB2312" w:cs="仿宋_GB2312"/>
                <w:b/>
                <w:bCs/>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718" w:type="dxa"/>
            <w:tcBorders>
              <w:top w:val="single" w:color="auto" w:sz="4" w:space="0"/>
              <w:left w:val="single" w:color="auto" w:sz="4" w:space="0"/>
              <w:right w:val="single" w:color="auto" w:sz="4" w:space="0"/>
            </w:tcBorders>
            <w:noWrap w:val="0"/>
            <w:vAlign w:val="center"/>
          </w:tcPr>
          <w:p>
            <w:pPr>
              <w:spacing w:beforeLines="0" w:afterLines="0" w:line="560" w:lineRule="exact"/>
              <w:jc w:val="center"/>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14</w:t>
            </w:r>
          </w:p>
        </w:tc>
        <w:tc>
          <w:tcPr>
            <w:tcW w:w="1821" w:type="dxa"/>
            <w:vMerge w:val="continue"/>
            <w:tcBorders>
              <w:left w:val="nil"/>
              <w:right w:val="single" w:color="auto" w:sz="4" w:space="0"/>
            </w:tcBorders>
            <w:noWrap w:val="0"/>
            <w:vAlign w:val="center"/>
          </w:tcPr>
          <w:p>
            <w:pPr>
              <w:spacing w:beforeLines="0" w:afterLines="0" w:line="560" w:lineRule="exact"/>
              <w:jc w:val="center"/>
              <w:rPr>
                <w:rFonts w:hint="eastAsia" w:ascii="仿宋_GB2312" w:hAnsi="仿宋_GB2312" w:eastAsia="仿宋_GB2312" w:cs="仿宋_GB2312"/>
                <w:color w:val="000000"/>
                <w:szCs w:val="21"/>
              </w:rPr>
            </w:pPr>
          </w:p>
        </w:tc>
        <w:tc>
          <w:tcPr>
            <w:tcW w:w="841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b/>
                <w:bCs/>
                <w:color w:val="000000"/>
                <w:sz w:val="21"/>
                <w:szCs w:val="21"/>
                <w:lang w:val="en-US"/>
              </w:rPr>
            </w:pPr>
            <w:r>
              <w:rPr>
                <w:rFonts w:hint="default" w:ascii="仿宋_GB2312" w:hAnsi="仿宋_GB2312" w:eastAsia="仿宋_GB2312" w:cs="仿宋_GB2312"/>
                <w:b/>
                <w:bCs/>
                <w:i w:val="0"/>
                <w:iCs w:val="0"/>
                <w:color w:val="000000"/>
                <w:kern w:val="0"/>
                <w:sz w:val="21"/>
                <w:szCs w:val="21"/>
                <w:u w:val="none"/>
                <w:lang w:val="en-US" w:eastAsia="zh-CN" w:bidi="ar"/>
              </w:rPr>
              <w:t>6.</w:t>
            </w:r>
            <w:r>
              <w:rPr>
                <w:rFonts w:hint="eastAsia" w:ascii="仿宋_GB2312" w:hAnsi="仿宋_GB2312" w:eastAsia="仿宋_GB2312" w:cs="仿宋_GB2312"/>
                <w:b/>
                <w:bCs/>
                <w:i w:val="0"/>
                <w:iCs w:val="0"/>
                <w:color w:val="000000"/>
                <w:kern w:val="0"/>
                <w:sz w:val="21"/>
                <w:szCs w:val="21"/>
                <w:u w:val="none"/>
                <w:lang w:val="en-US" w:eastAsia="zh-CN" w:bidi="ar"/>
              </w:rPr>
              <w:t>推进创新平台建设。</w:t>
            </w:r>
            <w:r>
              <w:rPr>
                <w:rFonts w:hint="eastAsia" w:ascii="仿宋_GB2312" w:hAnsi="仿宋_GB2312" w:eastAsia="仿宋_GB2312" w:cs="仿宋_GB2312"/>
                <w:color w:val="000000"/>
                <w:sz w:val="21"/>
                <w:szCs w:val="21"/>
              </w:rPr>
              <w:t>引导企业开展省级企业重点实验室、省级工程技术研究中心、省级新型研发机构、省级企业技术中心、市级企业研究开发中心、市级新型研发机构等企业创新平台创建工作，提高企业技术自给率。到202</w:t>
            </w:r>
            <w:r>
              <w:rPr>
                <w:rFonts w:hint="eastAsia" w:ascii="仿宋_GB2312" w:hAnsi="仿宋_GB2312" w:eastAsia="仿宋_GB2312" w:cs="仿宋_GB2312"/>
                <w:color w:val="000000"/>
                <w:sz w:val="21"/>
                <w:szCs w:val="21"/>
                <w:lang w:val="en-US" w:eastAsia="zh-CN"/>
              </w:rPr>
              <w:t>6</w:t>
            </w:r>
            <w:r>
              <w:rPr>
                <w:rFonts w:hint="eastAsia" w:ascii="仿宋_GB2312" w:hAnsi="仿宋_GB2312" w:eastAsia="仿宋_GB2312" w:cs="仿宋_GB2312"/>
                <w:color w:val="000000"/>
                <w:sz w:val="21"/>
                <w:szCs w:val="21"/>
              </w:rPr>
              <w:t>年，创建省级新型研发机构、工程技术研究中心、实验室等省级创新平台3</w:t>
            </w:r>
            <w:r>
              <w:rPr>
                <w:rFonts w:hint="default" w:ascii="仿宋_GB2312" w:hAnsi="仿宋_GB2312" w:eastAsia="仿宋_GB2312" w:cs="仿宋_GB2312"/>
                <w:color w:val="000000"/>
                <w:sz w:val="21"/>
                <w:szCs w:val="21"/>
                <w:lang w:val="en-US" w:eastAsia="zh-CN"/>
              </w:rPr>
              <w:t>6</w:t>
            </w:r>
            <w:r>
              <w:rPr>
                <w:rFonts w:hint="eastAsia" w:ascii="仿宋_GB2312" w:hAnsi="仿宋_GB2312" w:eastAsia="仿宋_GB2312" w:cs="仿宋_GB2312"/>
                <w:color w:val="000000"/>
                <w:sz w:val="21"/>
                <w:szCs w:val="21"/>
              </w:rPr>
              <w:t xml:space="preserve"> 家以上；新增市级企业研究开发中心、市级新型研发机构5</w:t>
            </w: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家以上；规模以上工业企业研发机构覆盖率达到5</w:t>
            </w:r>
            <w:r>
              <w:rPr>
                <w:rFonts w:hint="default" w:ascii="仿宋_GB2312" w:hAnsi="仿宋_GB2312" w:eastAsia="仿宋_GB2312" w:cs="仿宋_GB2312"/>
                <w:color w:val="000000"/>
                <w:sz w:val="21"/>
                <w:szCs w:val="21"/>
                <w:lang w:val="en-US" w:eastAsia="zh-CN"/>
              </w:rPr>
              <w:t>0</w:t>
            </w:r>
            <w:r>
              <w:rPr>
                <w:rFonts w:hint="eastAsia" w:ascii="仿宋_GB2312" w:hAnsi="仿宋_GB2312" w:eastAsia="仿宋_GB2312" w:cs="仿宋_GB2312"/>
                <w:color w:val="000000"/>
                <w:sz w:val="21"/>
                <w:szCs w:val="21"/>
              </w:rPr>
              <w:t>%以上。</w:t>
            </w:r>
          </w:p>
        </w:tc>
        <w:tc>
          <w:tcPr>
            <w:tcW w:w="370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560" w:lineRule="exact"/>
              <w:jc w:val="left"/>
              <w:textAlignment w:val="auto"/>
              <w:rPr>
                <w:rFonts w:hint="eastAsia" w:ascii="仿宋" w:hAnsi="仿宋" w:eastAsia="仿宋" w:cs="仿宋"/>
                <w:b/>
                <w:color w:val="000000"/>
                <w:sz w:val="21"/>
                <w:szCs w:val="21"/>
              </w:rPr>
            </w:pPr>
            <w:r>
              <w:rPr>
                <w:rFonts w:hint="default" w:ascii="仿宋_GB2312" w:hAnsi="仿宋_GB2312" w:eastAsia="仿宋_GB2312" w:cs="仿宋_GB2312"/>
                <w:b/>
                <w:color w:val="000000"/>
                <w:sz w:val="21"/>
                <w:szCs w:val="21"/>
                <w:lang w:val="en-US"/>
              </w:rPr>
              <w:t>[</w:t>
            </w:r>
            <w:r>
              <w:rPr>
                <w:rFonts w:hint="eastAsia" w:ascii="仿宋_GB2312" w:hAnsi="仿宋_GB2312" w:eastAsia="仿宋_GB2312" w:cs="仿宋_GB2312"/>
                <w:b/>
                <w:color w:val="000000"/>
                <w:sz w:val="21"/>
                <w:szCs w:val="21"/>
              </w:rPr>
              <w:t>牵头单位：市科技局</w:t>
            </w:r>
            <w:r>
              <w:rPr>
                <w:rFonts w:hint="eastAsia" w:ascii="仿宋_GB2312" w:hAnsi="仿宋_GB2312" w:eastAsia="仿宋_GB2312" w:cs="仿宋_GB2312"/>
                <w:b/>
                <w:color w:val="000000"/>
                <w:sz w:val="21"/>
                <w:szCs w:val="21"/>
                <w:lang w:eastAsia="zh-CN"/>
              </w:rPr>
              <w:t>；</w:t>
            </w:r>
            <w:r>
              <w:rPr>
                <w:rFonts w:hint="eastAsia" w:ascii="仿宋_GB2312" w:hAnsi="仿宋_GB2312" w:eastAsia="仿宋_GB2312" w:cs="仿宋_GB2312"/>
                <w:b/>
                <w:color w:val="000000"/>
                <w:sz w:val="21"/>
                <w:szCs w:val="21"/>
              </w:rPr>
              <w:t xml:space="preserve">责任单位: </w:t>
            </w:r>
            <w:r>
              <w:rPr>
                <w:rFonts w:hint="eastAsia" w:ascii="仿宋_GB2312" w:hAnsi="仿宋_GB2312" w:eastAsia="仿宋_GB2312" w:cs="仿宋_GB2312"/>
                <w:b/>
                <w:bCs/>
                <w:color w:val="000000"/>
                <w:sz w:val="21"/>
                <w:szCs w:val="21"/>
              </w:rPr>
              <w:t>市发改局、市工信局</w:t>
            </w:r>
            <w:r>
              <w:rPr>
                <w:rFonts w:hint="eastAsia" w:ascii="仿宋_GB2312" w:hAnsi="仿宋_GB2312" w:eastAsia="仿宋_GB2312" w:cs="仿宋_GB2312"/>
                <w:b/>
                <w:bCs/>
                <w:color w:val="000000"/>
                <w:sz w:val="21"/>
                <w:szCs w:val="21"/>
                <w:lang w:eastAsia="zh-CN"/>
              </w:rPr>
              <w:t>，</w:t>
            </w:r>
            <w:r>
              <w:rPr>
                <w:rFonts w:hint="eastAsia" w:ascii="仿宋_GB2312" w:hAnsi="仿宋_GB2312" w:eastAsia="仿宋_GB2312" w:cs="仿宋_GB2312"/>
                <w:b/>
                <w:color w:val="000000"/>
                <w:sz w:val="21"/>
                <w:szCs w:val="21"/>
                <w:lang w:eastAsia="zh-CN"/>
              </w:rPr>
              <w:t>各县（市、区）人民政府</w:t>
            </w:r>
            <w:r>
              <w:rPr>
                <w:rFonts w:hint="eastAsia" w:ascii="仿宋_GB2312" w:hAnsi="仿宋_GB2312" w:eastAsia="仿宋_GB2312" w:cs="仿宋_GB2312"/>
                <w:b/>
                <w:color w:val="000000"/>
                <w:sz w:val="21"/>
                <w:szCs w:val="21"/>
              </w:rPr>
              <w:t>、汕尾高新区</w:t>
            </w:r>
            <w:r>
              <w:rPr>
                <w:rFonts w:hint="default" w:ascii="仿宋_GB2312" w:hAnsi="仿宋_GB2312" w:eastAsia="仿宋_GB2312" w:cs="仿宋_GB2312"/>
                <w:b/>
                <w:color w:val="000000"/>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718" w:type="dxa"/>
            <w:tcBorders>
              <w:left w:val="single" w:color="auto" w:sz="4" w:space="0"/>
              <w:right w:val="single" w:color="auto" w:sz="4" w:space="0"/>
            </w:tcBorders>
            <w:noWrap w:val="0"/>
            <w:vAlign w:val="center"/>
          </w:tcPr>
          <w:p>
            <w:pPr>
              <w:spacing w:beforeLines="0" w:afterLines="0" w:line="560" w:lineRule="exact"/>
              <w:jc w:val="center"/>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lang w:eastAsia="zh-CN"/>
              </w:rPr>
              <w:t>1</w:t>
            </w:r>
            <w:r>
              <w:rPr>
                <w:rFonts w:hint="eastAsia" w:ascii="仿宋_GB2312" w:hAnsi="仿宋_GB2312" w:eastAsia="仿宋_GB2312" w:cs="仿宋_GB2312"/>
                <w:color w:val="000000"/>
                <w:szCs w:val="21"/>
                <w:lang w:val="en-US" w:eastAsia="zh-CN"/>
              </w:rPr>
              <w:t>5</w:t>
            </w:r>
          </w:p>
        </w:tc>
        <w:tc>
          <w:tcPr>
            <w:tcW w:w="1821" w:type="dxa"/>
            <w:vMerge w:val="continue"/>
            <w:tcBorders>
              <w:left w:val="nil"/>
              <w:right w:val="single" w:color="auto" w:sz="4" w:space="0"/>
            </w:tcBorders>
            <w:noWrap w:val="0"/>
            <w:vAlign w:val="center"/>
          </w:tcPr>
          <w:p>
            <w:pPr>
              <w:spacing w:beforeLines="0" w:afterLines="0" w:line="560" w:lineRule="exact"/>
              <w:jc w:val="center"/>
              <w:rPr>
                <w:rFonts w:hint="eastAsia" w:ascii="仿宋_GB2312" w:hAnsi="仿宋_GB2312" w:eastAsia="仿宋_GB2312" w:cs="仿宋_GB2312"/>
                <w:color w:val="000000"/>
              </w:rPr>
            </w:pPr>
          </w:p>
        </w:tc>
        <w:tc>
          <w:tcPr>
            <w:tcW w:w="841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b/>
                <w:color w:val="000000"/>
                <w:sz w:val="21"/>
                <w:szCs w:val="21"/>
              </w:rPr>
            </w:pPr>
            <w:r>
              <w:rPr>
                <w:rFonts w:hint="eastAsia" w:ascii="仿宋_GB2312" w:hAnsi="仿宋_GB2312" w:eastAsia="仿宋_GB2312" w:cs="仿宋_GB2312"/>
                <w:b/>
                <w:bCs/>
                <w:color w:val="000000"/>
                <w:sz w:val="21"/>
                <w:szCs w:val="21"/>
                <w:lang w:val="en-US" w:eastAsia="zh-CN"/>
              </w:rPr>
              <w:t>7</w:t>
            </w:r>
            <w:r>
              <w:rPr>
                <w:rFonts w:hint="default" w:ascii="仿宋_GB2312" w:hAnsi="仿宋_GB2312" w:eastAsia="仿宋_GB2312" w:cs="仿宋_GB2312"/>
                <w:b/>
                <w:bCs/>
                <w:color w:val="000000"/>
                <w:sz w:val="21"/>
                <w:szCs w:val="21"/>
                <w:lang w:val="en-US" w:eastAsia="zh-CN"/>
              </w:rPr>
              <w:t>.</w:t>
            </w:r>
            <w:r>
              <w:rPr>
                <w:rFonts w:hint="eastAsia" w:ascii="仿宋_GB2312" w:hAnsi="仿宋_GB2312" w:eastAsia="仿宋_GB2312" w:cs="仿宋_GB2312"/>
                <w:b/>
                <w:bCs/>
                <w:color w:val="000000"/>
                <w:sz w:val="21"/>
                <w:szCs w:val="21"/>
              </w:rPr>
              <w:t>积极开展科技招商。</w:t>
            </w:r>
            <w:r>
              <w:rPr>
                <w:rFonts w:hint="eastAsia" w:ascii="仿宋_GB2312" w:hAnsi="仿宋_GB2312" w:eastAsia="仿宋_GB2312" w:cs="仿宋_GB2312"/>
                <w:color w:val="000000"/>
                <w:sz w:val="21"/>
                <w:szCs w:val="21"/>
              </w:rPr>
              <w:t>探索建立科技招商工作体系，围绕我市重点产业发展，绘制科技招商图谱，</w:t>
            </w:r>
            <w:r>
              <w:rPr>
                <w:rFonts w:hint="eastAsia" w:ascii="仿宋_GB2312" w:hAnsi="仿宋_GB2312" w:eastAsia="仿宋_GB2312" w:cs="仿宋_GB2312"/>
                <w:color w:val="000000"/>
                <w:sz w:val="21"/>
                <w:szCs w:val="21"/>
                <w:lang w:val="en-US" w:eastAsia="zh-CN"/>
              </w:rPr>
              <w:t>重点到广州、深圳等大湾区龙头城市</w:t>
            </w:r>
            <w:r>
              <w:rPr>
                <w:rFonts w:hint="eastAsia" w:ascii="仿宋_GB2312" w:hAnsi="仿宋_GB2312" w:eastAsia="仿宋_GB2312" w:cs="仿宋_GB2312"/>
                <w:color w:val="000000"/>
                <w:sz w:val="21"/>
                <w:szCs w:val="21"/>
              </w:rPr>
              <w:t>开展科技人才和成果对接活动，力争招引一批科创项目、吸引一批科技人才、转化一批科技成果、引建一批平台机构。</w:t>
            </w:r>
          </w:p>
        </w:tc>
        <w:tc>
          <w:tcPr>
            <w:tcW w:w="37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textAlignment w:val="auto"/>
              <w:rPr>
                <w:rFonts w:hint="default" w:ascii="仿宋_GB2312" w:hAnsi="仿宋_GB2312" w:eastAsia="仿宋_GB2312" w:cs="仿宋_GB2312"/>
                <w:b/>
                <w:color w:val="000000"/>
                <w:sz w:val="21"/>
                <w:szCs w:val="21"/>
                <w:lang w:val="en-US"/>
              </w:rPr>
            </w:pPr>
            <w:r>
              <w:rPr>
                <w:rFonts w:hint="default" w:ascii="仿宋_GB2312" w:hAnsi="仿宋_GB2312" w:eastAsia="仿宋_GB2312" w:cs="仿宋_GB2312"/>
                <w:b/>
                <w:color w:val="000000"/>
                <w:sz w:val="21"/>
                <w:szCs w:val="21"/>
                <w:lang w:val="en-US"/>
              </w:rPr>
              <w:t>[</w:t>
            </w:r>
            <w:r>
              <w:rPr>
                <w:rFonts w:hint="eastAsia" w:ascii="仿宋_GB2312" w:hAnsi="仿宋_GB2312" w:eastAsia="仿宋_GB2312" w:cs="仿宋_GB2312"/>
                <w:b/>
                <w:color w:val="000000"/>
                <w:sz w:val="21"/>
                <w:szCs w:val="21"/>
              </w:rPr>
              <w:t>牵头单位：市科技局</w:t>
            </w:r>
            <w:r>
              <w:rPr>
                <w:rFonts w:hint="eastAsia" w:ascii="仿宋_GB2312" w:hAnsi="仿宋_GB2312" w:eastAsia="仿宋_GB2312" w:cs="仿宋_GB2312"/>
                <w:b/>
                <w:color w:val="000000"/>
                <w:sz w:val="21"/>
                <w:szCs w:val="21"/>
                <w:lang w:eastAsia="zh-CN"/>
              </w:rPr>
              <w:t>；</w:t>
            </w:r>
            <w:r>
              <w:rPr>
                <w:rFonts w:hint="eastAsia" w:ascii="仿宋_GB2312" w:hAnsi="仿宋_GB2312" w:eastAsia="仿宋_GB2312" w:cs="仿宋_GB2312"/>
                <w:b/>
                <w:color w:val="000000"/>
                <w:sz w:val="21"/>
                <w:szCs w:val="21"/>
              </w:rPr>
              <w:t>责任单位:</w:t>
            </w:r>
            <w:r>
              <w:rPr>
                <w:rFonts w:hint="eastAsia" w:ascii="仿宋_GB2312" w:hAnsi="仿宋_GB2312" w:eastAsia="仿宋_GB2312" w:cs="仿宋_GB2312"/>
                <w:b/>
                <w:color w:val="000000"/>
                <w:sz w:val="21"/>
                <w:szCs w:val="21"/>
                <w:lang w:eastAsia="zh-CN"/>
              </w:rPr>
              <w:t>市投促局、</w:t>
            </w:r>
            <w:r>
              <w:rPr>
                <w:rFonts w:hint="eastAsia" w:ascii="仿宋_GB2312" w:hAnsi="仿宋_GB2312" w:eastAsia="仿宋_GB2312" w:cs="仿宋_GB2312"/>
                <w:b/>
                <w:bCs/>
                <w:color w:val="000000"/>
                <w:sz w:val="21"/>
                <w:szCs w:val="21"/>
              </w:rPr>
              <w:t>市发改局、市工信局</w:t>
            </w:r>
            <w:r>
              <w:rPr>
                <w:rFonts w:hint="eastAsia" w:ascii="仿宋_GB2312" w:hAnsi="仿宋_GB2312" w:eastAsia="仿宋_GB2312" w:cs="仿宋_GB2312"/>
                <w:b/>
                <w:bCs/>
                <w:color w:val="000000"/>
                <w:sz w:val="21"/>
                <w:szCs w:val="21"/>
                <w:lang w:eastAsia="zh-CN"/>
              </w:rPr>
              <w:t>、市人社局、市农业农村局，</w:t>
            </w:r>
            <w:r>
              <w:rPr>
                <w:rFonts w:hint="eastAsia" w:ascii="仿宋_GB2312" w:hAnsi="仿宋_GB2312" w:eastAsia="仿宋_GB2312" w:cs="仿宋_GB2312"/>
                <w:b/>
                <w:color w:val="000000"/>
                <w:sz w:val="21"/>
                <w:szCs w:val="21"/>
                <w:lang w:eastAsia="zh-CN"/>
              </w:rPr>
              <w:t>各县（市、区）人民政府</w:t>
            </w:r>
            <w:r>
              <w:rPr>
                <w:rFonts w:hint="eastAsia" w:ascii="仿宋_GB2312" w:hAnsi="仿宋_GB2312" w:eastAsia="仿宋_GB2312" w:cs="仿宋_GB2312"/>
                <w:b/>
                <w:color w:val="000000"/>
                <w:sz w:val="21"/>
                <w:szCs w:val="21"/>
              </w:rPr>
              <w:t>、汕尾高新区</w:t>
            </w:r>
            <w:r>
              <w:rPr>
                <w:rFonts w:hint="default" w:ascii="仿宋_GB2312" w:hAnsi="仿宋_GB2312" w:eastAsia="仿宋_GB2312" w:cs="仿宋_GB2312"/>
                <w:b/>
                <w:color w:val="000000"/>
                <w:sz w:val="21"/>
                <w:szCs w:val="21"/>
                <w:lang w:val="en-US"/>
              </w:rPr>
              <w:t>]</w:t>
            </w:r>
          </w:p>
          <w:p>
            <w:pPr>
              <w:keepNext w:val="0"/>
              <w:keepLines w:val="0"/>
              <w:pageBreakBefore w:val="0"/>
              <w:kinsoku/>
              <w:wordWrap/>
              <w:overflowPunct/>
              <w:topLinePunct w:val="0"/>
              <w:autoSpaceDE/>
              <w:autoSpaceDN/>
              <w:bidi w:val="0"/>
              <w:adjustRightInd/>
              <w:snapToGrid/>
              <w:spacing w:beforeLines="0" w:afterLines="0" w:line="560" w:lineRule="exact"/>
              <w:textAlignment w:val="auto"/>
              <w:rPr>
                <w:rFonts w:hint="eastAsia" w:ascii="仿宋" w:hAnsi="仿宋" w:eastAsia="仿宋" w:cs="仿宋"/>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8" w:type="dxa"/>
            <w:tcBorders>
              <w:left w:val="single" w:color="auto" w:sz="4" w:space="0"/>
              <w:right w:val="single" w:color="auto" w:sz="4" w:space="0"/>
            </w:tcBorders>
            <w:noWrap w:val="0"/>
            <w:vAlign w:val="center"/>
          </w:tcPr>
          <w:p>
            <w:pPr>
              <w:spacing w:beforeLines="0" w:afterLines="0" w:line="560" w:lineRule="exact"/>
              <w:jc w:val="center"/>
              <w:rPr>
                <w:rFonts w:hint="default"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16</w:t>
            </w:r>
          </w:p>
        </w:tc>
        <w:tc>
          <w:tcPr>
            <w:tcW w:w="1821" w:type="dxa"/>
            <w:vMerge w:val="continue"/>
            <w:tcBorders>
              <w:left w:val="nil"/>
              <w:right w:val="single" w:color="auto" w:sz="4" w:space="0"/>
            </w:tcBorders>
            <w:noWrap w:val="0"/>
            <w:vAlign w:val="center"/>
          </w:tcPr>
          <w:p>
            <w:pPr>
              <w:spacing w:beforeLines="0" w:afterLines="0" w:line="560" w:lineRule="exact"/>
              <w:jc w:val="center"/>
              <w:rPr>
                <w:rFonts w:hint="eastAsia" w:ascii="仿宋_GB2312" w:hAnsi="仿宋_GB2312" w:eastAsia="仿宋_GB2312" w:cs="仿宋_GB2312"/>
                <w:color w:val="000000"/>
              </w:rPr>
            </w:pPr>
          </w:p>
        </w:tc>
        <w:tc>
          <w:tcPr>
            <w:tcW w:w="841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b/>
                <w:bCs w:val="0"/>
                <w:color w:val="000000"/>
                <w:sz w:val="21"/>
                <w:szCs w:val="21"/>
                <w:lang w:val="en-US"/>
              </w:rPr>
            </w:pPr>
            <w:r>
              <w:rPr>
                <w:rFonts w:hint="eastAsia" w:ascii="仿宋_GB2312" w:hAnsi="仿宋_GB2312" w:eastAsia="仿宋_GB2312" w:cs="仿宋_GB2312"/>
                <w:b/>
                <w:color w:val="000000"/>
                <w:sz w:val="21"/>
                <w:szCs w:val="21"/>
                <w:lang w:val="en-US" w:eastAsia="zh-CN"/>
              </w:rPr>
              <w:t>8.</w:t>
            </w:r>
            <w:r>
              <w:rPr>
                <w:rFonts w:hint="eastAsia" w:ascii="仿宋_GB2312" w:hAnsi="仿宋_GB2312" w:eastAsia="仿宋_GB2312" w:cs="仿宋_GB2312"/>
                <w:b/>
                <w:color w:val="000000"/>
                <w:sz w:val="21"/>
                <w:szCs w:val="21"/>
                <w:lang w:eastAsia="zh-CN"/>
              </w:rPr>
              <w:t>推进</w:t>
            </w:r>
            <w:r>
              <w:rPr>
                <w:rFonts w:hint="eastAsia" w:ascii="仿宋_GB2312" w:hAnsi="仿宋_GB2312" w:eastAsia="仿宋_GB2312" w:cs="仿宋_GB2312"/>
                <w:b/>
                <w:color w:val="000000"/>
                <w:sz w:val="21"/>
                <w:szCs w:val="21"/>
              </w:rPr>
              <w:t>产业改造升级</w:t>
            </w:r>
            <w:r>
              <w:rPr>
                <w:rFonts w:hint="eastAsia" w:ascii="仿宋_GB2312" w:hAnsi="仿宋_GB2312" w:eastAsia="仿宋_GB2312" w:cs="仿宋_GB2312"/>
                <w:b/>
                <w:color w:val="000000"/>
                <w:sz w:val="21"/>
                <w:szCs w:val="21"/>
                <w:lang w:eastAsia="zh-CN"/>
              </w:rPr>
              <w:t>。</w:t>
            </w:r>
            <w:r>
              <w:rPr>
                <w:rFonts w:hint="eastAsia" w:ascii="仿宋_GB2312" w:hAnsi="仿宋_GB2312" w:eastAsia="仿宋_GB2312" w:cs="仿宋_GB2312"/>
                <w:color w:val="000000"/>
                <w:sz w:val="21"/>
                <w:szCs w:val="21"/>
                <w:lang w:val="en-US" w:eastAsia="zh-CN"/>
              </w:rPr>
              <w:t>推动制造业数字化智能化转型。实施产业集群数字化转型工程，推动新一代信息技术与制造业融合发展，充分利用新一代数字技术全方位、全角度、全链条赋能传统制造业，推动全市制造业数字化转型。利用工业互联网改造传统产业，推动战略性产业集群、特色产业及优势产业集群开展数字化转型试点，支持工业企业“上云用数赋智”。到2026年，力争累计推动250家企业开展工业互联网建设及应用发展，实现网络化、数字化、智能化转型。</w:t>
            </w:r>
          </w:p>
        </w:tc>
        <w:tc>
          <w:tcPr>
            <w:tcW w:w="370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560" w:lineRule="exact"/>
              <w:textAlignment w:val="auto"/>
              <w:rPr>
                <w:rFonts w:hint="eastAsia" w:ascii="仿宋" w:hAnsi="仿宋" w:eastAsia="仿宋" w:cs="仿宋"/>
                <w:b/>
                <w:bCs/>
                <w:color w:val="000000"/>
                <w:sz w:val="21"/>
                <w:szCs w:val="21"/>
              </w:rPr>
            </w:pPr>
            <w:r>
              <w:rPr>
                <w:rFonts w:hint="default" w:ascii="仿宋_GB2312" w:hAnsi="仿宋_GB2312" w:eastAsia="仿宋_GB2312" w:cs="仿宋_GB2312"/>
                <w:b/>
                <w:color w:val="000000"/>
                <w:sz w:val="21"/>
                <w:szCs w:val="21"/>
                <w:lang w:val="en-US"/>
              </w:rPr>
              <w:t>[</w:t>
            </w:r>
            <w:r>
              <w:rPr>
                <w:rFonts w:hint="eastAsia" w:ascii="仿宋_GB2312" w:hAnsi="仿宋_GB2312" w:eastAsia="仿宋_GB2312" w:cs="仿宋_GB2312"/>
                <w:b/>
                <w:color w:val="000000"/>
                <w:sz w:val="21"/>
                <w:szCs w:val="21"/>
              </w:rPr>
              <w:t xml:space="preserve">牵头单位：市工信局，责任单位: </w:t>
            </w:r>
            <w:r>
              <w:rPr>
                <w:rFonts w:hint="eastAsia" w:ascii="仿宋_GB2312" w:hAnsi="仿宋_GB2312" w:eastAsia="仿宋_GB2312" w:cs="仿宋_GB2312"/>
                <w:b/>
                <w:bCs/>
                <w:color w:val="000000"/>
                <w:kern w:val="2"/>
                <w:sz w:val="21"/>
                <w:szCs w:val="21"/>
                <w:lang w:val="en-US" w:eastAsia="zh-CN" w:bidi="ar-SA"/>
              </w:rPr>
              <w:t>市科技局，</w:t>
            </w:r>
            <w:r>
              <w:rPr>
                <w:rFonts w:hint="eastAsia" w:ascii="仿宋_GB2312" w:hAnsi="仿宋_GB2312" w:eastAsia="仿宋_GB2312" w:cs="仿宋_GB2312"/>
                <w:b/>
                <w:color w:val="000000"/>
                <w:sz w:val="21"/>
                <w:szCs w:val="21"/>
                <w:lang w:eastAsia="zh-CN"/>
              </w:rPr>
              <w:t>各县（市、区）人民政府</w:t>
            </w:r>
            <w:r>
              <w:rPr>
                <w:rFonts w:hint="eastAsia" w:ascii="仿宋_GB2312" w:hAnsi="仿宋_GB2312" w:eastAsia="仿宋_GB2312" w:cs="仿宋_GB2312"/>
                <w:b/>
                <w:color w:val="000000"/>
                <w:sz w:val="21"/>
                <w:szCs w:val="21"/>
              </w:rPr>
              <w:t>、汕尾高新区</w:t>
            </w:r>
            <w:r>
              <w:rPr>
                <w:rFonts w:hint="default" w:ascii="仿宋_GB2312" w:hAnsi="仿宋_GB2312" w:eastAsia="仿宋_GB2312" w:cs="仿宋_GB2312"/>
                <w:b/>
                <w:color w:val="000000"/>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718" w:type="dxa"/>
            <w:tcBorders>
              <w:left w:val="single" w:color="auto" w:sz="4" w:space="0"/>
              <w:right w:val="single" w:color="auto" w:sz="4" w:space="0"/>
            </w:tcBorders>
            <w:noWrap w:val="0"/>
            <w:vAlign w:val="center"/>
          </w:tcPr>
          <w:p>
            <w:pPr>
              <w:spacing w:beforeLines="0" w:afterLines="0" w:line="560" w:lineRule="exact"/>
              <w:jc w:val="center"/>
              <w:rPr>
                <w:rFonts w:hint="default"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17</w:t>
            </w:r>
          </w:p>
        </w:tc>
        <w:tc>
          <w:tcPr>
            <w:tcW w:w="1821" w:type="dxa"/>
            <w:vMerge w:val="continue"/>
            <w:tcBorders>
              <w:left w:val="nil"/>
              <w:right w:val="single" w:color="auto" w:sz="4" w:space="0"/>
            </w:tcBorders>
            <w:noWrap w:val="0"/>
            <w:vAlign w:val="center"/>
          </w:tcPr>
          <w:p>
            <w:pPr>
              <w:spacing w:beforeLines="0" w:afterLines="0" w:line="560" w:lineRule="exact"/>
              <w:jc w:val="center"/>
              <w:rPr>
                <w:rFonts w:hint="eastAsia" w:ascii="仿宋_GB2312" w:hAnsi="仿宋_GB2312" w:eastAsia="仿宋_GB2312" w:cs="仿宋_GB2312"/>
                <w:color w:val="000000"/>
              </w:rPr>
            </w:pPr>
          </w:p>
        </w:tc>
        <w:tc>
          <w:tcPr>
            <w:tcW w:w="84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b/>
                <w:bCs w:val="0"/>
                <w:color w:val="000000"/>
                <w:sz w:val="21"/>
                <w:szCs w:val="21"/>
                <w:lang w:val="en-US"/>
              </w:rPr>
            </w:pPr>
            <w:r>
              <w:rPr>
                <w:rFonts w:hint="eastAsia" w:ascii="仿宋_GB2312" w:hAnsi="仿宋_GB2312" w:eastAsia="仿宋_GB2312" w:cs="仿宋_GB2312"/>
                <w:b/>
                <w:bCs w:val="0"/>
                <w:color w:val="000000"/>
                <w:sz w:val="21"/>
                <w:szCs w:val="21"/>
                <w:lang w:val="en-US" w:eastAsia="zh-CN"/>
              </w:rPr>
              <w:t>9</w:t>
            </w:r>
            <w:r>
              <w:rPr>
                <w:rFonts w:hint="eastAsia" w:ascii="仿宋_GB2312" w:hAnsi="仿宋_GB2312" w:eastAsia="仿宋_GB2312" w:cs="仿宋_GB2312"/>
                <w:b/>
                <w:bCs w:val="0"/>
                <w:color w:val="000000"/>
                <w:sz w:val="21"/>
                <w:szCs w:val="21"/>
                <w:lang w:val="en-US"/>
              </w:rPr>
              <w:t>.</w:t>
            </w:r>
            <w:r>
              <w:rPr>
                <w:rFonts w:hint="eastAsia" w:ascii="仿宋_GB2312" w:hAnsi="仿宋_GB2312" w:eastAsia="仿宋_GB2312" w:cs="仿宋_GB2312"/>
                <w:b/>
                <w:bCs w:val="0"/>
                <w:color w:val="000000"/>
                <w:sz w:val="21"/>
                <w:szCs w:val="21"/>
                <w:lang w:eastAsia="zh-CN"/>
              </w:rPr>
              <w:t>推进技术</w:t>
            </w:r>
            <w:r>
              <w:rPr>
                <w:rFonts w:hint="eastAsia" w:ascii="仿宋_GB2312" w:hAnsi="仿宋_GB2312" w:eastAsia="仿宋_GB2312" w:cs="仿宋_GB2312"/>
                <w:b/>
                <w:bCs w:val="0"/>
                <w:color w:val="000000"/>
                <w:sz w:val="21"/>
                <w:szCs w:val="21"/>
              </w:rPr>
              <w:t>协同创新</w:t>
            </w:r>
            <w:r>
              <w:rPr>
                <w:rFonts w:hint="eastAsia" w:ascii="仿宋_GB2312" w:hAnsi="仿宋_GB2312" w:eastAsia="仿宋_GB2312" w:cs="仿宋_GB2312"/>
                <w:b/>
                <w:bCs w:val="0"/>
                <w:color w:val="000000"/>
                <w:sz w:val="21"/>
                <w:szCs w:val="21"/>
                <w:lang w:eastAsia="zh-CN"/>
              </w:rPr>
              <w:t>。</w:t>
            </w:r>
            <w:r>
              <w:rPr>
                <w:rFonts w:hint="eastAsia" w:ascii="仿宋_GB2312" w:hAnsi="仿宋_GB2312" w:eastAsia="仿宋_GB2312" w:cs="仿宋_GB2312"/>
                <w:b w:val="0"/>
                <w:bCs w:val="0"/>
                <w:color w:val="000000"/>
                <w:sz w:val="21"/>
                <w:szCs w:val="21"/>
                <w:lang w:val="en-US" w:eastAsia="zh-CN" w:bidi="ar"/>
              </w:rPr>
              <w:t>聚焦</w:t>
            </w:r>
            <w:r>
              <w:rPr>
                <w:rFonts w:hint="eastAsia" w:ascii="仿宋_GB2312" w:hAnsi="仿宋_GB2312" w:eastAsia="仿宋_GB2312" w:cs="仿宋_GB2312"/>
                <w:b w:val="0"/>
                <w:bCs w:val="0"/>
                <w:color w:val="000000"/>
                <w:sz w:val="21"/>
                <w:szCs w:val="21"/>
              </w:rPr>
              <w:t>电子信息</w:t>
            </w:r>
            <w:r>
              <w:rPr>
                <w:rFonts w:hint="eastAsia" w:ascii="仿宋_GB2312" w:hAnsi="仿宋_GB2312" w:eastAsia="仿宋_GB2312" w:cs="仿宋_GB2312"/>
                <w:b w:val="0"/>
                <w:bCs w:val="0"/>
                <w:color w:val="000000"/>
                <w:sz w:val="21"/>
                <w:szCs w:val="21"/>
                <w:lang w:eastAsia="zh-CN"/>
              </w:rPr>
              <w:t>、新能源、</w:t>
            </w:r>
            <w:r>
              <w:rPr>
                <w:rFonts w:hint="eastAsia" w:ascii="仿宋_GB2312" w:hAnsi="仿宋_GB2312" w:eastAsia="仿宋_GB2312" w:cs="仿宋_GB2312"/>
                <w:b w:val="0"/>
                <w:bCs w:val="0"/>
                <w:color w:val="000000"/>
                <w:sz w:val="21"/>
                <w:szCs w:val="21"/>
              </w:rPr>
              <w:t>海上风电装备制造业</w:t>
            </w:r>
            <w:r>
              <w:rPr>
                <w:rFonts w:hint="eastAsia" w:ascii="仿宋_GB2312" w:hAnsi="仿宋_GB2312" w:eastAsia="仿宋_GB2312" w:cs="仿宋_GB2312"/>
                <w:b w:val="0"/>
                <w:bCs w:val="0"/>
                <w:color w:val="000000"/>
                <w:sz w:val="21"/>
                <w:szCs w:val="21"/>
                <w:lang w:eastAsia="zh-CN"/>
              </w:rPr>
              <w:t>、“大美丽”</w:t>
            </w:r>
            <w:r>
              <w:rPr>
                <w:rFonts w:hint="eastAsia" w:ascii="仿宋_GB2312" w:hAnsi="仿宋_GB2312" w:eastAsia="仿宋_GB2312" w:cs="仿宋_GB2312"/>
                <w:b w:val="0"/>
                <w:bCs w:val="0"/>
                <w:color w:val="000000"/>
                <w:sz w:val="21"/>
                <w:szCs w:val="21"/>
                <w:lang w:bidi="ar"/>
              </w:rPr>
              <w:t>等产业集群</w:t>
            </w:r>
            <w:r>
              <w:rPr>
                <w:rFonts w:hint="eastAsia" w:ascii="仿宋_GB2312" w:hAnsi="仿宋_GB2312" w:eastAsia="仿宋_GB2312" w:cs="仿宋_GB2312"/>
                <w:b w:val="0"/>
                <w:bCs w:val="0"/>
                <w:color w:val="000000"/>
                <w:sz w:val="21"/>
                <w:szCs w:val="21"/>
                <w:lang w:eastAsia="zh-CN" w:bidi="ar"/>
              </w:rPr>
              <w:t>，以及现代农业、海洋牧场、</w:t>
            </w:r>
            <w:r>
              <w:rPr>
                <w:rFonts w:hint="eastAsia" w:ascii="仿宋_GB2312" w:hAnsi="仿宋_GB2312" w:eastAsia="仿宋_GB2312" w:cs="仿宋_GB2312"/>
                <w:bCs/>
                <w:color w:val="000000"/>
                <w:sz w:val="21"/>
                <w:szCs w:val="21"/>
              </w:rPr>
              <w:t>食品加工、</w:t>
            </w:r>
            <w:r>
              <w:rPr>
                <w:rFonts w:hint="eastAsia" w:ascii="仿宋_GB2312" w:hAnsi="仿宋_GB2312" w:eastAsia="仿宋_GB2312" w:cs="仿宋_GB2312"/>
                <w:bCs/>
                <w:color w:val="000000"/>
                <w:sz w:val="21"/>
                <w:szCs w:val="21"/>
                <w:lang w:eastAsia="zh-CN"/>
              </w:rPr>
              <w:t>五金配件、</w:t>
            </w:r>
            <w:r>
              <w:rPr>
                <w:rFonts w:hint="eastAsia" w:ascii="仿宋_GB2312" w:hAnsi="仿宋_GB2312" w:eastAsia="仿宋_GB2312" w:cs="仿宋_GB2312"/>
                <w:bCs/>
                <w:color w:val="000000"/>
                <w:sz w:val="21"/>
                <w:szCs w:val="21"/>
              </w:rPr>
              <w:t>工</w:t>
            </w:r>
            <w:r>
              <w:rPr>
                <w:rFonts w:hint="eastAsia" w:ascii="仿宋_GB2312" w:hAnsi="仿宋_GB2312" w:eastAsia="仿宋_GB2312" w:cs="仿宋_GB2312"/>
                <w:color w:val="000000"/>
                <w:sz w:val="21"/>
                <w:szCs w:val="21"/>
              </w:rPr>
              <w:t>艺品加工等优势传统行业，</w:t>
            </w:r>
            <w:r>
              <w:rPr>
                <w:rFonts w:hint="eastAsia" w:ascii="仿宋_GB2312" w:hAnsi="仿宋_GB2312" w:eastAsia="仿宋_GB2312" w:cs="仿宋_GB2312"/>
                <w:color w:val="000000"/>
                <w:sz w:val="21"/>
                <w:szCs w:val="21"/>
                <w:lang w:eastAsia="zh-CN"/>
              </w:rPr>
              <w:t>大力推进与高等院校和科研院所的技术协同创新，创建技术创新联盟，逐步解决制约产业创新发展的“卡脖子”技术问题。到</w:t>
            </w:r>
            <w:r>
              <w:rPr>
                <w:rFonts w:hint="eastAsia" w:ascii="仿宋_GB2312" w:hAnsi="仿宋_GB2312" w:eastAsia="仿宋_GB2312" w:cs="仿宋_GB2312"/>
                <w:color w:val="000000"/>
                <w:sz w:val="21"/>
                <w:szCs w:val="21"/>
              </w:rPr>
              <w:t>202</w:t>
            </w:r>
            <w:r>
              <w:rPr>
                <w:rFonts w:hint="eastAsia" w:ascii="仿宋_GB2312" w:hAnsi="仿宋_GB2312" w:eastAsia="仿宋_GB2312" w:cs="仿宋_GB2312"/>
                <w:color w:val="000000"/>
                <w:sz w:val="21"/>
                <w:szCs w:val="21"/>
                <w:lang w:val="en-US" w:eastAsia="zh-CN"/>
              </w:rPr>
              <w:t>6</w:t>
            </w:r>
            <w:r>
              <w:rPr>
                <w:rFonts w:hint="eastAsia" w:ascii="仿宋_GB2312" w:hAnsi="仿宋_GB2312" w:eastAsia="仿宋_GB2312" w:cs="仿宋_GB2312"/>
                <w:color w:val="000000"/>
                <w:sz w:val="21"/>
                <w:szCs w:val="21"/>
              </w:rPr>
              <w:t>年，</w:t>
            </w:r>
            <w:r>
              <w:rPr>
                <w:rFonts w:hint="eastAsia" w:ascii="仿宋_GB2312" w:hAnsi="仿宋_GB2312" w:eastAsia="仿宋_GB2312" w:cs="仿宋_GB2312"/>
                <w:color w:val="000000"/>
                <w:sz w:val="21"/>
                <w:szCs w:val="21"/>
                <w:lang w:eastAsia="zh-CN"/>
              </w:rPr>
              <w:t>力争开展产业技术协同创新或建成产业创新联盟</w:t>
            </w:r>
            <w:r>
              <w:rPr>
                <w:rFonts w:hint="eastAsia" w:ascii="仿宋_GB2312" w:hAnsi="仿宋_GB2312" w:eastAsia="仿宋_GB2312" w:cs="仿宋_GB2312"/>
                <w:color w:val="000000"/>
                <w:sz w:val="21"/>
                <w:szCs w:val="21"/>
                <w:lang w:val="en-US" w:eastAsia="zh-CN"/>
              </w:rPr>
              <w:t>11项（个）以上，每万人口高价值发明专利拥有量达到2件以上。</w:t>
            </w:r>
          </w:p>
        </w:tc>
        <w:tc>
          <w:tcPr>
            <w:tcW w:w="370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560" w:lineRule="exact"/>
              <w:textAlignment w:val="auto"/>
              <w:rPr>
                <w:rFonts w:hint="eastAsia" w:ascii="仿宋" w:hAnsi="仿宋" w:eastAsia="仿宋" w:cs="仿宋"/>
                <w:b/>
                <w:bCs/>
                <w:color w:val="000000"/>
                <w:sz w:val="21"/>
                <w:szCs w:val="21"/>
              </w:rPr>
            </w:pPr>
            <w:r>
              <w:rPr>
                <w:rFonts w:hint="default" w:ascii="仿宋_GB2312" w:hAnsi="仿宋_GB2312" w:eastAsia="仿宋_GB2312" w:cs="仿宋_GB2312"/>
                <w:b/>
                <w:bCs/>
                <w:color w:val="000000"/>
                <w:sz w:val="21"/>
                <w:szCs w:val="21"/>
                <w:lang w:val="en-US"/>
              </w:rPr>
              <w:t>[</w:t>
            </w:r>
            <w:r>
              <w:rPr>
                <w:rFonts w:hint="eastAsia" w:ascii="仿宋_GB2312" w:hAnsi="仿宋_GB2312" w:eastAsia="仿宋_GB2312" w:cs="仿宋_GB2312"/>
                <w:b/>
                <w:bCs/>
                <w:color w:val="000000"/>
                <w:sz w:val="21"/>
                <w:szCs w:val="21"/>
              </w:rPr>
              <w:t>牵头单位：市科技局</w:t>
            </w:r>
            <w:r>
              <w:rPr>
                <w:rFonts w:hint="eastAsia" w:ascii="仿宋_GB2312" w:hAnsi="仿宋_GB2312" w:eastAsia="仿宋_GB2312" w:cs="仿宋_GB2312"/>
                <w:b/>
                <w:bCs/>
                <w:color w:val="000000"/>
                <w:sz w:val="21"/>
                <w:szCs w:val="21"/>
                <w:lang w:eastAsia="zh-CN"/>
              </w:rPr>
              <w:t>；</w:t>
            </w:r>
            <w:r>
              <w:rPr>
                <w:rFonts w:hint="eastAsia" w:ascii="仿宋_GB2312" w:hAnsi="仿宋_GB2312" w:eastAsia="仿宋_GB2312" w:cs="仿宋_GB2312"/>
                <w:b/>
                <w:bCs/>
                <w:color w:val="000000"/>
                <w:sz w:val="21"/>
                <w:szCs w:val="21"/>
              </w:rPr>
              <w:t>责任单位: 市工信局、市</w:t>
            </w:r>
            <w:r>
              <w:rPr>
                <w:rFonts w:hint="eastAsia" w:ascii="仿宋_GB2312" w:hAnsi="仿宋_GB2312" w:eastAsia="仿宋_GB2312" w:cs="仿宋_GB2312"/>
                <w:b/>
                <w:bCs/>
                <w:color w:val="000000"/>
                <w:sz w:val="21"/>
                <w:szCs w:val="21"/>
                <w:lang w:eastAsia="zh-CN"/>
              </w:rPr>
              <w:t>发改</w:t>
            </w:r>
            <w:r>
              <w:rPr>
                <w:rFonts w:hint="eastAsia" w:ascii="仿宋_GB2312" w:hAnsi="仿宋_GB2312" w:eastAsia="仿宋_GB2312" w:cs="仿宋_GB2312"/>
                <w:b/>
                <w:bCs/>
                <w:color w:val="000000"/>
                <w:sz w:val="21"/>
                <w:szCs w:val="21"/>
              </w:rPr>
              <w:t>局</w:t>
            </w:r>
            <w:r>
              <w:rPr>
                <w:rFonts w:hint="eastAsia" w:ascii="仿宋_GB2312" w:hAnsi="仿宋_GB2312" w:eastAsia="仿宋_GB2312" w:cs="仿宋_GB2312"/>
                <w:b/>
                <w:bCs/>
                <w:color w:val="000000"/>
                <w:sz w:val="21"/>
                <w:szCs w:val="21"/>
                <w:lang w:eastAsia="zh-CN"/>
              </w:rPr>
              <w:t>、市市监局</w:t>
            </w:r>
            <w:r>
              <w:rPr>
                <w:rFonts w:hint="eastAsia" w:ascii="仿宋_GB2312" w:hAnsi="仿宋_GB2312" w:eastAsia="仿宋_GB2312" w:cs="仿宋_GB2312"/>
                <w:b/>
                <w:bCs/>
                <w:color w:val="000000"/>
                <w:sz w:val="21"/>
                <w:szCs w:val="21"/>
              </w:rPr>
              <w:t>，</w:t>
            </w:r>
            <w:r>
              <w:rPr>
                <w:rFonts w:hint="eastAsia" w:ascii="仿宋_GB2312" w:hAnsi="仿宋_GB2312" w:eastAsia="仿宋_GB2312" w:cs="仿宋_GB2312"/>
                <w:b/>
                <w:color w:val="000000"/>
                <w:sz w:val="21"/>
                <w:szCs w:val="21"/>
                <w:lang w:eastAsia="zh-CN"/>
              </w:rPr>
              <w:t>各县（市、区）人民政府</w:t>
            </w:r>
            <w:r>
              <w:rPr>
                <w:rFonts w:hint="eastAsia" w:ascii="仿宋_GB2312" w:hAnsi="仿宋_GB2312" w:eastAsia="仿宋_GB2312" w:cs="仿宋_GB2312"/>
                <w:b/>
                <w:color w:val="000000"/>
                <w:sz w:val="21"/>
                <w:szCs w:val="21"/>
              </w:rPr>
              <w:t>、</w:t>
            </w:r>
            <w:r>
              <w:rPr>
                <w:rFonts w:hint="eastAsia" w:ascii="仿宋_GB2312" w:hAnsi="仿宋_GB2312" w:eastAsia="仿宋_GB2312" w:cs="仿宋_GB2312"/>
                <w:b/>
                <w:bCs/>
                <w:color w:val="000000"/>
                <w:sz w:val="21"/>
                <w:szCs w:val="21"/>
              </w:rPr>
              <w:t>汕尾高新区</w:t>
            </w:r>
            <w:r>
              <w:rPr>
                <w:rFonts w:hint="default" w:ascii="仿宋_GB2312" w:hAnsi="仿宋_GB2312" w:eastAsia="仿宋_GB2312" w:cs="仿宋_GB2312"/>
                <w:b/>
                <w:bCs/>
                <w:color w:val="000000"/>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718" w:type="dxa"/>
            <w:tcBorders>
              <w:left w:val="single" w:color="auto" w:sz="4" w:space="0"/>
              <w:right w:val="single" w:color="auto" w:sz="4" w:space="0"/>
            </w:tcBorders>
            <w:noWrap w:val="0"/>
            <w:vAlign w:val="center"/>
          </w:tcPr>
          <w:p>
            <w:pPr>
              <w:spacing w:beforeLines="0" w:afterLines="0" w:line="560" w:lineRule="exact"/>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18</w:t>
            </w:r>
          </w:p>
        </w:tc>
        <w:tc>
          <w:tcPr>
            <w:tcW w:w="1821" w:type="dxa"/>
            <w:vMerge w:val="continue"/>
            <w:tcBorders>
              <w:left w:val="nil"/>
              <w:right w:val="single" w:color="auto" w:sz="4" w:space="0"/>
            </w:tcBorders>
            <w:noWrap w:val="0"/>
            <w:vAlign w:val="center"/>
          </w:tcPr>
          <w:p>
            <w:pPr>
              <w:spacing w:beforeLines="0" w:afterLines="0" w:line="560" w:lineRule="exact"/>
              <w:jc w:val="center"/>
              <w:rPr>
                <w:rFonts w:hint="eastAsia" w:ascii="仿宋_GB2312" w:hAnsi="仿宋_GB2312" w:eastAsia="仿宋_GB2312" w:cs="仿宋_GB2312"/>
                <w:color w:val="000000"/>
              </w:rPr>
            </w:pPr>
          </w:p>
        </w:tc>
        <w:tc>
          <w:tcPr>
            <w:tcW w:w="84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b/>
                <w:bCs w:val="0"/>
                <w:color w:val="000000"/>
                <w:sz w:val="21"/>
                <w:szCs w:val="21"/>
                <w:lang w:val="en-US" w:eastAsia="zh-CN"/>
              </w:rPr>
            </w:pPr>
            <w:r>
              <w:rPr>
                <w:rFonts w:hint="eastAsia" w:ascii="仿宋_GB2312" w:hAnsi="仿宋_GB2312" w:eastAsia="仿宋_GB2312" w:cs="仿宋_GB2312"/>
                <w:b/>
                <w:bCs w:val="0"/>
                <w:color w:val="000000"/>
                <w:sz w:val="21"/>
                <w:szCs w:val="21"/>
                <w:lang w:val="en-US" w:eastAsia="zh-CN" w:bidi="ar"/>
              </w:rPr>
              <w:t>10</w:t>
            </w:r>
            <w:r>
              <w:rPr>
                <w:rFonts w:hint="eastAsia" w:ascii="仿宋_GB2312" w:hAnsi="仿宋_GB2312" w:eastAsia="仿宋_GB2312" w:cs="仿宋_GB2312"/>
                <w:b/>
                <w:bCs w:val="0"/>
                <w:color w:val="000000"/>
                <w:sz w:val="21"/>
                <w:szCs w:val="21"/>
                <w:lang w:bidi="ar"/>
              </w:rPr>
              <w:t>.推动科技与金融深度融合。</w:t>
            </w:r>
            <w:r>
              <w:rPr>
                <w:rFonts w:hint="eastAsia" w:ascii="仿宋_GB2312" w:hAnsi="仿宋_GB2312" w:eastAsia="仿宋_GB2312" w:cs="仿宋_GB2312"/>
                <w:b w:val="0"/>
                <w:color w:val="000000"/>
                <w:sz w:val="21"/>
                <w:szCs w:val="21"/>
                <w:lang w:bidi="ar"/>
              </w:rPr>
              <w:t>积极引导各类资本进入科技创新领域，加快形成政府投入为引导、企业投入为主体，各类资本积极参与的多元化科技创新投融资体系。大力发展科技通宝、中银“专精特新”、科技小微快贷、科技信用贷、知识产权质押融资、科技安居贷等一系列信贷产品。</w:t>
            </w:r>
            <w:r>
              <w:rPr>
                <w:rFonts w:hint="eastAsia" w:ascii="仿宋_GB2312" w:hAnsi="仿宋_GB2312" w:eastAsia="仿宋_GB2312" w:cs="仿宋_GB2312"/>
                <w:color w:val="000000"/>
                <w:sz w:val="21"/>
                <w:szCs w:val="21"/>
                <w:lang w:eastAsia="zh-CN"/>
              </w:rPr>
              <w:t>到</w:t>
            </w:r>
            <w:r>
              <w:rPr>
                <w:rFonts w:hint="eastAsia" w:ascii="仿宋_GB2312" w:hAnsi="仿宋_GB2312" w:eastAsia="仿宋_GB2312" w:cs="仿宋_GB2312"/>
                <w:color w:val="000000"/>
                <w:sz w:val="21"/>
                <w:szCs w:val="21"/>
              </w:rPr>
              <w:t>202</w:t>
            </w:r>
            <w:r>
              <w:rPr>
                <w:rFonts w:hint="eastAsia" w:ascii="仿宋_GB2312" w:hAnsi="仿宋_GB2312" w:eastAsia="仿宋_GB2312" w:cs="仿宋_GB2312"/>
                <w:color w:val="000000"/>
                <w:sz w:val="21"/>
                <w:szCs w:val="21"/>
                <w:lang w:val="en-US" w:eastAsia="zh-CN"/>
              </w:rPr>
              <w:t>6</w:t>
            </w:r>
            <w:r>
              <w:rPr>
                <w:rFonts w:hint="eastAsia" w:ascii="仿宋_GB2312" w:hAnsi="仿宋_GB2312" w:eastAsia="仿宋_GB2312" w:cs="仿宋_GB2312"/>
                <w:color w:val="000000"/>
                <w:sz w:val="21"/>
                <w:szCs w:val="21"/>
              </w:rPr>
              <w:t>年，</w:t>
            </w:r>
            <w:r>
              <w:rPr>
                <w:rFonts w:hint="eastAsia" w:ascii="仿宋_GB2312" w:hAnsi="仿宋_GB2312" w:eastAsia="仿宋_GB2312" w:cs="仿宋_GB2312"/>
                <w:b w:val="0"/>
                <w:color w:val="000000"/>
                <w:sz w:val="21"/>
                <w:szCs w:val="21"/>
                <w:lang w:bidi="ar"/>
              </w:rPr>
              <w:t>科技企业银行贷款授信额度</w:t>
            </w:r>
            <w:r>
              <w:rPr>
                <w:rFonts w:hint="eastAsia" w:ascii="仿宋_GB2312" w:hAnsi="仿宋_GB2312" w:eastAsia="仿宋_GB2312" w:cs="仿宋_GB2312"/>
                <w:b w:val="0"/>
                <w:color w:val="000000"/>
                <w:sz w:val="21"/>
                <w:szCs w:val="21"/>
                <w:lang w:eastAsia="zh-CN" w:bidi="ar"/>
              </w:rPr>
              <w:t>获得较大幅度提高，</w:t>
            </w:r>
            <w:r>
              <w:rPr>
                <w:rFonts w:hint="eastAsia" w:ascii="仿宋_GB2312" w:hAnsi="仿宋_GB2312" w:eastAsia="仿宋_GB2312" w:cs="仿宋_GB2312"/>
                <w:b w:val="0"/>
                <w:color w:val="000000"/>
                <w:sz w:val="21"/>
                <w:szCs w:val="21"/>
                <w:lang w:bidi="ar"/>
              </w:rPr>
              <w:t>专利权质押贷款达到3</w:t>
            </w:r>
            <w:r>
              <w:rPr>
                <w:rFonts w:hint="eastAsia" w:ascii="仿宋_GB2312" w:hAnsi="仿宋_GB2312" w:eastAsia="仿宋_GB2312" w:cs="仿宋_GB2312"/>
                <w:b w:val="0"/>
                <w:color w:val="000000"/>
                <w:sz w:val="21"/>
                <w:szCs w:val="21"/>
                <w:lang w:val="en-US" w:eastAsia="zh-CN" w:bidi="ar"/>
              </w:rPr>
              <w:t>3</w:t>
            </w:r>
            <w:r>
              <w:rPr>
                <w:rFonts w:hint="eastAsia" w:ascii="仿宋_GB2312" w:hAnsi="仿宋_GB2312" w:eastAsia="仿宋_GB2312" w:cs="仿宋_GB2312"/>
                <w:b w:val="0"/>
                <w:color w:val="000000"/>
                <w:sz w:val="21"/>
                <w:szCs w:val="21"/>
                <w:lang w:bidi="ar"/>
              </w:rPr>
              <w:t>00万元以上。</w:t>
            </w:r>
          </w:p>
        </w:tc>
        <w:tc>
          <w:tcPr>
            <w:tcW w:w="37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jc w:val="left"/>
              <w:textAlignment w:val="auto"/>
              <w:rPr>
                <w:rFonts w:hint="eastAsia" w:ascii="楷体_GB2312" w:hAnsi="楷体_GB2312" w:eastAsia="楷体_GB2312" w:cs="楷体_GB2312"/>
                <w:b/>
                <w:bCs w:val="0"/>
                <w:color w:val="000000"/>
                <w:sz w:val="21"/>
                <w:szCs w:val="21"/>
                <w:lang w:eastAsia="zh-CN"/>
              </w:rPr>
            </w:pPr>
            <w:r>
              <w:rPr>
                <w:rFonts w:hint="default" w:ascii="仿宋_GB2312" w:hAnsi="仿宋_GB2312" w:eastAsia="仿宋_GB2312" w:cs="仿宋_GB2312"/>
                <w:b/>
                <w:bCs/>
                <w:color w:val="000000"/>
                <w:sz w:val="21"/>
                <w:szCs w:val="21"/>
                <w:lang w:val="en-US" w:eastAsia="zh-CN"/>
              </w:rPr>
              <w:t>[</w:t>
            </w:r>
            <w:r>
              <w:rPr>
                <w:rFonts w:hint="eastAsia" w:ascii="仿宋_GB2312" w:hAnsi="仿宋_GB2312" w:eastAsia="仿宋_GB2312" w:cs="仿宋_GB2312"/>
                <w:b/>
                <w:bCs/>
                <w:color w:val="000000"/>
                <w:sz w:val="21"/>
                <w:szCs w:val="21"/>
                <w:lang w:eastAsia="zh-CN"/>
              </w:rPr>
              <w:t>牵头单位：市科技局、市金融局、市市监局；责任单位：</w:t>
            </w:r>
            <w:r>
              <w:rPr>
                <w:rFonts w:hint="eastAsia" w:ascii="仿宋_GB2312" w:hAnsi="仿宋_GB2312" w:eastAsia="仿宋_GB2312" w:cs="仿宋_GB2312"/>
                <w:b/>
                <w:bCs/>
                <w:color w:val="000000"/>
                <w:sz w:val="21"/>
                <w:szCs w:val="21"/>
                <w:lang w:val="en-US" w:eastAsia="zh-CN"/>
              </w:rPr>
              <w:t>人民银行汕尾中心支行、汕尾银保监分局</w:t>
            </w:r>
            <w:r>
              <w:rPr>
                <w:rFonts w:hint="default" w:ascii="仿宋_GB2312" w:hAnsi="仿宋_GB2312" w:eastAsia="仿宋_GB2312" w:cs="仿宋_GB2312"/>
                <w:b/>
                <w:bCs/>
                <w:color w:val="000000"/>
                <w:sz w:val="21"/>
                <w:szCs w:val="21"/>
                <w:lang w:val="en-US" w:eastAsia="zh-CN"/>
              </w:rPr>
              <w:t>]</w:t>
            </w:r>
          </w:p>
          <w:p>
            <w:pPr>
              <w:keepNext w:val="0"/>
              <w:keepLines w:val="0"/>
              <w:pageBreakBefore w:val="0"/>
              <w:kinsoku/>
              <w:wordWrap/>
              <w:overflowPunct/>
              <w:topLinePunct w:val="0"/>
              <w:autoSpaceDE/>
              <w:autoSpaceDN/>
              <w:bidi w:val="0"/>
              <w:adjustRightInd/>
              <w:snapToGrid/>
              <w:spacing w:beforeLines="0" w:afterLines="0" w:line="560" w:lineRule="exact"/>
              <w:textAlignment w:val="auto"/>
              <w:rPr>
                <w:rFonts w:hint="eastAsia" w:ascii="仿宋" w:hAnsi="仿宋" w:eastAsia="仿宋" w:cs="仿宋"/>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718" w:type="dxa"/>
            <w:tcBorders>
              <w:left w:val="single" w:color="auto" w:sz="4" w:space="0"/>
              <w:right w:val="single" w:color="auto" w:sz="4" w:space="0"/>
            </w:tcBorders>
            <w:noWrap w:val="0"/>
            <w:vAlign w:val="center"/>
          </w:tcPr>
          <w:p>
            <w:pPr>
              <w:spacing w:beforeLines="0" w:afterLines="0" w:line="560" w:lineRule="exact"/>
              <w:jc w:val="center"/>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lang w:eastAsia="zh-CN"/>
              </w:rPr>
              <w:t>1</w:t>
            </w:r>
            <w:r>
              <w:rPr>
                <w:rFonts w:hint="eastAsia" w:ascii="仿宋_GB2312" w:hAnsi="仿宋_GB2312" w:eastAsia="仿宋_GB2312" w:cs="仿宋_GB2312"/>
                <w:color w:val="000000"/>
                <w:szCs w:val="21"/>
                <w:lang w:val="en-US" w:eastAsia="zh-CN"/>
              </w:rPr>
              <w:t>9</w:t>
            </w:r>
          </w:p>
        </w:tc>
        <w:tc>
          <w:tcPr>
            <w:tcW w:w="1821" w:type="dxa"/>
            <w:vMerge w:val="restart"/>
            <w:tcBorders>
              <w:left w:val="nil"/>
              <w:right w:val="single" w:color="auto" w:sz="4" w:space="0"/>
            </w:tcBorders>
            <w:noWrap w:val="0"/>
            <w:vAlign w:val="center"/>
          </w:tcPr>
          <w:p>
            <w:pPr>
              <w:keepNext w:val="0"/>
              <w:keepLines w:val="0"/>
              <w:pageBreakBefore w:val="0"/>
              <w:kinsoku/>
              <w:overflowPunct/>
              <w:topLinePunct w:val="0"/>
              <w:autoSpaceDE/>
              <w:autoSpaceDN/>
              <w:bidi w:val="0"/>
              <w:adjustRightInd/>
              <w:spacing w:beforeLines="0" w:afterLines="0" w:line="560" w:lineRule="exact"/>
              <w:textAlignment w:val="auto"/>
              <w:rPr>
                <w:rFonts w:hint="eastAsia" w:ascii="楷体" w:hAnsi="楷体" w:eastAsia="楷体" w:cs="楷体"/>
                <w:color w:val="000000"/>
                <w:sz w:val="21"/>
                <w:szCs w:val="21"/>
                <w:lang w:eastAsia="zh-CN"/>
              </w:rPr>
            </w:pPr>
            <w:r>
              <w:rPr>
                <w:rFonts w:hint="eastAsia" w:ascii="楷体" w:hAnsi="楷体" w:eastAsia="楷体" w:cs="楷体"/>
                <w:b/>
                <w:bCs/>
                <w:color w:val="000000"/>
                <w:sz w:val="21"/>
                <w:szCs w:val="21"/>
                <w:lang w:eastAsia="zh-CN"/>
              </w:rPr>
              <w:t>（三）加强孵化育成体系建设</w:t>
            </w:r>
          </w:p>
          <w:p>
            <w:pPr>
              <w:spacing w:beforeLines="0" w:afterLines="0" w:line="560" w:lineRule="exact"/>
              <w:jc w:val="center"/>
              <w:rPr>
                <w:rFonts w:hint="eastAsia" w:ascii="仿宋_GB2312" w:hAnsi="仿宋_GB2312" w:eastAsia="仿宋_GB2312" w:cs="仿宋_GB2312"/>
                <w:b/>
                <w:color w:val="000000"/>
                <w:szCs w:val="21"/>
              </w:rPr>
            </w:pPr>
          </w:p>
        </w:tc>
        <w:tc>
          <w:tcPr>
            <w:tcW w:w="841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b/>
                <w:color w:val="000000"/>
                <w:sz w:val="21"/>
                <w:szCs w:val="21"/>
              </w:rPr>
            </w:pPr>
            <w:r>
              <w:rPr>
                <w:rFonts w:hint="default" w:ascii="仿宋_GB2312" w:hAnsi="仿宋_GB2312" w:eastAsia="仿宋_GB2312" w:cs="仿宋_GB2312"/>
                <w:b/>
                <w:color w:val="000000"/>
                <w:sz w:val="21"/>
                <w:szCs w:val="21"/>
                <w:lang w:val="en-US"/>
              </w:rPr>
              <w:t>1</w:t>
            </w:r>
            <w:r>
              <w:rPr>
                <w:rFonts w:hint="eastAsia" w:ascii="仿宋_GB2312" w:hAnsi="仿宋_GB2312" w:eastAsia="仿宋_GB2312" w:cs="仿宋_GB2312"/>
                <w:b/>
                <w:color w:val="000000"/>
                <w:sz w:val="21"/>
                <w:szCs w:val="21"/>
              </w:rPr>
              <w:t>.加快产业园区孵化育成体系建设。</w:t>
            </w:r>
            <w:r>
              <w:rPr>
                <w:rFonts w:hint="eastAsia" w:ascii="仿宋_GB2312" w:hAnsi="仿宋_GB2312" w:eastAsia="仿宋_GB2312" w:cs="仿宋_GB2312"/>
                <w:color w:val="000000"/>
                <w:sz w:val="21"/>
                <w:szCs w:val="21"/>
              </w:rPr>
              <w:t>鼓励政府、新型研发机构和社会资本合作投资建设和运营孵化成体系，重点推进国家级、省级高新区和工业园区孵化育成体系建设；支持孵化机构以市场化手段集聚创新团队、创业项目、风（创）投机构等各类要素，形成“苗圃—众创空间—孵化器—加速器—科技园区”的孵化育成体系链条。到202</w:t>
            </w:r>
            <w:r>
              <w:rPr>
                <w:rFonts w:hint="eastAsia" w:ascii="仿宋_GB2312" w:hAnsi="仿宋_GB2312" w:eastAsia="仿宋_GB2312" w:cs="仿宋_GB2312"/>
                <w:color w:val="000000"/>
                <w:sz w:val="21"/>
                <w:szCs w:val="21"/>
                <w:lang w:val="en-US" w:eastAsia="zh-CN"/>
              </w:rPr>
              <w:t>6</w:t>
            </w:r>
            <w:r>
              <w:rPr>
                <w:rFonts w:hint="eastAsia" w:ascii="仿宋_GB2312" w:hAnsi="仿宋_GB2312" w:eastAsia="仿宋_GB2312" w:cs="仿宋_GB2312"/>
                <w:color w:val="000000"/>
                <w:sz w:val="21"/>
                <w:szCs w:val="21"/>
              </w:rPr>
              <w:t>年，市级及以上孵化器、众创空间、加速器累计达到6</w:t>
            </w:r>
            <w:r>
              <w:rPr>
                <w:rFonts w:hint="default"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 xml:space="preserve"> 家；建设标准化厂房（加速器）面积超过2</w:t>
            </w: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万平方米。</w:t>
            </w:r>
          </w:p>
        </w:tc>
        <w:tc>
          <w:tcPr>
            <w:tcW w:w="370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560" w:lineRule="exact"/>
              <w:jc w:val="left"/>
              <w:textAlignment w:val="auto"/>
              <w:rPr>
                <w:rFonts w:hint="eastAsia" w:ascii="仿宋" w:hAnsi="仿宋" w:eastAsia="仿宋" w:cs="仿宋"/>
                <w:bCs/>
                <w:color w:val="000000"/>
                <w:sz w:val="21"/>
                <w:szCs w:val="21"/>
              </w:rPr>
            </w:pPr>
            <w:r>
              <w:rPr>
                <w:rFonts w:hint="default" w:ascii="仿宋_GB2312" w:hAnsi="仿宋_GB2312" w:eastAsia="仿宋_GB2312" w:cs="仿宋_GB2312"/>
                <w:b/>
                <w:color w:val="000000"/>
                <w:sz w:val="21"/>
                <w:szCs w:val="21"/>
                <w:lang w:val="en-US"/>
              </w:rPr>
              <w:t>[</w:t>
            </w:r>
            <w:r>
              <w:rPr>
                <w:rFonts w:hint="eastAsia" w:ascii="仿宋_GB2312" w:hAnsi="仿宋_GB2312" w:eastAsia="仿宋_GB2312" w:cs="仿宋_GB2312"/>
                <w:b/>
                <w:color w:val="000000"/>
                <w:sz w:val="21"/>
                <w:szCs w:val="21"/>
              </w:rPr>
              <w:t>牵头单位：市科技局，责任单位:</w:t>
            </w:r>
            <w:r>
              <w:rPr>
                <w:rFonts w:hint="eastAsia" w:ascii="仿宋_GB2312" w:hAnsi="仿宋_GB2312" w:eastAsia="仿宋_GB2312" w:cs="仿宋_GB2312"/>
                <w:b/>
                <w:color w:val="000000"/>
                <w:sz w:val="21"/>
                <w:szCs w:val="21"/>
                <w:lang w:eastAsia="zh-CN"/>
              </w:rPr>
              <w:t>各县（市、区）人民政府</w:t>
            </w:r>
            <w:r>
              <w:rPr>
                <w:rFonts w:hint="eastAsia" w:ascii="仿宋_GB2312" w:hAnsi="仿宋_GB2312" w:eastAsia="仿宋_GB2312" w:cs="仿宋_GB2312"/>
                <w:b/>
                <w:color w:val="000000"/>
                <w:sz w:val="21"/>
                <w:szCs w:val="21"/>
              </w:rPr>
              <w:t>、汕尾高新区</w:t>
            </w:r>
            <w:r>
              <w:rPr>
                <w:rFonts w:hint="default" w:ascii="仿宋_GB2312" w:hAnsi="仿宋_GB2312" w:eastAsia="仿宋_GB2312" w:cs="仿宋_GB2312"/>
                <w:b/>
                <w:color w:val="000000"/>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718" w:type="dxa"/>
            <w:tcBorders>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lang w:val="en-US" w:eastAsia="zh-CN"/>
              </w:rPr>
              <w:t>20</w:t>
            </w:r>
          </w:p>
        </w:tc>
        <w:tc>
          <w:tcPr>
            <w:tcW w:w="1821" w:type="dxa"/>
            <w:vMerge w:val="continue"/>
            <w:tcBorders>
              <w:left w:val="nil"/>
              <w:right w:val="single" w:color="auto" w:sz="4" w:space="0"/>
            </w:tcBorders>
            <w:noWrap w:val="0"/>
            <w:vAlign w:val="center"/>
          </w:tcPr>
          <w:p>
            <w:pPr>
              <w:spacing w:beforeLines="0" w:afterLines="0" w:line="560" w:lineRule="exact"/>
              <w:jc w:val="center"/>
              <w:rPr>
                <w:rFonts w:hint="eastAsia" w:ascii="仿宋_GB2312" w:hAnsi="仿宋_GB2312" w:eastAsia="仿宋_GB2312" w:cs="仿宋_GB2312"/>
                <w:b/>
                <w:color w:val="000000"/>
                <w:szCs w:val="21"/>
              </w:rPr>
            </w:pPr>
          </w:p>
        </w:tc>
        <w:tc>
          <w:tcPr>
            <w:tcW w:w="841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b/>
                <w:color w:val="000000"/>
                <w:sz w:val="21"/>
                <w:szCs w:val="21"/>
              </w:rPr>
            </w:pPr>
            <w:r>
              <w:rPr>
                <w:rFonts w:hint="default" w:ascii="仿宋_GB2312" w:hAnsi="仿宋_GB2312" w:eastAsia="仿宋_GB2312" w:cs="仿宋_GB2312"/>
                <w:b/>
                <w:bCs/>
                <w:color w:val="000000"/>
                <w:sz w:val="21"/>
                <w:szCs w:val="21"/>
                <w:lang w:val="en-US"/>
              </w:rPr>
              <w:t>2</w:t>
            </w:r>
            <w:r>
              <w:rPr>
                <w:rFonts w:hint="eastAsia" w:ascii="仿宋_GB2312" w:hAnsi="仿宋_GB2312" w:eastAsia="仿宋_GB2312" w:cs="仿宋_GB2312"/>
                <w:b/>
                <w:bCs/>
                <w:color w:val="000000"/>
                <w:sz w:val="21"/>
                <w:szCs w:val="21"/>
                <w:lang w:val="en-US"/>
              </w:rPr>
              <w:t>.</w:t>
            </w:r>
            <w:r>
              <w:rPr>
                <w:rFonts w:hint="eastAsia" w:ascii="仿宋_GB2312" w:hAnsi="仿宋_GB2312" w:eastAsia="仿宋_GB2312" w:cs="仿宋_GB2312"/>
                <w:b/>
                <w:bCs/>
                <w:color w:val="000000"/>
                <w:sz w:val="21"/>
                <w:szCs w:val="21"/>
                <w:lang w:val="en-US" w:eastAsia="zh-CN"/>
              </w:rPr>
              <w:t>加快</w:t>
            </w:r>
            <w:r>
              <w:rPr>
                <w:rFonts w:hint="eastAsia" w:ascii="仿宋_GB2312" w:hAnsi="仿宋_GB2312" w:eastAsia="仿宋_GB2312" w:cs="仿宋_GB2312"/>
                <w:b/>
                <w:bCs/>
                <w:color w:val="000000"/>
                <w:sz w:val="21"/>
                <w:szCs w:val="21"/>
                <w:lang w:eastAsia="zh-CN"/>
              </w:rPr>
              <w:t>大学科技园</w:t>
            </w:r>
            <w:r>
              <w:rPr>
                <w:rFonts w:hint="eastAsia" w:ascii="仿宋_GB2312" w:hAnsi="仿宋_GB2312" w:eastAsia="仿宋_GB2312" w:cs="仿宋_GB2312"/>
                <w:b/>
                <w:bCs/>
                <w:color w:val="000000"/>
                <w:sz w:val="21"/>
                <w:szCs w:val="21"/>
                <w:lang w:val="en-US" w:eastAsia="zh-CN"/>
              </w:rPr>
              <w:t>建设</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i w:val="0"/>
                <w:iCs w:val="0"/>
                <w:color w:val="000000"/>
                <w:kern w:val="0"/>
                <w:sz w:val="21"/>
                <w:szCs w:val="21"/>
                <w:u w:val="none"/>
                <w:lang w:val="en-US" w:eastAsia="zh-CN" w:bidi="ar"/>
              </w:rPr>
              <w:t>支持华师大汕尾校区、汕尾职院，按照省级大学科技园认定条件，谋划做好省级大学科技园创建工作。到2026年，我市省级大学科技园实现零的突破，开展产学研合作项目17项以上，促进技术成果转移转化6项以上。</w:t>
            </w:r>
          </w:p>
        </w:tc>
        <w:tc>
          <w:tcPr>
            <w:tcW w:w="370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560" w:lineRule="exact"/>
              <w:jc w:val="left"/>
              <w:textAlignment w:val="auto"/>
              <w:rPr>
                <w:rFonts w:hint="eastAsia" w:ascii="仿宋" w:hAnsi="仿宋" w:eastAsia="仿宋" w:cs="仿宋"/>
                <w:bCs/>
                <w:color w:val="000000"/>
                <w:sz w:val="21"/>
                <w:szCs w:val="21"/>
              </w:rPr>
            </w:pPr>
            <w:r>
              <w:rPr>
                <w:rFonts w:hint="default" w:ascii="仿宋_GB2312" w:hAnsi="仿宋_GB2312" w:eastAsia="仿宋_GB2312" w:cs="仿宋_GB2312"/>
                <w:b/>
                <w:color w:val="000000"/>
                <w:sz w:val="21"/>
                <w:szCs w:val="21"/>
                <w:lang w:val="en-US"/>
              </w:rPr>
              <w:t>[</w:t>
            </w:r>
            <w:r>
              <w:rPr>
                <w:rFonts w:hint="eastAsia" w:ascii="仿宋_GB2312" w:hAnsi="仿宋_GB2312" w:eastAsia="仿宋_GB2312" w:cs="仿宋_GB2312"/>
                <w:b/>
                <w:color w:val="000000"/>
                <w:sz w:val="21"/>
                <w:szCs w:val="21"/>
              </w:rPr>
              <w:t>牵头单位：</w:t>
            </w:r>
            <w:r>
              <w:rPr>
                <w:rFonts w:hint="eastAsia" w:ascii="仿宋_GB2312" w:hAnsi="仿宋_GB2312" w:eastAsia="仿宋_GB2312" w:cs="仿宋_GB2312"/>
                <w:b/>
                <w:color w:val="000000"/>
                <w:sz w:val="21"/>
                <w:szCs w:val="21"/>
                <w:lang w:eastAsia="zh-CN"/>
              </w:rPr>
              <w:t>市教育局、</w:t>
            </w:r>
            <w:r>
              <w:rPr>
                <w:rFonts w:hint="eastAsia" w:ascii="仿宋_GB2312" w:hAnsi="仿宋_GB2312" w:eastAsia="仿宋_GB2312" w:cs="仿宋_GB2312"/>
                <w:b/>
                <w:bCs/>
                <w:i w:val="0"/>
                <w:iCs w:val="0"/>
                <w:color w:val="000000"/>
                <w:kern w:val="0"/>
                <w:sz w:val="21"/>
                <w:szCs w:val="21"/>
                <w:u w:val="none"/>
                <w:lang w:val="en-US" w:eastAsia="zh-CN" w:bidi="ar"/>
              </w:rPr>
              <w:t>华师大汕尾校区、汕尾职院</w:t>
            </w:r>
            <w:r>
              <w:rPr>
                <w:rFonts w:hint="eastAsia" w:ascii="仿宋_GB2312" w:hAnsi="仿宋_GB2312" w:eastAsia="仿宋_GB2312" w:cs="仿宋_GB2312"/>
                <w:b/>
                <w:bCs/>
                <w:color w:val="000000"/>
                <w:sz w:val="21"/>
                <w:szCs w:val="21"/>
                <w:lang w:eastAsia="zh-CN"/>
              </w:rPr>
              <w:t>；</w:t>
            </w:r>
            <w:r>
              <w:rPr>
                <w:rFonts w:hint="eastAsia" w:ascii="仿宋_GB2312" w:hAnsi="仿宋_GB2312" w:eastAsia="仿宋_GB2312" w:cs="仿宋_GB2312"/>
                <w:b/>
                <w:bCs/>
                <w:color w:val="000000"/>
                <w:sz w:val="21"/>
                <w:szCs w:val="21"/>
              </w:rPr>
              <w:t>责</w:t>
            </w:r>
            <w:r>
              <w:rPr>
                <w:rFonts w:hint="eastAsia" w:ascii="仿宋_GB2312" w:hAnsi="仿宋_GB2312" w:eastAsia="仿宋_GB2312" w:cs="仿宋_GB2312"/>
                <w:b/>
                <w:color w:val="000000"/>
                <w:sz w:val="21"/>
                <w:szCs w:val="21"/>
              </w:rPr>
              <w:t>任单位:市科技局</w:t>
            </w:r>
            <w:r>
              <w:rPr>
                <w:rFonts w:hint="eastAsia" w:ascii="仿宋_GB2312" w:hAnsi="仿宋_GB2312" w:eastAsia="仿宋_GB2312" w:cs="仿宋_GB2312"/>
                <w:b/>
                <w:color w:val="000000"/>
                <w:sz w:val="21"/>
                <w:szCs w:val="21"/>
                <w:lang w:eastAsia="zh-CN"/>
              </w:rPr>
              <w:t>、市发改局、市工信局</w:t>
            </w:r>
            <w:r>
              <w:rPr>
                <w:rFonts w:hint="eastAsia" w:ascii="仿宋_GB2312" w:hAnsi="仿宋_GB2312" w:eastAsia="仿宋_GB2312" w:cs="仿宋_GB2312"/>
                <w:b/>
                <w:color w:val="000000"/>
                <w:sz w:val="21"/>
                <w:szCs w:val="21"/>
              </w:rPr>
              <w:t>，</w:t>
            </w:r>
            <w:r>
              <w:rPr>
                <w:rFonts w:hint="eastAsia" w:ascii="仿宋_GB2312" w:hAnsi="仿宋_GB2312" w:eastAsia="仿宋_GB2312" w:cs="仿宋_GB2312"/>
                <w:b/>
                <w:color w:val="000000"/>
                <w:sz w:val="21"/>
                <w:szCs w:val="21"/>
                <w:lang w:eastAsia="zh-CN"/>
              </w:rPr>
              <w:t>市城区人民</w:t>
            </w:r>
            <w:r>
              <w:rPr>
                <w:rFonts w:hint="eastAsia" w:ascii="仿宋_GB2312" w:hAnsi="仿宋_GB2312" w:eastAsia="仿宋_GB2312" w:cs="仿宋_GB2312"/>
                <w:b/>
                <w:color w:val="000000"/>
                <w:sz w:val="21"/>
                <w:szCs w:val="21"/>
              </w:rPr>
              <w:t>政府</w:t>
            </w:r>
            <w:r>
              <w:rPr>
                <w:rFonts w:hint="default" w:ascii="仿宋_GB2312" w:hAnsi="仿宋_GB2312" w:eastAsia="仿宋_GB2312" w:cs="仿宋_GB2312"/>
                <w:b/>
                <w:color w:val="000000"/>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trPr>
        <w:tc>
          <w:tcPr>
            <w:tcW w:w="718" w:type="dxa"/>
            <w:tcBorders>
              <w:top w:val="single" w:color="auto" w:sz="4" w:space="0"/>
              <w:left w:val="single" w:color="auto" w:sz="4" w:space="0"/>
              <w:right w:val="single" w:color="auto" w:sz="4" w:space="0"/>
            </w:tcBorders>
            <w:noWrap w:val="0"/>
            <w:vAlign w:val="center"/>
          </w:tcPr>
          <w:p>
            <w:pPr>
              <w:spacing w:beforeLines="0" w:afterLines="0" w:line="560" w:lineRule="exact"/>
              <w:jc w:val="center"/>
              <w:rPr>
                <w:rFonts w:hint="default" w:ascii="仿宋_GB2312" w:hAnsi="仿宋_GB2312" w:eastAsia="仿宋_GB2312" w:cs="仿宋_GB2312"/>
                <w:color w:val="000000"/>
                <w:kern w:val="2"/>
                <w:sz w:val="21"/>
                <w:szCs w:val="24"/>
                <w:lang w:val="en-US" w:eastAsia="zh-CN" w:bidi="ar-SA"/>
              </w:rPr>
            </w:pPr>
            <w:r>
              <w:rPr>
                <w:rFonts w:hint="eastAsia" w:ascii="仿宋_GB2312" w:hAnsi="仿宋_GB2312" w:eastAsia="仿宋_GB2312" w:cs="仿宋_GB2312"/>
                <w:color w:val="000000"/>
                <w:lang w:val="en-US" w:eastAsia="zh-CN"/>
              </w:rPr>
              <w:t>21</w:t>
            </w:r>
          </w:p>
        </w:tc>
        <w:tc>
          <w:tcPr>
            <w:tcW w:w="1821" w:type="dxa"/>
            <w:vMerge w:val="restart"/>
            <w:tcBorders>
              <w:left w:val="nil"/>
              <w:right w:val="single" w:color="auto" w:sz="4" w:space="0"/>
            </w:tcBorders>
            <w:noWrap w:val="0"/>
            <w:vAlign w:val="center"/>
          </w:tcPr>
          <w:p>
            <w:pPr>
              <w:keepNext w:val="0"/>
              <w:keepLines w:val="0"/>
              <w:pageBreakBefore w:val="0"/>
              <w:kinsoku/>
              <w:overflowPunct/>
              <w:topLinePunct w:val="0"/>
              <w:autoSpaceDE/>
              <w:autoSpaceDN/>
              <w:bidi w:val="0"/>
              <w:adjustRightInd/>
              <w:spacing w:beforeLines="0" w:afterLines="0" w:line="560" w:lineRule="exact"/>
              <w:textAlignment w:val="auto"/>
              <w:rPr>
                <w:rFonts w:hint="eastAsia" w:ascii="楷体" w:hAnsi="楷体" w:eastAsia="楷体" w:cs="楷体"/>
                <w:b/>
                <w:bCs/>
                <w:color w:val="000000"/>
                <w:sz w:val="21"/>
                <w:szCs w:val="21"/>
                <w:lang w:eastAsia="zh-CN"/>
              </w:rPr>
            </w:pPr>
            <w:r>
              <w:rPr>
                <w:rFonts w:hint="eastAsia" w:ascii="楷体" w:hAnsi="楷体" w:eastAsia="楷体" w:cs="楷体"/>
                <w:b/>
                <w:bCs/>
                <w:color w:val="000000"/>
                <w:sz w:val="21"/>
                <w:szCs w:val="21"/>
                <w:lang w:eastAsia="zh-CN"/>
              </w:rPr>
              <w:t>（四）加强科技成果转化体系建设</w:t>
            </w:r>
          </w:p>
          <w:p>
            <w:pPr>
              <w:spacing w:beforeLines="0" w:afterLines="0" w:line="560" w:lineRule="exact"/>
              <w:jc w:val="center"/>
              <w:rPr>
                <w:rFonts w:hint="eastAsia" w:ascii="仿宋_GB2312" w:hAnsi="仿宋_GB2312" w:eastAsia="仿宋_GB2312" w:cs="仿宋_GB2312"/>
                <w:color w:val="000000"/>
                <w:szCs w:val="21"/>
              </w:rPr>
            </w:pPr>
          </w:p>
        </w:tc>
        <w:tc>
          <w:tcPr>
            <w:tcW w:w="841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bCs/>
                <w:color w:val="000000"/>
                <w:sz w:val="21"/>
                <w:szCs w:val="21"/>
              </w:rPr>
            </w:pPr>
            <w:r>
              <w:rPr>
                <w:rFonts w:hint="eastAsia" w:ascii="仿宋_GB2312" w:hAnsi="仿宋_GB2312" w:eastAsia="仿宋_GB2312" w:cs="仿宋_GB2312"/>
                <w:b/>
                <w:bCs/>
                <w:color w:val="000000"/>
                <w:sz w:val="21"/>
                <w:szCs w:val="21"/>
                <w:lang w:val="en-US"/>
              </w:rPr>
              <w:t>1.创建科技成果转移转化示范区。</w:t>
            </w:r>
            <w:r>
              <w:rPr>
                <w:rFonts w:hint="eastAsia" w:ascii="仿宋_GB2312" w:hAnsi="仿宋_GB2312" w:eastAsia="仿宋_GB2312" w:cs="仿宋_GB2312"/>
                <w:b w:val="0"/>
                <w:bCs w:val="0"/>
                <w:color w:val="000000"/>
                <w:sz w:val="21"/>
                <w:szCs w:val="21"/>
                <w:lang w:val="en-US"/>
              </w:rPr>
              <w:t>加强大院大所与企业之间的交流合作，常态化开展撮合对接活动，开展银企、保企深入有效对接。支持创新联合体、产业技术研究中心牵头举办重大科技成果与产业对接会，进一步强化应用技术赋能创新创造创业，助力园区标准建设，推动更多科技成果从“实验室”走向“应用场”，实现技术成果推介和企业需求精准对接，打通大院大所到企业的“最后一公里”，协助企业提升产业链、供应链水平。依托汕尾高新区，加快培育新兴产业和创新型产业集群，加强协同技术攻关与成果转化应用，全力创建科技成果转移转化示范区。到202</w:t>
            </w:r>
            <w:r>
              <w:rPr>
                <w:rFonts w:hint="eastAsia" w:ascii="仿宋_GB2312" w:hAnsi="仿宋_GB2312" w:eastAsia="仿宋_GB2312" w:cs="仿宋_GB2312"/>
                <w:b w:val="0"/>
                <w:bCs w:val="0"/>
                <w:color w:val="000000"/>
                <w:sz w:val="21"/>
                <w:szCs w:val="21"/>
                <w:lang w:val="en-US" w:eastAsia="zh-CN"/>
              </w:rPr>
              <w:t>6</w:t>
            </w:r>
            <w:r>
              <w:rPr>
                <w:rFonts w:hint="eastAsia" w:ascii="仿宋_GB2312" w:hAnsi="仿宋_GB2312" w:eastAsia="仿宋_GB2312" w:cs="仿宋_GB2312"/>
                <w:b w:val="0"/>
                <w:bCs w:val="0"/>
                <w:color w:val="000000"/>
                <w:sz w:val="21"/>
                <w:szCs w:val="21"/>
                <w:lang w:val="en-US"/>
              </w:rPr>
              <w:t>年，建成科技成果转移转化示范区1家，推动2</w:t>
            </w:r>
            <w:r>
              <w:rPr>
                <w:rFonts w:hint="eastAsia" w:ascii="仿宋_GB2312" w:hAnsi="仿宋_GB2312" w:eastAsia="仿宋_GB2312" w:cs="仿宋_GB2312"/>
                <w:b w:val="0"/>
                <w:bCs w:val="0"/>
                <w:color w:val="000000"/>
                <w:sz w:val="21"/>
                <w:szCs w:val="21"/>
                <w:lang w:val="en-US" w:eastAsia="zh-CN"/>
              </w:rPr>
              <w:t>2</w:t>
            </w:r>
            <w:r>
              <w:rPr>
                <w:rFonts w:hint="eastAsia" w:ascii="仿宋_GB2312" w:hAnsi="仿宋_GB2312" w:eastAsia="仿宋_GB2312" w:cs="仿宋_GB2312"/>
                <w:b w:val="0"/>
                <w:bCs w:val="0"/>
                <w:color w:val="000000"/>
                <w:sz w:val="21"/>
                <w:szCs w:val="21"/>
                <w:lang w:val="en-US"/>
              </w:rPr>
              <w:t>个以上科技成果在我市产业化。</w:t>
            </w:r>
          </w:p>
        </w:tc>
        <w:tc>
          <w:tcPr>
            <w:tcW w:w="370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560" w:lineRule="exact"/>
              <w:jc w:val="left"/>
              <w:textAlignment w:val="auto"/>
              <w:rPr>
                <w:rFonts w:hint="eastAsia" w:ascii="仿宋" w:hAnsi="仿宋" w:eastAsia="仿宋" w:cs="仿宋"/>
                <w:bCs/>
                <w:color w:val="000000"/>
                <w:sz w:val="21"/>
                <w:szCs w:val="21"/>
                <w:lang w:eastAsia="zh-CN"/>
              </w:rPr>
            </w:pPr>
            <w:r>
              <w:rPr>
                <w:rFonts w:hint="default" w:ascii="仿宋_GB2312" w:hAnsi="仿宋_GB2312" w:eastAsia="仿宋_GB2312" w:cs="仿宋_GB2312"/>
                <w:b/>
                <w:color w:val="000000"/>
                <w:sz w:val="21"/>
                <w:szCs w:val="21"/>
                <w:lang w:val="en-US"/>
              </w:rPr>
              <w:t>[</w:t>
            </w:r>
            <w:r>
              <w:rPr>
                <w:rFonts w:hint="eastAsia" w:ascii="仿宋_GB2312" w:hAnsi="仿宋_GB2312" w:eastAsia="仿宋_GB2312" w:cs="仿宋_GB2312"/>
                <w:b/>
                <w:color w:val="000000"/>
                <w:sz w:val="21"/>
                <w:szCs w:val="21"/>
              </w:rPr>
              <w:t>牵头单位：市科技局</w:t>
            </w:r>
            <w:r>
              <w:rPr>
                <w:rFonts w:hint="eastAsia" w:ascii="仿宋_GB2312" w:hAnsi="仿宋_GB2312" w:eastAsia="仿宋_GB2312" w:cs="仿宋_GB2312"/>
                <w:b/>
                <w:color w:val="000000"/>
                <w:sz w:val="21"/>
                <w:szCs w:val="21"/>
                <w:lang w:eastAsia="zh-CN"/>
              </w:rPr>
              <w:t>、</w:t>
            </w:r>
            <w:r>
              <w:rPr>
                <w:rFonts w:hint="eastAsia" w:ascii="仿宋_GB2312" w:hAnsi="仿宋_GB2312" w:eastAsia="仿宋_GB2312" w:cs="仿宋_GB2312"/>
                <w:b/>
                <w:color w:val="000000"/>
                <w:sz w:val="21"/>
                <w:szCs w:val="21"/>
              </w:rPr>
              <w:t>汕尾高新区</w:t>
            </w:r>
            <w:r>
              <w:rPr>
                <w:rFonts w:hint="eastAsia" w:ascii="仿宋_GB2312" w:hAnsi="仿宋_GB2312" w:eastAsia="仿宋_GB2312" w:cs="仿宋_GB2312"/>
                <w:b/>
                <w:color w:val="000000"/>
                <w:sz w:val="21"/>
                <w:szCs w:val="21"/>
                <w:lang w:eastAsia="zh-CN"/>
              </w:rPr>
              <w:t>；</w:t>
            </w:r>
            <w:r>
              <w:rPr>
                <w:rFonts w:hint="eastAsia" w:ascii="仿宋_GB2312" w:hAnsi="仿宋_GB2312" w:eastAsia="仿宋_GB2312" w:cs="仿宋_GB2312"/>
                <w:b/>
                <w:color w:val="000000"/>
                <w:sz w:val="21"/>
                <w:szCs w:val="21"/>
              </w:rPr>
              <w:t xml:space="preserve">责任单位: </w:t>
            </w:r>
            <w:r>
              <w:rPr>
                <w:rFonts w:hint="eastAsia" w:ascii="仿宋_GB2312" w:hAnsi="仿宋_GB2312" w:eastAsia="仿宋_GB2312" w:cs="仿宋_GB2312"/>
                <w:b/>
                <w:color w:val="000000"/>
                <w:sz w:val="21"/>
                <w:szCs w:val="21"/>
                <w:lang w:eastAsia="zh-CN"/>
              </w:rPr>
              <w:t>市直有关单位、各县（市、区）人民政府</w:t>
            </w:r>
            <w:r>
              <w:rPr>
                <w:rFonts w:hint="default" w:ascii="仿宋_GB2312" w:hAnsi="仿宋_GB2312" w:eastAsia="仿宋_GB2312" w:cs="仿宋_GB2312"/>
                <w:b/>
                <w:color w:val="000000"/>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718" w:type="dxa"/>
            <w:tcBorders>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lang w:val="en-US" w:eastAsia="zh-CN"/>
              </w:rPr>
              <w:t>22</w:t>
            </w:r>
          </w:p>
        </w:tc>
        <w:tc>
          <w:tcPr>
            <w:tcW w:w="1821" w:type="dxa"/>
            <w:vMerge w:val="continue"/>
            <w:tcBorders>
              <w:left w:val="nil"/>
              <w:right w:val="single" w:color="auto" w:sz="4" w:space="0"/>
            </w:tcBorders>
            <w:noWrap w:val="0"/>
            <w:vAlign w:val="center"/>
          </w:tcPr>
          <w:p>
            <w:pPr>
              <w:spacing w:beforeLines="0" w:afterLines="0" w:line="560" w:lineRule="exact"/>
              <w:jc w:val="center"/>
              <w:rPr>
                <w:rFonts w:hint="eastAsia" w:ascii="仿宋_GB2312" w:hAnsi="仿宋_GB2312" w:eastAsia="仿宋_GB2312" w:cs="仿宋_GB2312"/>
                <w:color w:val="000000"/>
              </w:rPr>
            </w:pPr>
          </w:p>
        </w:tc>
        <w:tc>
          <w:tcPr>
            <w:tcW w:w="841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b/>
                <w:color w:val="000000"/>
                <w:sz w:val="21"/>
                <w:szCs w:val="21"/>
              </w:rPr>
            </w:pPr>
            <w:r>
              <w:rPr>
                <w:rFonts w:hint="default" w:ascii="仿宋_GB2312" w:hAnsi="仿宋_GB2312" w:eastAsia="仿宋_GB2312" w:cs="仿宋_GB2312"/>
                <w:b/>
                <w:bCs/>
                <w:color w:val="000000"/>
                <w:sz w:val="21"/>
                <w:szCs w:val="21"/>
                <w:lang w:val="en-US"/>
              </w:rPr>
              <w:t>2</w:t>
            </w:r>
            <w:r>
              <w:rPr>
                <w:rFonts w:hint="eastAsia" w:ascii="仿宋_GB2312" w:hAnsi="仿宋_GB2312" w:eastAsia="仿宋_GB2312" w:cs="仿宋_GB2312"/>
                <w:b/>
                <w:bCs/>
                <w:color w:val="000000"/>
                <w:sz w:val="21"/>
                <w:szCs w:val="21"/>
              </w:rPr>
              <w:t>.</w:t>
            </w:r>
            <w:r>
              <w:rPr>
                <w:rFonts w:hint="eastAsia" w:ascii="仿宋_GB2312" w:hAnsi="仿宋_GB2312" w:eastAsia="仿宋_GB2312" w:cs="仿宋_GB2312"/>
                <w:b/>
                <w:color w:val="000000"/>
                <w:sz w:val="21"/>
                <w:szCs w:val="21"/>
                <w:lang w:eastAsia="zh-CN"/>
              </w:rPr>
              <w:t>促进</w:t>
            </w:r>
            <w:r>
              <w:rPr>
                <w:rFonts w:hint="eastAsia" w:ascii="仿宋_GB2312" w:hAnsi="仿宋_GB2312" w:eastAsia="仿宋_GB2312" w:cs="仿宋_GB2312"/>
                <w:b/>
                <w:color w:val="000000"/>
                <w:sz w:val="21"/>
                <w:szCs w:val="21"/>
              </w:rPr>
              <w:t>创新研发飞地</w:t>
            </w:r>
            <w:r>
              <w:rPr>
                <w:rFonts w:hint="eastAsia" w:ascii="仿宋_GB2312" w:hAnsi="仿宋_GB2312" w:eastAsia="仿宋_GB2312" w:cs="仿宋_GB2312"/>
                <w:b/>
                <w:color w:val="000000"/>
                <w:sz w:val="21"/>
                <w:szCs w:val="21"/>
                <w:lang w:eastAsia="zh-CN"/>
              </w:rPr>
              <w:t>建设提质增效</w:t>
            </w:r>
            <w:r>
              <w:rPr>
                <w:rFonts w:hint="eastAsia" w:ascii="仿宋_GB2312" w:hAnsi="仿宋_GB2312" w:eastAsia="仿宋_GB2312" w:cs="仿宋_GB2312"/>
                <w:b/>
                <w:color w:val="000000"/>
                <w:sz w:val="21"/>
                <w:szCs w:val="21"/>
              </w:rPr>
              <w:t>。</w:t>
            </w:r>
            <w:r>
              <w:rPr>
                <w:rFonts w:hint="eastAsia" w:ascii="仿宋_GB2312" w:hAnsi="仿宋_GB2312" w:eastAsia="仿宋_GB2312" w:cs="仿宋_GB2312"/>
                <w:b w:val="0"/>
                <w:bCs w:val="0"/>
                <w:color w:val="000000"/>
                <w:sz w:val="21"/>
                <w:szCs w:val="21"/>
                <w:lang w:eastAsia="zh-CN"/>
              </w:rPr>
              <w:t>促进汕尾“创新岛”（深圳）提质增效，促使更多科技成果和高端人才落地汕尾。谋划在广州市创建第二家“创新岛”研发飞地，进一步拓宽科技成果来源渠道。到202</w:t>
            </w:r>
            <w:r>
              <w:rPr>
                <w:rFonts w:hint="eastAsia" w:ascii="仿宋_GB2312" w:hAnsi="仿宋_GB2312" w:eastAsia="仿宋_GB2312" w:cs="仿宋_GB2312"/>
                <w:b w:val="0"/>
                <w:bCs w:val="0"/>
                <w:color w:val="000000"/>
                <w:sz w:val="21"/>
                <w:szCs w:val="21"/>
                <w:lang w:val="en-US" w:eastAsia="zh-CN"/>
              </w:rPr>
              <w:t>6</w:t>
            </w:r>
            <w:r>
              <w:rPr>
                <w:rFonts w:hint="eastAsia" w:ascii="仿宋_GB2312" w:hAnsi="仿宋_GB2312" w:eastAsia="仿宋_GB2312" w:cs="仿宋_GB2312"/>
                <w:b w:val="0"/>
                <w:bCs w:val="0"/>
                <w:color w:val="000000"/>
                <w:sz w:val="21"/>
                <w:szCs w:val="21"/>
                <w:lang w:eastAsia="zh-CN"/>
              </w:rPr>
              <w:t>年，力争创建“创新岛”研发飞地</w:t>
            </w:r>
            <w:r>
              <w:rPr>
                <w:rFonts w:hint="eastAsia" w:ascii="仿宋_GB2312" w:hAnsi="仿宋_GB2312" w:eastAsia="仿宋_GB2312" w:cs="仿宋_GB2312"/>
                <w:b w:val="0"/>
                <w:bCs w:val="0"/>
                <w:color w:val="000000"/>
                <w:sz w:val="21"/>
                <w:szCs w:val="21"/>
                <w:lang w:val="en-US" w:eastAsia="zh-CN"/>
              </w:rPr>
              <w:t>2</w:t>
            </w:r>
            <w:r>
              <w:rPr>
                <w:rFonts w:hint="eastAsia" w:ascii="仿宋_GB2312" w:hAnsi="仿宋_GB2312" w:eastAsia="仿宋_GB2312" w:cs="仿宋_GB2312"/>
                <w:b w:val="0"/>
                <w:bCs w:val="0"/>
                <w:color w:val="000000"/>
                <w:sz w:val="21"/>
                <w:szCs w:val="21"/>
                <w:lang w:eastAsia="zh-CN"/>
              </w:rPr>
              <w:t>家，累计培育“注册在汕尾，研发在飞地”的初创科技型企业不少于8</w:t>
            </w:r>
            <w:r>
              <w:rPr>
                <w:rFonts w:hint="eastAsia" w:ascii="仿宋_GB2312" w:hAnsi="仿宋_GB2312" w:eastAsia="仿宋_GB2312" w:cs="仿宋_GB2312"/>
                <w:b w:val="0"/>
                <w:bCs w:val="0"/>
                <w:color w:val="000000"/>
                <w:sz w:val="21"/>
                <w:szCs w:val="21"/>
                <w:lang w:val="en-US" w:eastAsia="zh-CN"/>
              </w:rPr>
              <w:t>8</w:t>
            </w:r>
            <w:r>
              <w:rPr>
                <w:rFonts w:hint="eastAsia" w:ascii="仿宋_GB2312" w:hAnsi="仿宋_GB2312" w:eastAsia="仿宋_GB2312" w:cs="仿宋_GB2312"/>
                <w:b w:val="0"/>
                <w:bCs w:val="0"/>
                <w:color w:val="000000"/>
                <w:sz w:val="21"/>
                <w:szCs w:val="21"/>
                <w:lang w:eastAsia="zh-CN"/>
              </w:rPr>
              <w:t>家，累计引进科技成果不少于2</w:t>
            </w:r>
            <w:r>
              <w:rPr>
                <w:rFonts w:hint="eastAsia" w:ascii="仿宋_GB2312" w:hAnsi="仿宋_GB2312" w:eastAsia="仿宋_GB2312" w:cs="仿宋_GB2312"/>
                <w:b w:val="0"/>
                <w:bCs w:val="0"/>
                <w:color w:val="000000"/>
                <w:sz w:val="21"/>
                <w:szCs w:val="21"/>
                <w:lang w:val="en-US" w:eastAsia="zh-CN"/>
              </w:rPr>
              <w:t>2</w:t>
            </w:r>
            <w:r>
              <w:rPr>
                <w:rFonts w:hint="eastAsia" w:ascii="仿宋_GB2312" w:hAnsi="仿宋_GB2312" w:eastAsia="仿宋_GB2312" w:cs="仿宋_GB2312"/>
                <w:b w:val="0"/>
                <w:bCs w:val="0"/>
                <w:color w:val="000000"/>
                <w:sz w:val="21"/>
                <w:szCs w:val="21"/>
                <w:lang w:eastAsia="zh-CN"/>
              </w:rPr>
              <w:t>0项。</w:t>
            </w:r>
          </w:p>
        </w:tc>
        <w:tc>
          <w:tcPr>
            <w:tcW w:w="370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560" w:lineRule="exact"/>
              <w:jc w:val="left"/>
              <w:textAlignment w:val="auto"/>
              <w:rPr>
                <w:rFonts w:hint="eastAsia" w:ascii="仿宋" w:hAnsi="仿宋" w:eastAsia="仿宋" w:cs="仿宋"/>
                <w:b/>
                <w:color w:val="000000"/>
                <w:sz w:val="21"/>
                <w:szCs w:val="21"/>
              </w:rPr>
            </w:pPr>
            <w:r>
              <w:rPr>
                <w:rFonts w:hint="default" w:ascii="仿宋_GB2312" w:hAnsi="仿宋_GB2312" w:eastAsia="仿宋_GB2312" w:cs="仿宋_GB2312"/>
                <w:b/>
                <w:color w:val="000000"/>
                <w:sz w:val="21"/>
                <w:szCs w:val="21"/>
                <w:lang w:val="en-US"/>
              </w:rPr>
              <w:t>[</w:t>
            </w:r>
            <w:r>
              <w:rPr>
                <w:rFonts w:hint="eastAsia" w:ascii="仿宋_GB2312" w:hAnsi="仿宋_GB2312" w:eastAsia="仿宋_GB2312" w:cs="仿宋_GB2312"/>
                <w:b/>
                <w:color w:val="000000"/>
                <w:sz w:val="21"/>
                <w:szCs w:val="21"/>
              </w:rPr>
              <w:t>牵头单位：市科技局</w:t>
            </w:r>
            <w:r>
              <w:rPr>
                <w:rFonts w:hint="eastAsia" w:ascii="仿宋_GB2312" w:hAnsi="仿宋_GB2312" w:eastAsia="仿宋_GB2312" w:cs="仿宋_GB2312"/>
                <w:b/>
                <w:color w:val="000000"/>
                <w:sz w:val="21"/>
                <w:szCs w:val="21"/>
                <w:lang w:eastAsia="zh-CN"/>
              </w:rPr>
              <w:t>；</w:t>
            </w:r>
            <w:r>
              <w:rPr>
                <w:rFonts w:hint="eastAsia" w:ascii="仿宋_GB2312" w:hAnsi="仿宋_GB2312" w:eastAsia="仿宋_GB2312" w:cs="仿宋_GB2312"/>
                <w:b/>
                <w:color w:val="000000"/>
                <w:sz w:val="21"/>
                <w:szCs w:val="21"/>
              </w:rPr>
              <w:t xml:space="preserve">责任单位: </w:t>
            </w:r>
            <w:r>
              <w:rPr>
                <w:rFonts w:hint="eastAsia" w:ascii="仿宋_GB2312" w:hAnsi="仿宋_GB2312" w:eastAsia="仿宋_GB2312" w:cs="仿宋_GB2312"/>
                <w:b/>
                <w:color w:val="000000"/>
                <w:sz w:val="21"/>
                <w:szCs w:val="21"/>
                <w:lang w:eastAsia="zh-CN"/>
              </w:rPr>
              <w:t>各县（市、区）人民政府</w:t>
            </w:r>
            <w:r>
              <w:rPr>
                <w:rFonts w:hint="eastAsia" w:ascii="仿宋_GB2312" w:hAnsi="仿宋_GB2312" w:eastAsia="仿宋_GB2312" w:cs="仿宋_GB2312"/>
                <w:b/>
                <w:color w:val="000000"/>
                <w:sz w:val="21"/>
                <w:szCs w:val="21"/>
              </w:rPr>
              <w:t>、汕尾高新区</w:t>
            </w:r>
            <w:r>
              <w:rPr>
                <w:rFonts w:hint="default" w:ascii="仿宋_GB2312" w:hAnsi="仿宋_GB2312" w:eastAsia="仿宋_GB2312" w:cs="仿宋_GB2312"/>
                <w:b/>
                <w:color w:val="000000"/>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仿宋_GB2312" w:hAnsi="仿宋_GB2312" w:eastAsia="仿宋_GB2312" w:cs="仿宋_GB2312"/>
                <w:color w:val="000000"/>
                <w:szCs w:val="21"/>
                <w:lang w:val="en-US"/>
              </w:rPr>
            </w:pPr>
            <w:r>
              <w:rPr>
                <w:rFonts w:hint="eastAsia" w:ascii="仿宋_GB2312" w:hAnsi="仿宋_GB2312" w:eastAsia="仿宋_GB2312" w:cs="仿宋_GB2312"/>
                <w:color w:val="000000"/>
                <w:szCs w:val="21"/>
                <w:lang w:val="en-US" w:eastAsia="zh-CN"/>
              </w:rPr>
              <w:t>23</w:t>
            </w:r>
          </w:p>
        </w:tc>
        <w:tc>
          <w:tcPr>
            <w:tcW w:w="1821" w:type="dxa"/>
            <w:vMerge w:val="continue"/>
            <w:tcBorders>
              <w:left w:val="nil"/>
              <w:right w:val="single" w:color="auto" w:sz="4" w:space="0"/>
            </w:tcBorders>
            <w:noWrap w:val="0"/>
            <w:vAlign w:val="center"/>
          </w:tcPr>
          <w:p>
            <w:pPr>
              <w:spacing w:beforeLines="0" w:afterLines="0" w:line="560" w:lineRule="exact"/>
              <w:jc w:val="center"/>
              <w:rPr>
                <w:rFonts w:hint="eastAsia" w:ascii="仿宋_GB2312" w:hAnsi="仿宋_GB2312" w:eastAsia="仿宋_GB2312" w:cs="仿宋_GB2312"/>
                <w:color w:val="000000"/>
                <w:szCs w:val="21"/>
              </w:rPr>
            </w:pPr>
          </w:p>
        </w:tc>
        <w:tc>
          <w:tcPr>
            <w:tcW w:w="841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bCs/>
                <w:color w:val="000000"/>
                <w:sz w:val="21"/>
                <w:szCs w:val="21"/>
              </w:rPr>
            </w:pPr>
            <w:r>
              <w:rPr>
                <w:rFonts w:hint="default" w:ascii="仿宋_GB2312" w:hAnsi="仿宋_GB2312" w:eastAsia="仿宋_GB2312" w:cs="仿宋_GB2312"/>
                <w:b/>
                <w:bCs/>
                <w:color w:val="000000"/>
                <w:sz w:val="21"/>
                <w:szCs w:val="21"/>
                <w:lang w:val="en-US"/>
              </w:rPr>
              <w:t>3</w:t>
            </w:r>
            <w:r>
              <w:rPr>
                <w:rFonts w:hint="eastAsia" w:ascii="仿宋_GB2312" w:hAnsi="仿宋_GB2312" w:eastAsia="仿宋_GB2312" w:cs="仿宋_GB2312"/>
                <w:b/>
                <w:bCs/>
                <w:color w:val="000000"/>
                <w:sz w:val="21"/>
                <w:szCs w:val="21"/>
              </w:rPr>
              <w:t>.</w:t>
            </w:r>
            <w:r>
              <w:rPr>
                <w:rFonts w:hint="eastAsia" w:ascii="仿宋_GB2312" w:hAnsi="仿宋_GB2312" w:eastAsia="仿宋_GB2312" w:cs="仿宋_GB2312"/>
                <w:b/>
                <w:color w:val="000000"/>
                <w:sz w:val="21"/>
                <w:szCs w:val="21"/>
                <w:lang w:eastAsia="zh-CN"/>
              </w:rPr>
              <w:t>创建科技成果服务超市。</w:t>
            </w:r>
            <w:r>
              <w:rPr>
                <w:rFonts w:hint="eastAsia" w:ascii="仿宋_GB2312" w:hAnsi="仿宋_GB2312" w:eastAsia="仿宋_GB2312" w:cs="仿宋_GB2312"/>
                <w:color w:val="000000"/>
                <w:sz w:val="21"/>
                <w:szCs w:val="21"/>
                <w:lang w:val="en-US" w:eastAsia="zh-CN"/>
              </w:rPr>
              <w:t>提高市科技成果交易服务超市运转效率，打造粤东地区技术转移与成果转化高地。至2026年，超市整合汇聚科技成果信息累计1200项以上，线上入驻各类科技服务主体累计330家以上；线上入驻各类行业技术专家累计1100人以上，收集企业技术需求累计440项以上；为企业对接各类技术成果项目累计330项以上，</w:t>
            </w:r>
            <w:r>
              <w:rPr>
                <w:rFonts w:hint="eastAsia" w:ascii="仿宋_GB2312" w:hAnsi="仿宋_GB2312" w:eastAsia="仿宋_GB2312" w:cs="仿宋_GB2312"/>
                <w:b w:val="0"/>
                <w:bCs w:val="0"/>
                <w:color w:val="000000"/>
                <w:sz w:val="21"/>
                <w:szCs w:val="21"/>
                <w:lang w:val="en-US" w:eastAsia="zh-CN"/>
              </w:rPr>
              <w:t>技术合同交易额达到</w:t>
            </w:r>
            <w:r>
              <w:rPr>
                <w:rFonts w:hint="default" w:ascii="仿宋_GB2312" w:hAnsi="仿宋_GB2312" w:eastAsia="仿宋_GB2312" w:cs="仿宋_GB2312"/>
                <w:b w:val="0"/>
                <w:bCs w:val="0"/>
                <w:color w:val="000000"/>
                <w:sz w:val="21"/>
                <w:szCs w:val="21"/>
                <w:lang w:val="en-US" w:eastAsia="zh-CN"/>
              </w:rPr>
              <w:t>0.6</w:t>
            </w:r>
            <w:r>
              <w:rPr>
                <w:rFonts w:hint="eastAsia" w:ascii="仿宋_GB2312" w:hAnsi="仿宋_GB2312" w:eastAsia="仿宋_GB2312" w:cs="仿宋_GB2312"/>
                <w:b w:val="0"/>
                <w:bCs w:val="0"/>
                <w:color w:val="000000"/>
                <w:sz w:val="21"/>
                <w:szCs w:val="21"/>
                <w:lang w:val="en-US" w:eastAsia="zh-CN"/>
              </w:rPr>
              <w:t>亿元以上。</w:t>
            </w:r>
          </w:p>
        </w:tc>
        <w:tc>
          <w:tcPr>
            <w:tcW w:w="370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560" w:lineRule="exact"/>
              <w:jc w:val="left"/>
              <w:textAlignment w:val="auto"/>
              <w:rPr>
                <w:rFonts w:hint="eastAsia" w:ascii="仿宋" w:hAnsi="仿宋" w:eastAsia="仿宋" w:cs="仿宋"/>
                <w:bCs/>
                <w:color w:val="000000"/>
                <w:sz w:val="21"/>
                <w:szCs w:val="21"/>
              </w:rPr>
            </w:pPr>
            <w:r>
              <w:rPr>
                <w:rFonts w:hint="default" w:ascii="仿宋_GB2312" w:hAnsi="仿宋_GB2312" w:eastAsia="仿宋_GB2312" w:cs="仿宋_GB2312"/>
                <w:b/>
                <w:color w:val="000000"/>
                <w:sz w:val="21"/>
                <w:szCs w:val="21"/>
                <w:lang w:val="en-US"/>
              </w:rPr>
              <w:t>[</w:t>
            </w:r>
            <w:r>
              <w:rPr>
                <w:rFonts w:hint="eastAsia" w:ascii="仿宋_GB2312" w:hAnsi="仿宋_GB2312" w:eastAsia="仿宋_GB2312" w:cs="仿宋_GB2312"/>
                <w:b/>
                <w:color w:val="000000"/>
                <w:sz w:val="21"/>
                <w:szCs w:val="21"/>
              </w:rPr>
              <w:t>牵头单位：市科技局</w:t>
            </w:r>
            <w:r>
              <w:rPr>
                <w:rFonts w:hint="eastAsia" w:ascii="仿宋_GB2312" w:hAnsi="仿宋_GB2312" w:eastAsia="仿宋_GB2312" w:cs="仿宋_GB2312"/>
                <w:b/>
                <w:color w:val="000000"/>
                <w:sz w:val="21"/>
                <w:szCs w:val="21"/>
                <w:lang w:eastAsia="zh-CN"/>
              </w:rPr>
              <w:t>；</w:t>
            </w:r>
            <w:r>
              <w:rPr>
                <w:rFonts w:hint="eastAsia" w:ascii="仿宋_GB2312" w:hAnsi="仿宋_GB2312" w:eastAsia="仿宋_GB2312" w:cs="仿宋_GB2312"/>
                <w:b/>
                <w:color w:val="000000"/>
                <w:sz w:val="21"/>
                <w:szCs w:val="21"/>
              </w:rPr>
              <w:t xml:space="preserve">责任单位: </w:t>
            </w:r>
            <w:r>
              <w:rPr>
                <w:rFonts w:hint="eastAsia" w:ascii="仿宋_GB2312" w:hAnsi="仿宋_GB2312" w:eastAsia="仿宋_GB2312" w:cs="仿宋_GB2312"/>
                <w:b/>
                <w:color w:val="000000"/>
                <w:sz w:val="21"/>
                <w:szCs w:val="21"/>
                <w:lang w:eastAsia="zh-CN"/>
              </w:rPr>
              <w:t>各县（市、区）人民政府</w:t>
            </w:r>
            <w:r>
              <w:rPr>
                <w:rFonts w:hint="eastAsia" w:ascii="仿宋_GB2312" w:hAnsi="仿宋_GB2312" w:eastAsia="仿宋_GB2312" w:cs="仿宋_GB2312"/>
                <w:b/>
                <w:color w:val="000000"/>
                <w:sz w:val="21"/>
                <w:szCs w:val="21"/>
              </w:rPr>
              <w:t>、汕尾高新区</w:t>
            </w:r>
            <w:r>
              <w:rPr>
                <w:rFonts w:hint="default" w:ascii="仿宋_GB2312" w:hAnsi="仿宋_GB2312" w:eastAsia="仿宋_GB2312" w:cs="仿宋_GB2312"/>
                <w:b/>
                <w:color w:val="000000"/>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24</w:t>
            </w:r>
          </w:p>
        </w:tc>
        <w:tc>
          <w:tcPr>
            <w:tcW w:w="1821" w:type="dxa"/>
            <w:vMerge w:val="continue"/>
            <w:tcBorders>
              <w:left w:val="nil"/>
              <w:right w:val="single" w:color="auto" w:sz="4" w:space="0"/>
            </w:tcBorders>
            <w:noWrap w:val="0"/>
            <w:vAlign w:val="center"/>
          </w:tcPr>
          <w:p>
            <w:pPr>
              <w:spacing w:beforeLines="0" w:afterLines="0" w:line="560" w:lineRule="exact"/>
              <w:jc w:val="center"/>
              <w:rPr>
                <w:rFonts w:hint="eastAsia" w:ascii="仿宋_GB2312" w:hAnsi="仿宋_GB2312" w:eastAsia="仿宋_GB2312" w:cs="仿宋_GB2312"/>
                <w:color w:val="000000"/>
                <w:szCs w:val="21"/>
              </w:rPr>
            </w:pPr>
          </w:p>
        </w:tc>
        <w:tc>
          <w:tcPr>
            <w:tcW w:w="841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bCs/>
                <w:color w:val="000000"/>
                <w:sz w:val="21"/>
                <w:szCs w:val="21"/>
              </w:rPr>
            </w:pPr>
            <w:r>
              <w:rPr>
                <w:rFonts w:hint="default" w:ascii="仿宋_GB2312" w:hAnsi="仿宋_GB2312" w:eastAsia="仿宋_GB2312" w:cs="仿宋_GB2312"/>
                <w:b/>
                <w:color w:val="000000"/>
                <w:sz w:val="21"/>
                <w:szCs w:val="21"/>
                <w:lang w:val="en-US"/>
              </w:rPr>
              <w:t>4</w:t>
            </w:r>
            <w:r>
              <w:rPr>
                <w:rFonts w:hint="eastAsia" w:ascii="仿宋_GB2312" w:hAnsi="仿宋_GB2312" w:eastAsia="仿宋_GB2312" w:cs="仿宋_GB2312"/>
                <w:b/>
                <w:color w:val="000000"/>
                <w:sz w:val="21"/>
                <w:szCs w:val="21"/>
              </w:rPr>
              <w:t>.建设市级科技成果中试基地。</w:t>
            </w:r>
            <w:r>
              <w:rPr>
                <w:rFonts w:hint="eastAsia" w:ascii="仿宋_GB2312" w:hAnsi="仿宋_GB2312" w:eastAsia="仿宋_GB2312" w:cs="仿宋_GB2312"/>
                <w:color w:val="000000"/>
                <w:sz w:val="21"/>
                <w:szCs w:val="21"/>
              </w:rPr>
              <w:t>支持企业加快科技成果中试熟化，提升产品市场核心竞争力，促进企业转型升级。鼓励支持企业联合粤港澳大湾区高校、科研院所开展联合技术创新，重点在电子信息、生物医药、新能源新材料、节能环保、高端装备制造、</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大美丽</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等产业领域，建设市级科技成果中试基地，缩短科技成果落地产业化距离。到202</w:t>
            </w:r>
            <w:r>
              <w:rPr>
                <w:rFonts w:hint="eastAsia" w:ascii="仿宋_GB2312" w:hAnsi="仿宋_GB2312" w:eastAsia="仿宋_GB2312" w:cs="仿宋_GB2312"/>
                <w:color w:val="000000"/>
                <w:sz w:val="21"/>
                <w:szCs w:val="21"/>
                <w:lang w:val="en-US" w:eastAsia="zh-CN"/>
              </w:rPr>
              <w:t>6</w:t>
            </w:r>
            <w:r>
              <w:rPr>
                <w:rFonts w:hint="eastAsia" w:ascii="仿宋_GB2312" w:hAnsi="仿宋_GB2312" w:eastAsia="仿宋_GB2312" w:cs="仿宋_GB2312"/>
                <w:color w:val="000000"/>
                <w:sz w:val="21"/>
                <w:szCs w:val="21"/>
              </w:rPr>
              <w:t>年，建成市级科技成果中试基地达到1</w:t>
            </w:r>
            <w:r>
              <w:rPr>
                <w:rFonts w:hint="eastAsia" w:ascii="仿宋_GB2312" w:hAnsi="仿宋_GB2312" w:eastAsia="仿宋_GB2312" w:cs="仿宋_GB2312"/>
                <w:color w:val="000000"/>
                <w:sz w:val="21"/>
                <w:szCs w:val="21"/>
                <w:lang w:val="en-US" w:eastAsia="zh-CN"/>
              </w:rPr>
              <w:t>6</w:t>
            </w:r>
            <w:r>
              <w:rPr>
                <w:rFonts w:hint="eastAsia" w:ascii="仿宋_GB2312" w:hAnsi="仿宋_GB2312" w:eastAsia="仿宋_GB2312" w:cs="仿宋_GB2312"/>
                <w:color w:val="000000"/>
                <w:sz w:val="21"/>
                <w:szCs w:val="21"/>
              </w:rPr>
              <w:t>家。</w:t>
            </w:r>
          </w:p>
        </w:tc>
        <w:tc>
          <w:tcPr>
            <w:tcW w:w="370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color w:val="000000"/>
                <w:sz w:val="21"/>
                <w:szCs w:val="21"/>
              </w:rPr>
            </w:pPr>
            <w:r>
              <w:rPr>
                <w:rFonts w:hint="default" w:ascii="仿宋_GB2312" w:hAnsi="仿宋_GB2312" w:eastAsia="仿宋_GB2312" w:cs="仿宋_GB2312"/>
                <w:b/>
                <w:color w:val="000000"/>
                <w:sz w:val="21"/>
                <w:szCs w:val="21"/>
                <w:lang w:val="en-US"/>
              </w:rPr>
              <w:t>[</w:t>
            </w:r>
            <w:r>
              <w:rPr>
                <w:rFonts w:hint="eastAsia" w:ascii="仿宋_GB2312" w:hAnsi="仿宋_GB2312" w:eastAsia="仿宋_GB2312" w:cs="仿宋_GB2312"/>
                <w:b/>
                <w:color w:val="000000"/>
                <w:sz w:val="21"/>
                <w:szCs w:val="21"/>
              </w:rPr>
              <w:t>牵头单位：市科技局</w:t>
            </w:r>
            <w:r>
              <w:rPr>
                <w:rFonts w:hint="eastAsia" w:ascii="仿宋_GB2312" w:hAnsi="仿宋_GB2312" w:eastAsia="仿宋_GB2312" w:cs="仿宋_GB2312"/>
                <w:b/>
                <w:color w:val="000000"/>
                <w:sz w:val="21"/>
                <w:szCs w:val="21"/>
                <w:lang w:eastAsia="zh-CN"/>
              </w:rPr>
              <w:t>；</w:t>
            </w:r>
            <w:r>
              <w:rPr>
                <w:rFonts w:hint="eastAsia" w:ascii="仿宋_GB2312" w:hAnsi="仿宋_GB2312" w:eastAsia="仿宋_GB2312" w:cs="仿宋_GB2312"/>
                <w:b/>
                <w:color w:val="000000"/>
                <w:sz w:val="21"/>
                <w:szCs w:val="21"/>
              </w:rPr>
              <w:t xml:space="preserve">责任单位: </w:t>
            </w:r>
            <w:r>
              <w:rPr>
                <w:rFonts w:hint="eastAsia" w:ascii="仿宋_GB2312" w:hAnsi="仿宋_GB2312" w:eastAsia="仿宋_GB2312" w:cs="仿宋_GB2312"/>
                <w:b/>
                <w:color w:val="000000"/>
                <w:sz w:val="21"/>
                <w:szCs w:val="21"/>
                <w:lang w:eastAsia="zh-CN"/>
              </w:rPr>
              <w:t>各县（市、区）人民政府</w:t>
            </w:r>
            <w:r>
              <w:rPr>
                <w:rFonts w:hint="eastAsia" w:ascii="仿宋_GB2312" w:hAnsi="仿宋_GB2312" w:eastAsia="仿宋_GB2312" w:cs="仿宋_GB2312"/>
                <w:b/>
                <w:color w:val="000000"/>
                <w:sz w:val="21"/>
                <w:szCs w:val="21"/>
              </w:rPr>
              <w:t>、汕尾高新区</w:t>
            </w:r>
            <w:r>
              <w:rPr>
                <w:rFonts w:hint="default" w:ascii="仿宋_GB2312" w:hAnsi="仿宋_GB2312" w:eastAsia="仿宋_GB2312" w:cs="仿宋_GB2312"/>
                <w:b/>
                <w:color w:val="000000"/>
                <w:sz w:val="21"/>
                <w:szCs w:val="21"/>
                <w:lang w:val="en-US"/>
              </w:rPr>
              <w:t>]</w:t>
            </w:r>
          </w:p>
          <w:p>
            <w:pPr>
              <w:keepNext w:val="0"/>
              <w:keepLines w:val="0"/>
              <w:pageBreakBefore w:val="0"/>
              <w:kinsoku/>
              <w:wordWrap/>
              <w:overflowPunct/>
              <w:topLinePunct w:val="0"/>
              <w:autoSpaceDE/>
              <w:autoSpaceDN/>
              <w:bidi w:val="0"/>
              <w:adjustRightInd/>
              <w:snapToGrid/>
              <w:spacing w:beforeLines="0" w:afterLines="0" w:line="560" w:lineRule="exact"/>
              <w:jc w:val="left"/>
              <w:textAlignment w:val="auto"/>
              <w:rPr>
                <w:rFonts w:hint="eastAsia" w:ascii="仿宋" w:hAnsi="仿宋" w:eastAsia="仿宋" w:cs="仿宋"/>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仿宋_GB2312" w:hAnsi="仿宋_GB2312" w:eastAsia="仿宋_GB2312" w:cs="仿宋_GB2312"/>
                <w:color w:val="000000"/>
                <w:szCs w:val="21"/>
                <w:lang w:val="en-US"/>
              </w:rPr>
            </w:pPr>
            <w:r>
              <w:rPr>
                <w:rFonts w:hint="eastAsia" w:ascii="仿宋_GB2312" w:hAnsi="仿宋_GB2312" w:eastAsia="仿宋_GB2312" w:cs="仿宋_GB2312"/>
                <w:color w:val="000000"/>
                <w:szCs w:val="21"/>
                <w:lang w:val="en-US" w:eastAsia="zh-CN"/>
              </w:rPr>
              <w:t>25</w:t>
            </w:r>
          </w:p>
        </w:tc>
        <w:tc>
          <w:tcPr>
            <w:tcW w:w="1821" w:type="dxa"/>
            <w:vMerge w:val="continue"/>
            <w:tcBorders>
              <w:left w:val="nil"/>
              <w:right w:val="single" w:color="auto" w:sz="4" w:space="0"/>
            </w:tcBorders>
            <w:noWrap w:val="0"/>
            <w:vAlign w:val="center"/>
          </w:tcPr>
          <w:p>
            <w:pPr>
              <w:spacing w:beforeLines="0" w:afterLines="0" w:line="560" w:lineRule="exact"/>
              <w:jc w:val="center"/>
              <w:rPr>
                <w:rFonts w:hint="eastAsia" w:ascii="仿宋_GB2312" w:hAnsi="仿宋_GB2312" w:eastAsia="仿宋_GB2312" w:cs="仿宋_GB2312"/>
                <w:color w:val="000000"/>
                <w:szCs w:val="21"/>
              </w:rPr>
            </w:pPr>
          </w:p>
        </w:tc>
        <w:tc>
          <w:tcPr>
            <w:tcW w:w="841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bCs/>
                <w:color w:val="000000"/>
                <w:sz w:val="21"/>
                <w:szCs w:val="21"/>
              </w:rPr>
            </w:pPr>
            <w:r>
              <w:rPr>
                <w:rFonts w:hint="default" w:ascii="仿宋_GB2312" w:hAnsi="仿宋_GB2312" w:eastAsia="仿宋_GB2312" w:cs="仿宋_GB2312"/>
                <w:b/>
                <w:bCs/>
                <w:color w:val="000000"/>
                <w:sz w:val="21"/>
                <w:szCs w:val="21"/>
                <w:lang w:val="en-US" w:eastAsia="zh-CN"/>
              </w:rPr>
              <w:t>5</w:t>
            </w:r>
            <w:r>
              <w:rPr>
                <w:rFonts w:hint="eastAsia" w:ascii="仿宋_GB2312" w:hAnsi="仿宋_GB2312" w:eastAsia="仿宋_GB2312" w:cs="仿宋_GB2312"/>
                <w:b/>
                <w:bCs/>
                <w:color w:val="000000"/>
                <w:sz w:val="21"/>
                <w:szCs w:val="21"/>
                <w:lang w:val="en-US" w:eastAsia="zh-CN"/>
              </w:rPr>
              <w:t>.推进成果转化经理人队伍建设</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lang w:eastAsia="zh-CN"/>
              </w:rPr>
              <w:t>聚焦科技成果转移转化示范区、中试基地、创新岛、技术交易服务超市等平台，引进、培育一批高层次科技成果转移转化专业人才，</w:t>
            </w:r>
            <w:r>
              <w:rPr>
                <w:rFonts w:hint="eastAsia" w:ascii="仿宋_GB2312" w:hAnsi="仿宋_GB2312" w:eastAsia="仿宋_GB2312" w:cs="仿宋_GB2312"/>
                <w:b w:val="0"/>
                <w:bCs w:val="0"/>
                <w:color w:val="000000"/>
                <w:sz w:val="21"/>
                <w:szCs w:val="21"/>
                <w:lang w:val="en-US" w:eastAsia="zh-CN"/>
              </w:rPr>
              <w:t>发展壮大成果转化人才队伍。</w:t>
            </w:r>
            <w:r>
              <w:rPr>
                <w:rFonts w:hint="eastAsia" w:ascii="仿宋_GB2312" w:hAnsi="仿宋_GB2312" w:eastAsia="仿宋_GB2312" w:cs="仿宋_GB2312"/>
                <w:color w:val="000000"/>
                <w:kern w:val="0"/>
                <w:sz w:val="21"/>
                <w:szCs w:val="21"/>
              </w:rPr>
              <w:t>到202</w:t>
            </w:r>
            <w:r>
              <w:rPr>
                <w:rFonts w:hint="eastAsia" w:ascii="仿宋_GB2312" w:hAnsi="仿宋_GB2312" w:eastAsia="仿宋_GB2312" w:cs="仿宋_GB2312"/>
                <w:color w:val="000000"/>
                <w:kern w:val="0"/>
                <w:sz w:val="21"/>
                <w:szCs w:val="21"/>
                <w:lang w:val="en-US" w:eastAsia="zh-CN"/>
              </w:rPr>
              <w:t>6</w:t>
            </w:r>
            <w:r>
              <w:rPr>
                <w:rFonts w:hint="eastAsia" w:ascii="仿宋_GB2312" w:hAnsi="仿宋_GB2312" w:eastAsia="仿宋_GB2312" w:cs="仿宋_GB2312"/>
                <w:color w:val="000000"/>
                <w:kern w:val="0"/>
                <w:sz w:val="21"/>
                <w:szCs w:val="21"/>
              </w:rPr>
              <w:t>年</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sz w:val="21"/>
                <w:szCs w:val="21"/>
                <w:lang w:eastAsia="zh-CN"/>
              </w:rPr>
              <w:t>建设技术经理人队伍</w:t>
            </w:r>
            <w:r>
              <w:rPr>
                <w:rFonts w:hint="eastAsia" w:ascii="仿宋_GB2312" w:hAnsi="仿宋_GB2312" w:eastAsia="仿宋_GB2312" w:cs="仿宋_GB2312"/>
                <w:color w:val="000000"/>
                <w:sz w:val="21"/>
                <w:szCs w:val="21"/>
                <w:lang w:val="en-US" w:eastAsia="zh-CN"/>
              </w:rPr>
              <w:t>550人，一大批新技术、新产品得到推广应用，一批科技成果落地转化。</w:t>
            </w:r>
          </w:p>
        </w:tc>
        <w:tc>
          <w:tcPr>
            <w:tcW w:w="370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560" w:lineRule="exact"/>
              <w:jc w:val="left"/>
              <w:textAlignment w:val="auto"/>
              <w:rPr>
                <w:rFonts w:hint="eastAsia" w:ascii="仿宋" w:hAnsi="仿宋" w:eastAsia="仿宋" w:cs="仿宋"/>
                <w:b w:val="0"/>
                <w:bCs/>
                <w:color w:val="000000"/>
                <w:sz w:val="21"/>
                <w:szCs w:val="21"/>
              </w:rPr>
            </w:pPr>
            <w:r>
              <w:rPr>
                <w:rFonts w:hint="default" w:ascii="仿宋_GB2312" w:hAnsi="仿宋_GB2312" w:eastAsia="仿宋_GB2312" w:cs="仿宋_GB2312"/>
                <w:b/>
                <w:color w:val="000000"/>
                <w:sz w:val="21"/>
                <w:szCs w:val="21"/>
                <w:lang w:val="en-US"/>
              </w:rPr>
              <w:t>[</w:t>
            </w:r>
            <w:r>
              <w:rPr>
                <w:rFonts w:hint="eastAsia" w:ascii="仿宋_GB2312" w:hAnsi="仿宋_GB2312" w:eastAsia="仿宋_GB2312" w:cs="仿宋_GB2312"/>
                <w:b/>
                <w:color w:val="000000"/>
                <w:sz w:val="21"/>
                <w:szCs w:val="21"/>
              </w:rPr>
              <w:t>牵头单位：市科技局</w:t>
            </w:r>
            <w:r>
              <w:rPr>
                <w:rFonts w:hint="eastAsia" w:ascii="仿宋_GB2312" w:hAnsi="仿宋_GB2312" w:eastAsia="仿宋_GB2312" w:cs="仿宋_GB2312"/>
                <w:b/>
                <w:color w:val="000000"/>
                <w:sz w:val="21"/>
                <w:szCs w:val="21"/>
                <w:lang w:eastAsia="zh-CN"/>
              </w:rPr>
              <w:t>；</w:t>
            </w:r>
            <w:r>
              <w:rPr>
                <w:rFonts w:hint="eastAsia" w:ascii="仿宋_GB2312" w:hAnsi="仿宋_GB2312" w:eastAsia="仿宋_GB2312" w:cs="仿宋_GB2312"/>
                <w:b/>
                <w:color w:val="000000"/>
                <w:sz w:val="21"/>
                <w:szCs w:val="21"/>
              </w:rPr>
              <w:t xml:space="preserve">责任单位: </w:t>
            </w:r>
            <w:r>
              <w:rPr>
                <w:rFonts w:hint="eastAsia" w:ascii="仿宋_GB2312" w:hAnsi="仿宋_GB2312" w:eastAsia="仿宋_GB2312" w:cs="仿宋_GB2312"/>
                <w:b/>
                <w:color w:val="000000"/>
                <w:sz w:val="21"/>
                <w:szCs w:val="21"/>
                <w:lang w:eastAsia="zh-CN"/>
              </w:rPr>
              <w:t>市工信局、市人社局，各县（市、区）人民政府</w:t>
            </w:r>
            <w:r>
              <w:rPr>
                <w:rFonts w:hint="eastAsia" w:ascii="仿宋_GB2312" w:hAnsi="仿宋_GB2312" w:eastAsia="仿宋_GB2312" w:cs="仿宋_GB2312"/>
                <w:b/>
                <w:color w:val="000000"/>
                <w:sz w:val="21"/>
                <w:szCs w:val="21"/>
              </w:rPr>
              <w:t>、汕尾高新区</w:t>
            </w:r>
            <w:r>
              <w:rPr>
                <w:rFonts w:hint="default" w:ascii="仿宋_GB2312" w:hAnsi="仿宋_GB2312" w:eastAsia="仿宋_GB2312" w:cs="仿宋_GB2312"/>
                <w:b/>
                <w:color w:val="000000"/>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仿宋_GB2312" w:hAnsi="仿宋_GB2312" w:eastAsia="仿宋_GB2312" w:cs="仿宋_GB2312"/>
                <w:color w:val="000000"/>
                <w:szCs w:val="21"/>
                <w:lang w:val="en-US"/>
              </w:rPr>
            </w:pPr>
            <w:r>
              <w:rPr>
                <w:rFonts w:hint="eastAsia" w:ascii="仿宋_GB2312" w:hAnsi="仿宋_GB2312" w:eastAsia="仿宋_GB2312" w:cs="仿宋_GB2312"/>
                <w:color w:val="000000"/>
                <w:szCs w:val="21"/>
                <w:lang w:val="en-US" w:eastAsia="zh-CN"/>
              </w:rPr>
              <w:t>26</w:t>
            </w:r>
          </w:p>
        </w:tc>
        <w:tc>
          <w:tcPr>
            <w:tcW w:w="1821" w:type="dxa"/>
            <w:vMerge w:val="restart"/>
            <w:tcBorders>
              <w:top w:val="single" w:color="auto" w:sz="4" w:space="0"/>
              <w:left w:val="nil"/>
              <w:right w:val="single" w:color="auto" w:sz="4" w:space="0"/>
            </w:tcBorders>
            <w:noWrap w:val="0"/>
            <w:vAlign w:val="center"/>
          </w:tcPr>
          <w:p>
            <w:pPr>
              <w:keepNext w:val="0"/>
              <w:keepLines w:val="0"/>
              <w:pageBreakBefore w:val="0"/>
              <w:kinsoku/>
              <w:overflowPunct/>
              <w:topLinePunct w:val="0"/>
              <w:autoSpaceDE/>
              <w:autoSpaceDN/>
              <w:bidi w:val="0"/>
              <w:adjustRightInd/>
              <w:spacing w:beforeLines="0" w:afterLines="0" w:line="560" w:lineRule="exact"/>
              <w:jc w:val="center"/>
              <w:textAlignment w:val="auto"/>
              <w:rPr>
                <w:rFonts w:hint="eastAsia" w:ascii="楷体" w:hAnsi="楷体" w:eastAsia="楷体" w:cs="楷体"/>
                <w:b/>
                <w:bCs/>
                <w:color w:val="000000"/>
                <w:sz w:val="21"/>
                <w:szCs w:val="21"/>
                <w:lang w:val="en-US" w:eastAsia="zh-CN"/>
              </w:rPr>
            </w:pPr>
            <w:r>
              <w:rPr>
                <w:rFonts w:hint="eastAsia" w:ascii="楷体" w:hAnsi="楷体" w:eastAsia="楷体" w:cs="楷体"/>
                <w:b/>
                <w:bCs/>
                <w:color w:val="000000"/>
                <w:sz w:val="21"/>
                <w:szCs w:val="21"/>
                <w:lang w:eastAsia="zh-CN"/>
              </w:rPr>
              <w:t>（五）加强人才体系建设</w:t>
            </w:r>
          </w:p>
          <w:p>
            <w:pPr>
              <w:spacing w:beforeLines="0" w:afterLines="0" w:line="560" w:lineRule="exact"/>
              <w:jc w:val="center"/>
              <w:rPr>
                <w:rFonts w:hint="eastAsia" w:ascii="仿宋_GB2312" w:hAnsi="仿宋_GB2312" w:eastAsia="仿宋_GB2312" w:cs="仿宋_GB2312"/>
                <w:color w:val="000000"/>
                <w:szCs w:val="21"/>
              </w:rPr>
            </w:pPr>
          </w:p>
        </w:tc>
        <w:tc>
          <w:tcPr>
            <w:tcW w:w="8412" w:type="dxa"/>
            <w:tcBorders>
              <w:top w:val="single" w:color="auto" w:sz="4" w:space="0"/>
              <w:left w:val="nil"/>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bCs/>
                <w:color w:val="000000"/>
                <w:sz w:val="21"/>
                <w:szCs w:val="21"/>
              </w:rPr>
            </w:pPr>
            <w:r>
              <w:rPr>
                <w:rFonts w:hint="default" w:ascii="仿宋_GB2312" w:hAnsi="仿宋_GB2312" w:eastAsia="仿宋_GB2312" w:cs="仿宋_GB2312"/>
                <w:b/>
                <w:bCs/>
                <w:color w:val="000000"/>
                <w:sz w:val="21"/>
                <w:szCs w:val="21"/>
                <w:lang w:val="en-US" w:bidi="ar"/>
              </w:rPr>
              <w:t>1</w:t>
            </w:r>
            <w:r>
              <w:rPr>
                <w:rFonts w:hint="eastAsia" w:ascii="仿宋_GB2312" w:hAnsi="仿宋_GB2312" w:eastAsia="仿宋_GB2312" w:cs="仿宋_GB2312"/>
                <w:b/>
                <w:bCs/>
                <w:color w:val="000000"/>
                <w:sz w:val="21"/>
                <w:szCs w:val="21"/>
                <w:lang w:bidi="ar"/>
              </w:rPr>
              <w:t>.</w:t>
            </w:r>
            <w:r>
              <w:rPr>
                <w:rFonts w:hint="eastAsia" w:ascii="仿宋_GB2312" w:hAnsi="仿宋_GB2312" w:eastAsia="仿宋_GB2312" w:cs="仿宋_GB2312"/>
                <w:b/>
                <w:bCs/>
                <w:color w:val="000000"/>
                <w:sz w:val="21"/>
                <w:szCs w:val="21"/>
                <w:lang w:eastAsia="zh-CN" w:bidi="ar"/>
              </w:rPr>
              <w:t>强化</w:t>
            </w:r>
            <w:r>
              <w:rPr>
                <w:rFonts w:hint="eastAsia" w:ascii="仿宋_GB2312" w:hAnsi="仿宋_GB2312" w:eastAsia="仿宋_GB2312" w:cs="仿宋_GB2312"/>
                <w:b/>
                <w:bCs/>
                <w:color w:val="000000"/>
                <w:sz w:val="21"/>
                <w:szCs w:val="21"/>
                <w:lang w:bidi="ar"/>
              </w:rPr>
              <w:t>人才</w:t>
            </w:r>
            <w:r>
              <w:rPr>
                <w:rFonts w:hint="eastAsia" w:ascii="仿宋_GB2312" w:hAnsi="仿宋_GB2312" w:eastAsia="仿宋_GB2312" w:cs="仿宋_GB2312"/>
                <w:b/>
                <w:bCs/>
                <w:color w:val="000000"/>
                <w:sz w:val="21"/>
                <w:szCs w:val="21"/>
                <w:lang w:eastAsia="zh-CN" w:bidi="ar"/>
              </w:rPr>
              <w:t>队伍建设。</w:t>
            </w:r>
            <w:r>
              <w:rPr>
                <w:rFonts w:hint="eastAsia" w:ascii="仿宋_GB2312" w:hAnsi="仿宋_GB2312" w:eastAsia="仿宋_GB2312" w:cs="仿宋_GB2312"/>
                <w:color w:val="000000"/>
                <w:sz w:val="21"/>
                <w:szCs w:val="21"/>
                <w:lang w:bidi="ar"/>
              </w:rPr>
              <w:t>贯彻尊重劳动、尊重知识、尊重人才、尊重创造方针，做好人才工作“引育用服管”五篇文章，营造崇尚创新的社会氛围。实行更加开放的人才政策，构筑集聚国内外优秀人才的科研创新高地。到202</w:t>
            </w:r>
            <w:r>
              <w:rPr>
                <w:rFonts w:hint="eastAsia" w:ascii="仿宋_GB2312" w:hAnsi="仿宋_GB2312" w:eastAsia="仿宋_GB2312" w:cs="仿宋_GB2312"/>
                <w:color w:val="000000"/>
                <w:sz w:val="21"/>
                <w:szCs w:val="21"/>
                <w:lang w:val="en-US" w:eastAsia="zh-CN" w:bidi="ar"/>
              </w:rPr>
              <w:t>6</w:t>
            </w:r>
            <w:r>
              <w:rPr>
                <w:rFonts w:hint="eastAsia" w:ascii="仿宋_GB2312" w:hAnsi="仿宋_GB2312" w:eastAsia="仿宋_GB2312" w:cs="仿宋_GB2312"/>
                <w:color w:val="000000"/>
                <w:sz w:val="21"/>
                <w:szCs w:val="21"/>
                <w:lang w:bidi="ar"/>
              </w:rPr>
              <w:t>年，</w:t>
            </w:r>
            <w:r>
              <w:rPr>
                <w:rFonts w:hint="default" w:ascii="仿宋_GB2312" w:hAnsi="仿宋_GB2312" w:eastAsia="仿宋_GB2312" w:cs="仿宋_GB2312"/>
                <w:color w:val="000000"/>
                <w:kern w:val="0"/>
                <w:sz w:val="21"/>
                <w:szCs w:val="21"/>
                <w:lang w:val="en-US" w:eastAsia="zh-CN" w:bidi="ar-SA"/>
              </w:rPr>
              <w:t>力争引进培育高端人才</w:t>
            </w:r>
            <w:r>
              <w:rPr>
                <w:rFonts w:hint="eastAsia" w:ascii="仿宋_GB2312" w:hAnsi="仿宋_GB2312" w:eastAsia="仿宋_GB2312" w:cs="仿宋_GB2312"/>
                <w:color w:val="000000"/>
                <w:kern w:val="0"/>
                <w:sz w:val="21"/>
                <w:szCs w:val="21"/>
                <w:lang w:val="en-US" w:eastAsia="zh-CN" w:bidi="ar-SA"/>
              </w:rPr>
              <w:t>28</w:t>
            </w:r>
            <w:r>
              <w:rPr>
                <w:rFonts w:hint="default" w:ascii="仿宋_GB2312" w:hAnsi="仿宋_GB2312" w:eastAsia="仿宋_GB2312" w:cs="仿宋_GB2312"/>
                <w:color w:val="000000"/>
                <w:kern w:val="0"/>
                <w:sz w:val="21"/>
                <w:szCs w:val="21"/>
                <w:lang w:val="en-US" w:eastAsia="zh-CN" w:bidi="ar-SA"/>
              </w:rPr>
              <w:t>名，高水平创新创业团队</w:t>
            </w:r>
            <w:r>
              <w:rPr>
                <w:rFonts w:hint="eastAsia" w:ascii="仿宋_GB2312" w:hAnsi="仿宋_GB2312" w:eastAsia="仿宋_GB2312" w:cs="仿宋_GB2312"/>
                <w:color w:val="000000"/>
                <w:kern w:val="0"/>
                <w:sz w:val="21"/>
                <w:szCs w:val="21"/>
                <w:lang w:val="en-US" w:eastAsia="zh-CN" w:bidi="ar-SA"/>
              </w:rPr>
              <w:t>11</w:t>
            </w:r>
            <w:r>
              <w:rPr>
                <w:rFonts w:hint="default" w:ascii="仿宋_GB2312" w:hAnsi="仿宋_GB2312" w:eastAsia="仿宋_GB2312" w:cs="仿宋_GB2312"/>
                <w:color w:val="000000"/>
                <w:kern w:val="0"/>
                <w:sz w:val="21"/>
                <w:szCs w:val="21"/>
                <w:lang w:val="en-US" w:eastAsia="zh-CN" w:bidi="ar-SA"/>
              </w:rPr>
              <w:t>个</w:t>
            </w:r>
            <w:r>
              <w:rPr>
                <w:rFonts w:hint="eastAsia" w:ascii="仿宋_GB2312" w:hAnsi="仿宋_GB2312" w:eastAsia="仿宋_GB2312" w:cs="仿宋_GB2312"/>
                <w:color w:val="000000"/>
                <w:kern w:val="0"/>
                <w:sz w:val="21"/>
                <w:szCs w:val="21"/>
                <w:lang w:val="en-US" w:eastAsia="zh-CN" w:bidi="ar-SA"/>
              </w:rPr>
              <w:t>；</w:t>
            </w:r>
            <w:r>
              <w:rPr>
                <w:rFonts w:hint="eastAsia" w:ascii="仿宋_GB2312" w:hAnsi="仿宋_GB2312" w:eastAsia="仿宋_GB2312" w:cs="仿宋_GB2312"/>
                <w:color w:val="000000"/>
                <w:sz w:val="21"/>
                <w:szCs w:val="21"/>
                <w:lang w:bidi="ar"/>
              </w:rPr>
              <w:t>全市人才资源总量达到6</w:t>
            </w:r>
            <w:r>
              <w:rPr>
                <w:rFonts w:hint="eastAsia" w:ascii="仿宋_GB2312" w:hAnsi="仿宋_GB2312" w:eastAsia="仿宋_GB2312" w:cs="仿宋_GB2312"/>
                <w:color w:val="000000"/>
                <w:sz w:val="21"/>
                <w:szCs w:val="21"/>
                <w:lang w:val="en-US" w:eastAsia="zh-CN" w:bidi="ar"/>
              </w:rPr>
              <w:t>6</w:t>
            </w:r>
            <w:r>
              <w:rPr>
                <w:rFonts w:hint="eastAsia" w:ascii="仿宋_GB2312" w:hAnsi="仿宋_GB2312" w:eastAsia="仿宋_GB2312" w:cs="仿宋_GB2312"/>
                <w:color w:val="000000"/>
                <w:sz w:val="21"/>
                <w:szCs w:val="21"/>
                <w:lang w:bidi="ar"/>
              </w:rPr>
              <w:t>万人以上，累计新引进大学生达到5</w:t>
            </w:r>
            <w:r>
              <w:rPr>
                <w:rFonts w:hint="eastAsia" w:ascii="仿宋_GB2312" w:hAnsi="仿宋_GB2312" w:eastAsia="仿宋_GB2312" w:cs="仿宋_GB2312"/>
                <w:color w:val="000000"/>
                <w:sz w:val="21"/>
                <w:szCs w:val="21"/>
                <w:lang w:val="en-US" w:eastAsia="zh-CN" w:bidi="ar"/>
              </w:rPr>
              <w:t>.5</w:t>
            </w:r>
            <w:r>
              <w:rPr>
                <w:rFonts w:hint="eastAsia" w:ascii="仿宋_GB2312" w:hAnsi="仿宋_GB2312" w:eastAsia="仿宋_GB2312" w:cs="仿宋_GB2312"/>
                <w:color w:val="000000"/>
                <w:sz w:val="21"/>
                <w:szCs w:val="21"/>
                <w:lang w:bidi="ar"/>
              </w:rPr>
              <w:t>万人以上，高技能人才占技能劳动者比例达到3</w:t>
            </w:r>
            <w:r>
              <w:rPr>
                <w:rFonts w:hint="default" w:ascii="仿宋_GB2312" w:hAnsi="仿宋_GB2312" w:eastAsia="仿宋_GB2312" w:cs="仿宋_GB2312"/>
                <w:color w:val="000000"/>
                <w:sz w:val="21"/>
                <w:szCs w:val="21"/>
                <w:lang w:val="en-US" w:eastAsia="zh-CN" w:bidi="ar"/>
              </w:rPr>
              <w:t>2</w:t>
            </w:r>
            <w:r>
              <w:rPr>
                <w:rFonts w:hint="eastAsia" w:ascii="仿宋_GB2312" w:hAnsi="仿宋_GB2312" w:eastAsia="仿宋_GB2312" w:cs="仿宋_GB2312"/>
                <w:color w:val="000000"/>
                <w:sz w:val="21"/>
                <w:szCs w:val="21"/>
                <w:lang w:bidi="ar"/>
              </w:rPr>
              <w:t>%以上。</w:t>
            </w:r>
          </w:p>
        </w:tc>
        <w:tc>
          <w:tcPr>
            <w:tcW w:w="3708" w:type="dxa"/>
            <w:tcBorders>
              <w:top w:val="single" w:color="auto" w:sz="4" w:space="0"/>
              <w:left w:val="nil"/>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jc w:val="left"/>
              <w:textAlignment w:val="auto"/>
              <w:rPr>
                <w:rFonts w:hint="eastAsia" w:ascii="仿宋" w:hAnsi="仿宋" w:eastAsia="仿宋" w:cs="仿宋"/>
                <w:bCs/>
                <w:color w:val="000000"/>
                <w:sz w:val="21"/>
                <w:szCs w:val="21"/>
              </w:rPr>
            </w:pPr>
            <w:r>
              <w:rPr>
                <w:rFonts w:hint="default" w:ascii="仿宋_GB2312" w:hAnsi="仿宋_GB2312" w:eastAsia="仿宋_GB2312" w:cs="仿宋_GB2312"/>
                <w:b/>
                <w:color w:val="000000"/>
                <w:sz w:val="21"/>
                <w:szCs w:val="21"/>
                <w:lang w:val="en-US"/>
              </w:rPr>
              <w:t>[</w:t>
            </w:r>
            <w:r>
              <w:rPr>
                <w:rFonts w:hint="eastAsia" w:ascii="仿宋_GB2312" w:hAnsi="仿宋_GB2312" w:eastAsia="仿宋_GB2312" w:cs="仿宋_GB2312"/>
                <w:b/>
                <w:color w:val="000000"/>
                <w:sz w:val="21"/>
                <w:szCs w:val="21"/>
              </w:rPr>
              <w:t>牵头单位：</w:t>
            </w:r>
            <w:r>
              <w:rPr>
                <w:rFonts w:hint="eastAsia" w:ascii="仿宋_GB2312" w:hAnsi="仿宋_GB2312" w:eastAsia="仿宋_GB2312" w:cs="仿宋_GB2312"/>
                <w:b/>
                <w:color w:val="000000"/>
                <w:sz w:val="21"/>
                <w:szCs w:val="21"/>
                <w:lang w:eastAsia="zh-CN"/>
              </w:rPr>
              <w:t>市委组织部、市人社局；</w:t>
            </w:r>
            <w:r>
              <w:rPr>
                <w:rFonts w:hint="eastAsia" w:ascii="仿宋_GB2312" w:hAnsi="仿宋_GB2312" w:eastAsia="仿宋_GB2312" w:cs="仿宋_GB2312"/>
                <w:b/>
                <w:color w:val="000000"/>
                <w:sz w:val="21"/>
                <w:szCs w:val="21"/>
              </w:rPr>
              <w:t>责任单位: 市科技局</w:t>
            </w:r>
            <w:r>
              <w:rPr>
                <w:rFonts w:hint="eastAsia" w:ascii="仿宋_GB2312" w:hAnsi="仿宋_GB2312" w:eastAsia="仿宋_GB2312" w:cs="仿宋_GB2312"/>
                <w:b/>
                <w:color w:val="000000"/>
                <w:sz w:val="21"/>
                <w:szCs w:val="21"/>
                <w:lang w:eastAsia="zh-CN"/>
              </w:rPr>
              <w:t>、市工信局、市教育局、市农业农村局、市市监局；各县（市、区）人民政府</w:t>
            </w:r>
            <w:r>
              <w:rPr>
                <w:rFonts w:hint="eastAsia" w:ascii="仿宋_GB2312" w:hAnsi="仿宋_GB2312" w:eastAsia="仿宋_GB2312" w:cs="仿宋_GB2312"/>
                <w:b/>
                <w:color w:val="000000"/>
                <w:sz w:val="21"/>
                <w:szCs w:val="21"/>
              </w:rPr>
              <w:t>、汕尾高新区</w:t>
            </w:r>
            <w:r>
              <w:rPr>
                <w:rFonts w:hint="default" w:ascii="仿宋_GB2312" w:hAnsi="仿宋_GB2312" w:eastAsia="仿宋_GB2312" w:cs="仿宋_GB2312"/>
                <w:b/>
                <w:color w:val="000000"/>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仿宋_GB2312" w:hAnsi="仿宋_GB2312" w:eastAsia="仿宋_GB2312" w:cs="仿宋_GB2312"/>
                <w:color w:val="000000"/>
                <w:szCs w:val="21"/>
                <w:lang w:val="en-US"/>
              </w:rPr>
            </w:pPr>
            <w:r>
              <w:rPr>
                <w:rFonts w:hint="eastAsia" w:ascii="仿宋_GB2312" w:hAnsi="仿宋_GB2312" w:eastAsia="仿宋_GB2312" w:cs="仿宋_GB2312"/>
                <w:color w:val="000000"/>
                <w:szCs w:val="21"/>
                <w:lang w:val="en-US" w:eastAsia="zh-CN"/>
              </w:rPr>
              <w:t>27</w:t>
            </w:r>
          </w:p>
        </w:tc>
        <w:tc>
          <w:tcPr>
            <w:tcW w:w="1821" w:type="dxa"/>
            <w:vMerge w:val="continue"/>
            <w:tcBorders>
              <w:left w:val="nil"/>
              <w:right w:val="single" w:color="auto" w:sz="4" w:space="0"/>
            </w:tcBorders>
            <w:noWrap w:val="0"/>
            <w:vAlign w:val="center"/>
          </w:tcPr>
          <w:p>
            <w:pPr>
              <w:spacing w:beforeLines="0" w:afterLines="0" w:line="560" w:lineRule="exact"/>
              <w:jc w:val="center"/>
              <w:rPr>
                <w:rFonts w:hint="eastAsia" w:ascii="仿宋_GB2312" w:hAnsi="仿宋_GB2312" w:eastAsia="仿宋_GB2312" w:cs="仿宋_GB2312"/>
                <w:color w:val="000000"/>
                <w:szCs w:val="21"/>
              </w:rPr>
            </w:pPr>
          </w:p>
        </w:tc>
        <w:tc>
          <w:tcPr>
            <w:tcW w:w="841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bCs/>
                <w:color w:val="000000"/>
                <w:sz w:val="21"/>
                <w:szCs w:val="21"/>
              </w:rPr>
            </w:pPr>
            <w:r>
              <w:rPr>
                <w:rFonts w:hint="default" w:ascii="仿宋_GB2312" w:hAnsi="仿宋_GB2312" w:eastAsia="仿宋_GB2312" w:cs="仿宋_GB2312"/>
                <w:b/>
                <w:bCs/>
                <w:color w:val="000000"/>
                <w:sz w:val="21"/>
                <w:szCs w:val="21"/>
                <w:lang w:val="en-US" w:bidi="ar"/>
              </w:rPr>
              <w:t>2</w:t>
            </w:r>
            <w:r>
              <w:rPr>
                <w:rFonts w:hint="eastAsia" w:ascii="仿宋_GB2312" w:hAnsi="仿宋_GB2312" w:eastAsia="仿宋_GB2312" w:cs="仿宋_GB2312"/>
                <w:b/>
                <w:bCs/>
                <w:color w:val="000000"/>
                <w:sz w:val="21"/>
                <w:szCs w:val="21"/>
                <w:lang w:bidi="ar"/>
              </w:rPr>
              <w:t>.完善人才评价与激励体制。</w:t>
            </w:r>
            <w:r>
              <w:rPr>
                <w:rFonts w:hint="eastAsia" w:ascii="仿宋_GB2312" w:hAnsi="仿宋_GB2312" w:eastAsia="仿宋_GB2312" w:cs="仿宋_GB2312"/>
                <w:color w:val="000000"/>
                <w:sz w:val="21"/>
                <w:szCs w:val="21"/>
                <w:lang w:bidi="ar"/>
              </w:rPr>
              <w:t>深入落实中共中央办公厅</w:t>
            </w:r>
            <w:r>
              <w:rPr>
                <w:rFonts w:hint="eastAsia" w:ascii="仿宋_GB2312" w:hAnsi="仿宋_GB2312" w:eastAsia="仿宋_GB2312" w:cs="仿宋_GB2312"/>
                <w:color w:val="000000"/>
                <w:sz w:val="21"/>
                <w:szCs w:val="21"/>
                <w:lang w:eastAsia="zh-CN" w:bidi="ar"/>
              </w:rPr>
              <w:t>、</w:t>
            </w:r>
            <w:r>
              <w:rPr>
                <w:rFonts w:hint="eastAsia" w:ascii="仿宋_GB2312" w:hAnsi="仿宋_GB2312" w:eastAsia="仿宋_GB2312" w:cs="仿宋_GB2312"/>
                <w:color w:val="000000"/>
                <w:sz w:val="21"/>
                <w:szCs w:val="21"/>
                <w:lang w:bidi="ar"/>
              </w:rPr>
              <w:t>国务院办公厅印发的《关于深化项目评审、人才评价、机构评估改革的意见》，引导高校科研机构科学设立人才评价指标，树立正确的人才评价使用导向，激发人才创新创造活力。完善高等学校、科研院所科技人员与创新业绩挂钩的内部激励机制、职称评聘制度，鼓励高等学校、科研院所与企业人才双向流动。加快探索以调动和激发科技人员积极性创造性为核心的科技经费使用和管理方式。健全创新激励和保障机制，完善科研人员职务发明成果权益分享机制。</w:t>
            </w:r>
          </w:p>
        </w:tc>
        <w:tc>
          <w:tcPr>
            <w:tcW w:w="370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560" w:lineRule="exact"/>
              <w:jc w:val="left"/>
              <w:textAlignment w:val="auto"/>
              <w:rPr>
                <w:rFonts w:hint="eastAsia" w:ascii="仿宋" w:hAnsi="仿宋" w:eastAsia="仿宋" w:cs="仿宋"/>
                <w:bCs/>
                <w:color w:val="000000"/>
                <w:sz w:val="21"/>
                <w:szCs w:val="21"/>
              </w:rPr>
            </w:pPr>
            <w:r>
              <w:rPr>
                <w:rFonts w:hint="default" w:ascii="仿宋_GB2312" w:hAnsi="仿宋_GB2312" w:eastAsia="仿宋_GB2312" w:cs="仿宋_GB2312"/>
                <w:b/>
                <w:color w:val="000000"/>
                <w:sz w:val="21"/>
                <w:szCs w:val="21"/>
                <w:lang w:val="en-US"/>
              </w:rPr>
              <w:t>[</w:t>
            </w:r>
            <w:r>
              <w:rPr>
                <w:rFonts w:hint="eastAsia" w:ascii="仿宋_GB2312" w:hAnsi="仿宋_GB2312" w:eastAsia="仿宋_GB2312" w:cs="仿宋_GB2312"/>
                <w:b/>
                <w:color w:val="000000"/>
                <w:sz w:val="21"/>
                <w:szCs w:val="21"/>
              </w:rPr>
              <w:t>牵头单位：</w:t>
            </w:r>
            <w:r>
              <w:rPr>
                <w:rFonts w:hint="eastAsia" w:ascii="仿宋_GB2312" w:hAnsi="仿宋_GB2312" w:eastAsia="仿宋_GB2312" w:cs="仿宋_GB2312"/>
                <w:b/>
                <w:color w:val="000000"/>
                <w:sz w:val="21"/>
                <w:szCs w:val="21"/>
                <w:lang w:eastAsia="zh-CN"/>
              </w:rPr>
              <w:t>市委组织部、市人社局、</w:t>
            </w:r>
            <w:r>
              <w:rPr>
                <w:rFonts w:hint="eastAsia" w:ascii="仿宋_GB2312" w:hAnsi="仿宋_GB2312" w:eastAsia="仿宋_GB2312" w:cs="仿宋_GB2312"/>
                <w:b/>
                <w:color w:val="000000"/>
                <w:sz w:val="21"/>
                <w:szCs w:val="21"/>
              </w:rPr>
              <w:t>市科技局</w:t>
            </w:r>
            <w:r>
              <w:rPr>
                <w:rFonts w:hint="eastAsia" w:ascii="仿宋_GB2312" w:hAnsi="仿宋_GB2312" w:eastAsia="仿宋_GB2312" w:cs="仿宋_GB2312"/>
                <w:b/>
                <w:color w:val="000000"/>
                <w:sz w:val="21"/>
                <w:szCs w:val="21"/>
                <w:lang w:eastAsia="zh-CN"/>
              </w:rPr>
              <w:t>；</w:t>
            </w:r>
            <w:r>
              <w:rPr>
                <w:rFonts w:hint="eastAsia" w:ascii="仿宋_GB2312" w:hAnsi="仿宋_GB2312" w:eastAsia="仿宋_GB2312" w:cs="仿宋_GB2312"/>
                <w:b/>
                <w:color w:val="000000"/>
                <w:sz w:val="21"/>
                <w:szCs w:val="21"/>
              </w:rPr>
              <w:t xml:space="preserve">责任单位: </w:t>
            </w:r>
            <w:r>
              <w:rPr>
                <w:rFonts w:hint="eastAsia" w:ascii="仿宋_GB2312" w:hAnsi="仿宋_GB2312" w:eastAsia="仿宋_GB2312" w:cs="仿宋_GB2312"/>
                <w:b/>
                <w:color w:val="000000"/>
                <w:sz w:val="21"/>
                <w:szCs w:val="21"/>
                <w:lang w:eastAsia="zh-CN"/>
              </w:rPr>
              <w:t>市工信局、市农业农村局、市教育局；各县（市、区）人民政府</w:t>
            </w:r>
            <w:r>
              <w:rPr>
                <w:rFonts w:hint="eastAsia" w:ascii="仿宋_GB2312" w:hAnsi="仿宋_GB2312" w:eastAsia="仿宋_GB2312" w:cs="仿宋_GB2312"/>
                <w:b/>
                <w:color w:val="000000"/>
                <w:sz w:val="21"/>
                <w:szCs w:val="21"/>
              </w:rPr>
              <w:t>、汕尾高新区</w:t>
            </w:r>
            <w:r>
              <w:rPr>
                <w:rFonts w:hint="default" w:ascii="仿宋_GB2312" w:hAnsi="仿宋_GB2312" w:eastAsia="仿宋_GB2312" w:cs="仿宋_GB2312"/>
                <w:b/>
                <w:color w:val="000000"/>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仿宋_GB2312" w:hAnsi="仿宋_GB2312" w:eastAsia="仿宋_GB2312" w:cs="仿宋_GB2312"/>
                <w:color w:val="000000"/>
                <w:szCs w:val="21"/>
                <w:lang w:val="en-US"/>
              </w:rPr>
            </w:pPr>
            <w:r>
              <w:rPr>
                <w:rFonts w:hint="eastAsia" w:ascii="仿宋_GB2312" w:hAnsi="仿宋_GB2312" w:eastAsia="仿宋_GB2312" w:cs="仿宋_GB2312"/>
                <w:color w:val="000000"/>
                <w:szCs w:val="21"/>
                <w:lang w:val="en-US" w:eastAsia="zh-CN"/>
              </w:rPr>
              <w:t>28</w:t>
            </w:r>
          </w:p>
        </w:tc>
        <w:tc>
          <w:tcPr>
            <w:tcW w:w="1821" w:type="dxa"/>
            <w:vMerge w:val="continue"/>
            <w:tcBorders>
              <w:left w:val="nil"/>
              <w:right w:val="single" w:color="auto" w:sz="4" w:space="0"/>
            </w:tcBorders>
            <w:noWrap w:val="0"/>
            <w:vAlign w:val="center"/>
          </w:tcPr>
          <w:p>
            <w:pPr>
              <w:spacing w:beforeLines="0" w:afterLines="0" w:line="560" w:lineRule="exact"/>
              <w:jc w:val="center"/>
              <w:rPr>
                <w:rFonts w:hint="eastAsia" w:ascii="仿宋_GB2312" w:hAnsi="仿宋_GB2312" w:eastAsia="仿宋_GB2312" w:cs="仿宋_GB2312"/>
                <w:color w:val="000000"/>
                <w:szCs w:val="21"/>
              </w:rPr>
            </w:pPr>
          </w:p>
        </w:tc>
        <w:tc>
          <w:tcPr>
            <w:tcW w:w="8412" w:type="dxa"/>
            <w:tcBorders>
              <w:top w:val="single" w:color="auto" w:sz="4" w:space="0"/>
              <w:left w:val="nil"/>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bCs/>
                <w:color w:val="000000"/>
                <w:sz w:val="21"/>
                <w:szCs w:val="21"/>
              </w:rPr>
            </w:pPr>
            <w:r>
              <w:rPr>
                <w:rFonts w:hint="default" w:ascii="仿宋_GB2312" w:hAnsi="仿宋_GB2312" w:eastAsia="仿宋_GB2312" w:cs="仿宋_GB2312"/>
                <w:b/>
                <w:bCs/>
                <w:color w:val="000000"/>
                <w:sz w:val="21"/>
                <w:szCs w:val="21"/>
                <w:lang w:val="en-US" w:bidi="ar"/>
              </w:rPr>
              <w:t>3</w:t>
            </w:r>
            <w:r>
              <w:rPr>
                <w:rFonts w:hint="eastAsia" w:ascii="仿宋_GB2312" w:hAnsi="仿宋_GB2312" w:eastAsia="仿宋_GB2312" w:cs="仿宋_GB2312"/>
                <w:b/>
                <w:bCs/>
                <w:color w:val="000000"/>
                <w:sz w:val="21"/>
                <w:szCs w:val="21"/>
                <w:lang w:val="en-US" w:bidi="ar"/>
              </w:rPr>
              <w:t>.</w:t>
            </w:r>
            <w:r>
              <w:rPr>
                <w:rFonts w:hint="eastAsia" w:ascii="仿宋_GB2312" w:hAnsi="仿宋_GB2312" w:eastAsia="仿宋_GB2312" w:cs="仿宋_GB2312"/>
                <w:b/>
                <w:bCs/>
                <w:color w:val="000000"/>
                <w:sz w:val="21"/>
                <w:szCs w:val="21"/>
                <w:lang w:val="en-US" w:eastAsia="zh-CN" w:bidi="ar"/>
              </w:rPr>
              <w:t>实施人才激励政策。</w:t>
            </w:r>
            <w:r>
              <w:rPr>
                <w:rFonts w:hint="eastAsia" w:ascii="仿宋_GB2312" w:hAnsi="仿宋_GB2312" w:eastAsia="仿宋_GB2312" w:cs="仿宋_GB2312"/>
                <w:color w:val="000000"/>
                <w:sz w:val="21"/>
                <w:szCs w:val="21"/>
                <w:lang w:eastAsia="zh-CN"/>
              </w:rPr>
              <w:t>制定实施</w:t>
            </w:r>
            <w:r>
              <w:rPr>
                <w:rFonts w:hint="eastAsia" w:ascii="仿宋_GB2312" w:hAnsi="仿宋_GB2312" w:eastAsia="仿宋_GB2312" w:cs="仿宋_GB2312"/>
                <w:color w:val="000000"/>
                <w:sz w:val="21"/>
                <w:szCs w:val="21"/>
                <w:lang w:val="en-US" w:eastAsia="zh-CN"/>
              </w:rPr>
              <w:t>符合我市经济和社会发展的人才计划，</w:t>
            </w:r>
            <w:r>
              <w:rPr>
                <w:rFonts w:hint="eastAsia" w:ascii="仿宋_GB2312" w:hAnsi="仿宋_GB2312" w:eastAsia="仿宋_GB2312" w:cs="仿宋_GB2312"/>
                <w:color w:val="000000"/>
                <w:sz w:val="21"/>
                <w:szCs w:val="21"/>
                <w:lang w:eastAsia="zh-CN"/>
              </w:rPr>
              <w:t>引进</w:t>
            </w:r>
            <w:r>
              <w:rPr>
                <w:rFonts w:hint="eastAsia" w:ascii="仿宋_GB2312" w:hAnsi="仿宋_GB2312" w:eastAsia="仿宋_GB2312" w:cs="仿宋_GB2312"/>
                <w:b w:val="0"/>
                <w:bCs w:val="0"/>
                <w:color w:val="000000"/>
                <w:sz w:val="21"/>
                <w:szCs w:val="21"/>
                <w:highlight w:val="none"/>
                <w:lang w:eastAsia="zh-CN" w:bidi="ar"/>
              </w:rPr>
              <w:t>海内外急需紧缺高层次人才和创新创业团队</w:t>
            </w:r>
            <w:r>
              <w:rPr>
                <w:rFonts w:hint="eastAsia" w:ascii="仿宋_GB2312" w:hAnsi="仿宋_GB2312" w:eastAsia="仿宋_GB2312" w:cs="仿宋_GB2312"/>
                <w:color w:val="000000"/>
                <w:sz w:val="21"/>
                <w:szCs w:val="21"/>
                <w:lang w:eastAsia="zh-CN" w:bidi="ar"/>
              </w:rPr>
              <w:t>。</w:t>
            </w:r>
            <w:r>
              <w:rPr>
                <w:rFonts w:hint="eastAsia" w:ascii="仿宋_GB2312" w:hAnsi="仿宋_GB2312" w:eastAsia="仿宋_GB2312" w:cs="仿宋_GB2312"/>
                <w:color w:val="000000"/>
                <w:sz w:val="21"/>
                <w:szCs w:val="21"/>
                <w:lang w:bidi="ar"/>
              </w:rPr>
              <w:t>组织</w:t>
            </w:r>
            <w:r>
              <w:rPr>
                <w:rFonts w:hint="eastAsia" w:ascii="仿宋_GB2312" w:hAnsi="仿宋_GB2312" w:eastAsia="仿宋_GB2312" w:cs="仿宋_GB2312"/>
                <w:color w:val="000000"/>
                <w:sz w:val="21"/>
                <w:szCs w:val="21"/>
                <w:lang w:eastAsia="zh-CN" w:bidi="ar"/>
              </w:rPr>
              <w:t>和申报</w:t>
            </w:r>
            <w:r>
              <w:rPr>
                <w:rFonts w:hint="eastAsia" w:ascii="仿宋_GB2312" w:hAnsi="仿宋_GB2312" w:eastAsia="仿宋_GB2312" w:cs="仿宋_GB2312"/>
                <w:color w:val="000000"/>
                <w:sz w:val="21"/>
                <w:szCs w:val="21"/>
                <w:lang w:bidi="ar"/>
              </w:rPr>
              <w:t>实施省</w:t>
            </w:r>
            <w:r>
              <w:rPr>
                <w:rFonts w:hint="eastAsia" w:ascii="仿宋_GB2312" w:hAnsi="仿宋_GB2312" w:eastAsia="仿宋_GB2312" w:cs="仿宋_GB2312"/>
                <w:color w:val="000000"/>
                <w:sz w:val="21"/>
                <w:szCs w:val="21"/>
                <w:lang w:eastAsia="zh-CN" w:bidi="ar"/>
              </w:rPr>
              <w:t>“扬帆计划”“珠江人才计划”“特支计划”等省</w:t>
            </w:r>
            <w:r>
              <w:rPr>
                <w:rFonts w:hint="eastAsia" w:ascii="仿宋_GB2312" w:hAnsi="仿宋_GB2312" w:eastAsia="仿宋_GB2312" w:cs="仿宋_GB2312"/>
                <w:color w:val="000000"/>
                <w:sz w:val="21"/>
                <w:szCs w:val="21"/>
                <w:lang w:bidi="ar"/>
              </w:rPr>
              <w:t>重大人才工程相关平台项目，</w:t>
            </w:r>
            <w:r>
              <w:rPr>
                <w:rFonts w:hint="eastAsia" w:ascii="仿宋_GB2312" w:hAnsi="仿宋_GB2312" w:eastAsia="仿宋_GB2312" w:cs="仿宋_GB2312"/>
                <w:color w:val="000000"/>
                <w:sz w:val="21"/>
                <w:szCs w:val="21"/>
                <w:lang w:eastAsia="zh-CN" w:bidi="ar"/>
              </w:rPr>
              <w:t>促进高层次人才团队引进取得新突破。</w:t>
            </w:r>
          </w:p>
        </w:tc>
        <w:tc>
          <w:tcPr>
            <w:tcW w:w="3708" w:type="dxa"/>
            <w:tcBorders>
              <w:top w:val="single" w:color="auto" w:sz="4" w:space="0"/>
              <w:left w:val="nil"/>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jc w:val="left"/>
              <w:textAlignment w:val="auto"/>
              <w:rPr>
                <w:rFonts w:hint="eastAsia" w:ascii="仿宋" w:hAnsi="仿宋" w:eastAsia="仿宋" w:cs="仿宋"/>
                <w:bCs/>
                <w:color w:val="000000"/>
                <w:sz w:val="21"/>
                <w:szCs w:val="21"/>
              </w:rPr>
            </w:pPr>
            <w:r>
              <w:rPr>
                <w:rFonts w:hint="default" w:ascii="仿宋_GB2312" w:hAnsi="仿宋_GB2312" w:eastAsia="仿宋_GB2312" w:cs="仿宋_GB2312"/>
                <w:b/>
                <w:color w:val="000000"/>
                <w:sz w:val="21"/>
                <w:szCs w:val="21"/>
                <w:lang w:val="en-US"/>
              </w:rPr>
              <w:t>[</w:t>
            </w:r>
            <w:r>
              <w:rPr>
                <w:rFonts w:hint="eastAsia" w:ascii="仿宋_GB2312" w:hAnsi="仿宋_GB2312" w:eastAsia="仿宋_GB2312" w:cs="仿宋_GB2312"/>
                <w:b/>
                <w:color w:val="000000"/>
                <w:sz w:val="21"/>
                <w:szCs w:val="21"/>
              </w:rPr>
              <w:t>牵头单位：</w:t>
            </w:r>
            <w:r>
              <w:rPr>
                <w:rFonts w:hint="eastAsia" w:ascii="仿宋_GB2312" w:hAnsi="仿宋_GB2312" w:eastAsia="仿宋_GB2312" w:cs="仿宋_GB2312"/>
                <w:b/>
                <w:color w:val="000000"/>
                <w:sz w:val="21"/>
                <w:szCs w:val="21"/>
                <w:lang w:eastAsia="zh-CN"/>
              </w:rPr>
              <w:t>市委组织部、市人社局、</w:t>
            </w:r>
            <w:r>
              <w:rPr>
                <w:rFonts w:hint="eastAsia" w:ascii="仿宋_GB2312" w:hAnsi="仿宋_GB2312" w:eastAsia="仿宋_GB2312" w:cs="仿宋_GB2312"/>
                <w:b/>
                <w:color w:val="000000"/>
                <w:sz w:val="21"/>
                <w:szCs w:val="21"/>
              </w:rPr>
              <w:t>市科技局</w:t>
            </w:r>
            <w:r>
              <w:rPr>
                <w:rFonts w:hint="eastAsia" w:ascii="仿宋_GB2312" w:hAnsi="仿宋_GB2312" w:eastAsia="仿宋_GB2312" w:cs="仿宋_GB2312"/>
                <w:b/>
                <w:color w:val="000000"/>
                <w:sz w:val="21"/>
                <w:szCs w:val="21"/>
                <w:lang w:eastAsia="zh-CN"/>
              </w:rPr>
              <w:t>；</w:t>
            </w:r>
            <w:r>
              <w:rPr>
                <w:rFonts w:hint="eastAsia" w:ascii="仿宋_GB2312" w:hAnsi="仿宋_GB2312" w:eastAsia="仿宋_GB2312" w:cs="仿宋_GB2312"/>
                <w:b/>
                <w:color w:val="000000"/>
                <w:sz w:val="21"/>
                <w:szCs w:val="21"/>
              </w:rPr>
              <w:t xml:space="preserve">责任单位: </w:t>
            </w:r>
            <w:r>
              <w:rPr>
                <w:rFonts w:hint="eastAsia" w:ascii="仿宋_GB2312" w:hAnsi="仿宋_GB2312" w:eastAsia="仿宋_GB2312" w:cs="仿宋_GB2312"/>
                <w:b/>
                <w:color w:val="000000"/>
                <w:sz w:val="21"/>
                <w:szCs w:val="21"/>
                <w:lang w:eastAsia="zh-CN"/>
              </w:rPr>
              <w:t>市发改局、市工信局、市教育局、市农业农村局、市市监局；各县（市、区）人民政府</w:t>
            </w:r>
            <w:r>
              <w:rPr>
                <w:rFonts w:hint="eastAsia" w:ascii="仿宋_GB2312" w:hAnsi="仿宋_GB2312" w:eastAsia="仿宋_GB2312" w:cs="仿宋_GB2312"/>
                <w:b/>
                <w:color w:val="000000"/>
                <w:sz w:val="21"/>
                <w:szCs w:val="21"/>
              </w:rPr>
              <w:t>、汕尾高新区</w:t>
            </w:r>
            <w:r>
              <w:rPr>
                <w:rFonts w:hint="default" w:ascii="仿宋_GB2312" w:hAnsi="仿宋_GB2312" w:eastAsia="仿宋_GB2312" w:cs="仿宋_GB2312"/>
                <w:b/>
                <w:color w:val="000000"/>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仿宋_GB2312" w:hAnsi="仿宋_GB2312" w:eastAsia="仿宋_GB2312" w:cs="仿宋_GB2312"/>
                <w:color w:val="000000"/>
                <w:szCs w:val="21"/>
                <w:lang w:val="en-US"/>
              </w:rPr>
            </w:pPr>
            <w:r>
              <w:rPr>
                <w:rFonts w:hint="eastAsia" w:ascii="仿宋_GB2312" w:hAnsi="仿宋_GB2312" w:eastAsia="仿宋_GB2312" w:cs="仿宋_GB2312"/>
                <w:color w:val="000000"/>
                <w:szCs w:val="21"/>
                <w:lang w:val="en-US" w:eastAsia="zh-CN"/>
              </w:rPr>
              <w:t>29</w:t>
            </w:r>
          </w:p>
        </w:tc>
        <w:tc>
          <w:tcPr>
            <w:tcW w:w="1821" w:type="dxa"/>
            <w:vMerge w:val="continue"/>
            <w:tcBorders>
              <w:left w:val="nil"/>
              <w:right w:val="single" w:color="auto" w:sz="4" w:space="0"/>
            </w:tcBorders>
            <w:noWrap w:val="0"/>
            <w:vAlign w:val="center"/>
          </w:tcPr>
          <w:p>
            <w:pPr>
              <w:spacing w:beforeLines="0" w:afterLines="0" w:line="560" w:lineRule="exact"/>
              <w:jc w:val="center"/>
              <w:rPr>
                <w:rFonts w:hint="eastAsia" w:ascii="仿宋_GB2312" w:hAnsi="仿宋_GB2312" w:eastAsia="仿宋_GB2312" w:cs="仿宋_GB2312"/>
                <w:color w:val="000000"/>
                <w:szCs w:val="21"/>
              </w:rPr>
            </w:pPr>
          </w:p>
        </w:tc>
        <w:tc>
          <w:tcPr>
            <w:tcW w:w="84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jc w:val="left"/>
              <w:textAlignment w:val="auto"/>
              <w:rPr>
                <w:rFonts w:hint="eastAsia" w:ascii="仿宋_GB2312" w:hAnsi="仿宋_GB2312" w:eastAsia="仿宋_GB2312" w:cs="仿宋_GB2312"/>
                <w:b/>
                <w:bCs/>
                <w:color w:val="000000"/>
                <w:sz w:val="21"/>
                <w:szCs w:val="21"/>
                <w:lang w:val="en-US" w:eastAsia="zh-CN" w:bidi="ar"/>
              </w:rPr>
            </w:pPr>
            <w:r>
              <w:rPr>
                <w:rFonts w:hint="default" w:ascii="仿宋_GB2312" w:hAnsi="仿宋_GB2312" w:eastAsia="仿宋_GB2312" w:cs="仿宋_GB2312"/>
                <w:b/>
                <w:bCs/>
                <w:color w:val="000000"/>
                <w:sz w:val="21"/>
                <w:szCs w:val="21"/>
                <w:lang w:val="en-US" w:eastAsia="zh-CN"/>
              </w:rPr>
              <w:t>4.</w:t>
            </w:r>
            <w:r>
              <w:rPr>
                <w:rFonts w:hint="eastAsia" w:ascii="仿宋_GB2312" w:hAnsi="仿宋_GB2312" w:eastAsia="仿宋_GB2312" w:cs="仿宋_GB2312"/>
                <w:b/>
                <w:bCs/>
                <w:color w:val="000000"/>
                <w:sz w:val="21"/>
                <w:szCs w:val="21"/>
                <w:lang w:val="en-US" w:eastAsia="zh-CN"/>
              </w:rPr>
              <w:t>以创新驱动赋能人才发展</w:t>
            </w:r>
            <w:r>
              <w:rPr>
                <w:rFonts w:hint="eastAsia" w:ascii="仿宋_GB2312" w:hAnsi="仿宋_GB2312" w:eastAsia="仿宋_GB2312" w:cs="仿宋_GB2312"/>
                <w:b/>
                <w:bCs/>
                <w:color w:val="000000"/>
                <w:sz w:val="21"/>
                <w:szCs w:val="21"/>
              </w:rPr>
              <w:t>。</w:t>
            </w:r>
            <w:r>
              <w:rPr>
                <w:rFonts w:hint="eastAsia" w:ascii="仿宋_GB2312" w:hAnsi="仿宋_GB2312" w:eastAsia="仿宋_GB2312" w:cs="仿宋_GB2312"/>
                <w:color w:val="000000"/>
                <w:sz w:val="21"/>
                <w:szCs w:val="21"/>
                <w:lang w:val="en-US" w:eastAsia="zh-CN"/>
              </w:rPr>
              <w:t>聚焦革命老区高质量发展的比较研究和农村集体经济发展的比较研究，围绕电子信息制造、海上风电装备制造、新材料、新能源、“大美丽”5大产业，以及旅游、物流、贸易、现代金融、科技孵化、海洋经济等6个现代服务业，结合“奔向海陆丰”人才系列活动、科技创新大赛、创业青年培训等，注重将高层次人才、党外干部、民企二代、创业人才、企业人员等纳入培训范围，常态化、一体化开展理论讲授、创业培训、经验分享、政策辅导、主题交流、项目路演等活动。</w:t>
            </w:r>
            <w:r>
              <w:rPr>
                <w:rFonts w:hint="eastAsia" w:ascii="仿宋_GB2312" w:hAnsi="仿宋_GB2312" w:eastAsia="仿宋_GB2312" w:cs="仿宋_GB2312"/>
                <w:color w:val="000000"/>
                <w:sz w:val="21"/>
                <w:szCs w:val="21"/>
              </w:rPr>
              <w:t>联合华南师范大学汕尾校区、汕尾技师学院、电子科技大学广东电子信息工程研究院汕尾分院</w:t>
            </w:r>
            <w:r>
              <w:rPr>
                <w:rFonts w:hint="eastAsia" w:ascii="仿宋_GB2312" w:hAnsi="仿宋_GB2312" w:eastAsia="仿宋_GB2312" w:cs="仿宋_GB2312"/>
                <w:color w:val="000000"/>
                <w:sz w:val="21"/>
                <w:szCs w:val="21"/>
                <w:lang w:eastAsia="zh-CN"/>
              </w:rPr>
              <w:t>等研究机构</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b w:val="0"/>
                <w:bCs/>
                <w:color w:val="000000"/>
                <w:sz w:val="21"/>
                <w:szCs w:val="21"/>
                <w:vertAlign w:val="baseline"/>
                <w:lang w:val="en-US" w:eastAsia="zh-CN"/>
              </w:rPr>
              <w:t>高质量开展创新创业大赛培训</w:t>
            </w:r>
            <w:r>
              <w:rPr>
                <w:rFonts w:hint="eastAsia" w:ascii="仿宋_GB2312" w:hAnsi="仿宋_GB2312" w:eastAsia="仿宋_GB2312" w:cs="仿宋_GB2312"/>
                <w:color w:val="000000"/>
                <w:sz w:val="21"/>
                <w:szCs w:val="21"/>
              </w:rPr>
              <w:t>。</w:t>
            </w:r>
          </w:p>
        </w:tc>
        <w:tc>
          <w:tcPr>
            <w:tcW w:w="3708" w:type="dxa"/>
            <w:tcBorders>
              <w:top w:val="single" w:color="auto" w:sz="4" w:space="0"/>
              <w:left w:val="nil"/>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jc w:val="left"/>
              <w:textAlignment w:val="auto"/>
              <w:rPr>
                <w:rFonts w:hint="eastAsia" w:ascii="仿宋" w:hAnsi="仿宋" w:eastAsia="仿宋" w:cs="仿宋"/>
                <w:b/>
                <w:color w:val="000000"/>
                <w:sz w:val="21"/>
                <w:szCs w:val="21"/>
              </w:rPr>
            </w:pPr>
            <w:r>
              <w:rPr>
                <w:rFonts w:hint="eastAsia" w:ascii="仿宋_GB2312" w:hAnsi="仿宋_GB2312" w:eastAsia="仿宋_GB2312" w:cs="仿宋_GB2312"/>
                <w:b/>
                <w:bCs/>
                <w:color w:val="000000"/>
                <w:sz w:val="21"/>
                <w:szCs w:val="21"/>
                <w:lang w:val="en-US" w:eastAsia="zh-CN"/>
              </w:rPr>
              <w:t>[</w:t>
            </w:r>
            <w:r>
              <w:rPr>
                <w:rFonts w:hint="eastAsia" w:ascii="仿宋_GB2312" w:hAnsi="仿宋_GB2312" w:eastAsia="仿宋_GB2312" w:cs="仿宋_GB2312"/>
                <w:b/>
                <w:bCs/>
                <w:color w:val="000000"/>
                <w:sz w:val="21"/>
                <w:szCs w:val="21"/>
              </w:rPr>
              <w:t>牵头单位：</w:t>
            </w:r>
            <w:r>
              <w:rPr>
                <w:rFonts w:hint="eastAsia" w:ascii="仿宋_GB2312" w:hAnsi="仿宋_GB2312" w:eastAsia="仿宋_GB2312" w:cs="仿宋_GB2312"/>
                <w:b/>
                <w:bCs/>
                <w:color w:val="000000"/>
                <w:sz w:val="21"/>
                <w:szCs w:val="21"/>
                <w:lang w:val="en" w:eastAsia="zh-CN"/>
              </w:rPr>
              <w:t>市委组织部</w:t>
            </w:r>
            <w:r>
              <w:rPr>
                <w:rFonts w:hint="default" w:ascii="仿宋_GB2312" w:hAnsi="仿宋_GB2312" w:eastAsia="仿宋_GB2312" w:cs="仿宋_GB2312"/>
                <w:b/>
                <w:bCs/>
                <w:color w:val="000000"/>
                <w:sz w:val="21"/>
                <w:szCs w:val="21"/>
                <w:lang w:val="en-US" w:eastAsia="zh-CN"/>
              </w:rPr>
              <w:t>;</w:t>
            </w:r>
            <w:r>
              <w:rPr>
                <w:rFonts w:hint="eastAsia" w:ascii="仿宋_GB2312" w:hAnsi="仿宋_GB2312" w:eastAsia="仿宋_GB2312" w:cs="仿宋_GB2312"/>
                <w:b/>
                <w:bCs/>
                <w:color w:val="000000"/>
                <w:sz w:val="21"/>
                <w:szCs w:val="21"/>
                <w:lang w:val="en" w:eastAsia="zh-CN"/>
              </w:rPr>
              <w:t>责任单位：市委统战部、市发改局、市教育局、市科技局、市工信局、市人社局、市委党校、市关工委</w:t>
            </w:r>
            <w:r>
              <w:rPr>
                <w:rFonts w:hint="eastAsia" w:ascii="仿宋_GB2312" w:hAnsi="仿宋_GB2312" w:eastAsia="仿宋_GB2312" w:cs="仿宋_GB2312"/>
                <w:b/>
                <w:bCs/>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仿宋_GB2312" w:hAnsi="仿宋_GB2312" w:eastAsia="仿宋_GB2312" w:cs="仿宋_GB2312"/>
                <w:color w:val="000000"/>
                <w:szCs w:val="21"/>
                <w:lang w:val="en-US"/>
              </w:rPr>
            </w:pPr>
            <w:r>
              <w:rPr>
                <w:rFonts w:hint="eastAsia" w:ascii="仿宋_GB2312" w:hAnsi="仿宋_GB2312" w:eastAsia="仿宋_GB2312" w:cs="仿宋_GB2312"/>
                <w:color w:val="000000"/>
                <w:szCs w:val="21"/>
                <w:lang w:val="en-US" w:eastAsia="zh-CN"/>
              </w:rPr>
              <w:t>30</w:t>
            </w:r>
          </w:p>
        </w:tc>
        <w:tc>
          <w:tcPr>
            <w:tcW w:w="1821" w:type="dxa"/>
            <w:vMerge w:val="restart"/>
            <w:tcBorders>
              <w:left w:val="nil"/>
              <w:right w:val="single" w:color="auto" w:sz="4" w:space="0"/>
            </w:tcBorders>
            <w:noWrap w:val="0"/>
            <w:vAlign w:val="center"/>
          </w:tcPr>
          <w:p>
            <w:pPr>
              <w:keepNext w:val="0"/>
              <w:keepLines w:val="0"/>
              <w:pageBreakBefore w:val="0"/>
              <w:kinsoku/>
              <w:overflowPunct/>
              <w:topLinePunct w:val="0"/>
              <w:autoSpaceDE/>
              <w:autoSpaceDN/>
              <w:bidi w:val="0"/>
              <w:adjustRightInd/>
              <w:spacing w:beforeLines="0" w:afterLines="0" w:line="560" w:lineRule="exact"/>
              <w:textAlignment w:val="auto"/>
              <w:rPr>
                <w:rFonts w:hint="eastAsia" w:ascii="楷体" w:hAnsi="楷体" w:eastAsia="楷体" w:cs="楷体"/>
                <w:color w:val="000000"/>
                <w:sz w:val="21"/>
                <w:szCs w:val="21"/>
                <w:lang w:eastAsia="zh-CN"/>
              </w:rPr>
            </w:pPr>
            <w:r>
              <w:rPr>
                <w:rFonts w:hint="eastAsia" w:ascii="楷体" w:hAnsi="楷体" w:eastAsia="楷体" w:cs="楷体"/>
                <w:b/>
                <w:bCs/>
                <w:color w:val="000000"/>
                <w:sz w:val="21"/>
                <w:szCs w:val="21"/>
                <w:lang w:eastAsia="zh-CN"/>
              </w:rPr>
              <w:t>（六）加强科技政策支撑体系建设</w:t>
            </w:r>
          </w:p>
          <w:p>
            <w:pPr>
              <w:spacing w:beforeLines="0" w:afterLines="0" w:line="560" w:lineRule="exact"/>
              <w:jc w:val="center"/>
              <w:rPr>
                <w:rFonts w:hint="eastAsia" w:ascii="仿宋_GB2312" w:hAnsi="仿宋_GB2312" w:eastAsia="仿宋_GB2312" w:cs="仿宋_GB2312"/>
                <w:color w:val="000000"/>
                <w:szCs w:val="21"/>
              </w:rPr>
            </w:pPr>
          </w:p>
        </w:tc>
        <w:tc>
          <w:tcPr>
            <w:tcW w:w="84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jc w:val="left"/>
              <w:textAlignment w:val="auto"/>
              <w:rPr>
                <w:rFonts w:hint="eastAsia" w:ascii="仿宋_GB2312" w:hAnsi="仿宋_GB2312" w:eastAsia="仿宋_GB2312" w:cs="仿宋_GB2312"/>
                <w:bCs/>
                <w:color w:val="000000"/>
                <w:sz w:val="21"/>
                <w:szCs w:val="21"/>
              </w:rPr>
            </w:pPr>
            <w:r>
              <w:rPr>
                <w:rFonts w:hint="default" w:ascii="仿宋_GB2312" w:hAnsi="仿宋_GB2312" w:eastAsia="仿宋_GB2312" w:cs="仿宋_GB2312"/>
                <w:b/>
                <w:bCs/>
                <w:color w:val="000000"/>
                <w:sz w:val="21"/>
                <w:szCs w:val="21"/>
                <w:lang w:val="en-US" w:bidi="ar"/>
              </w:rPr>
              <w:t>1</w:t>
            </w:r>
            <w:r>
              <w:rPr>
                <w:rFonts w:hint="eastAsia" w:ascii="仿宋_GB2312" w:hAnsi="仿宋_GB2312" w:eastAsia="仿宋_GB2312" w:cs="仿宋_GB2312"/>
                <w:b/>
                <w:bCs/>
                <w:color w:val="000000"/>
                <w:sz w:val="21"/>
                <w:szCs w:val="21"/>
                <w:lang w:bidi="ar"/>
              </w:rPr>
              <w:t>.落实国家和省科技创新政策</w:t>
            </w:r>
            <w:r>
              <w:rPr>
                <w:rFonts w:hint="eastAsia" w:ascii="仿宋_GB2312" w:hAnsi="仿宋_GB2312" w:eastAsia="仿宋_GB2312" w:cs="仿宋_GB2312"/>
                <w:color w:val="000000"/>
                <w:sz w:val="21"/>
                <w:szCs w:val="21"/>
                <w:lang w:bidi="ar"/>
              </w:rPr>
              <w:t>。加大对国家、省促进科技创新的法律、法规和政策的宣传</w:t>
            </w:r>
            <w:r>
              <w:rPr>
                <w:rFonts w:hint="eastAsia" w:ascii="仿宋_GB2312" w:hAnsi="仿宋_GB2312" w:eastAsia="仿宋_GB2312" w:cs="仿宋_GB2312"/>
                <w:color w:val="000000"/>
                <w:sz w:val="21"/>
                <w:szCs w:val="21"/>
                <w:lang w:eastAsia="zh-CN" w:bidi="ar"/>
              </w:rPr>
              <w:t>和使用</w:t>
            </w:r>
            <w:r>
              <w:rPr>
                <w:rFonts w:hint="eastAsia" w:ascii="仿宋_GB2312" w:hAnsi="仿宋_GB2312" w:eastAsia="仿宋_GB2312" w:cs="仿宋_GB2312"/>
                <w:color w:val="000000"/>
                <w:sz w:val="21"/>
                <w:szCs w:val="21"/>
                <w:lang w:bidi="ar"/>
              </w:rPr>
              <w:t>力度，</w:t>
            </w:r>
            <w:r>
              <w:rPr>
                <w:rFonts w:hint="eastAsia" w:ascii="仿宋_GB2312" w:hAnsi="仿宋_GB2312" w:eastAsia="仿宋_GB2312" w:cs="仿宋_GB2312"/>
                <w:color w:val="000000"/>
                <w:sz w:val="21"/>
                <w:szCs w:val="21"/>
                <w:lang w:eastAsia="zh-CN" w:bidi="ar"/>
              </w:rPr>
              <w:t>优化营商环境，</w:t>
            </w:r>
            <w:r>
              <w:rPr>
                <w:rFonts w:hint="eastAsia" w:ascii="仿宋_GB2312" w:hAnsi="仿宋_GB2312" w:eastAsia="仿宋_GB2312" w:cs="仿宋_GB2312"/>
                <w:color w:val="000000"/>
                <w:sz w:val="21"/>
                <w:szCs w:val="21"/>
                <w:lang w:bidi="ar"/>
              </w:rPr>
              <w:t>简化办事流程，确保企业研发、成果转化、人才引进、税收优惠等相关政策及时落地实施。完善科技创新政策体系，健全科技管理，完善科技评价机制，进一步激发创新动力。改进科技项目组织管理方式，推动重点领域项目、基地、人才、资金一体化配置。</w:t>
            </w:r>
          </w:p>
        </w:tc>
        <w:tc>
          <w:tcPr>
            <w:tcW w:w="3708" w:type="dxa"/>
            <w:tcBorders>
              <w:top w:val="single" w:color="auto" w:sz="4" w:space="0"/>
              <w:left w:val="nil"/>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jc w:val="left"/>
              <w:textAlignment w:val="auto"/>
              <w:rPr>
                <w:rFonts w:hint="eastAsia" w:ascii="仿宋" w:hAnsi="仿宋" w:eastAsia="仿宋" w:cs="仿宋"/>
                <w:bCs w:val="0"/>
                <w:color w:val="000000"/>
                <w:sz w:val="21"/>
                <w:szCs w:val="21"/>
              </w:rPr>
            </w:pPr>
            <w:r>
              <w:rPr>
                <w:rFonts w:hint="default" w:ascii="仿宋_GB2312" w:hAnsi="仿宋_GB2312" w:eastAsia="仿宋_GB2312" w:cs="仿宋_GB2312"/>
                <w:b/>
                <w:color w:val="000000"/>
                <w:sz w:val="21"/>
                <w:szCs w:val="21"/>
                <w:lang w:val="en-US"/>
              </w:rPr>
              <w:t>[</w:t>
            </w:r>
            <w:r>
              <w:rPr>
                <w:rFonts w:hint="eastAsia" w:ascii="仿宋_GB2312" w:hAnsi="仿宋_GB2312" w:eastAsia="仿宋_GB2312" w:cs="仿宋_GB2312"/>
                <w:b/>
                <w:color w:val="000000"/>
                <w:sz w:val="21"/>
                <w:szCs w:val="21"/>
              </w:rPr>
              <w:t>牵头单位：市科技局</w:t>
            </w:r>
            <w:r>
              <w:rPr>
                <w:rFonts w:hint="eastAsia" w:ascii="仿宋_GB2312" w:hAnsi="仿宋_GB2312" w:eastAsia="仿宋_GB2312" w:cs="仿宋_GB2312"/>
                <w:b/>
                <w:color w:val="000000"/>
                <w:sz w:val="21"/>
                <w:szCs w:val="21"/>
                <w:lang w:eastAsia="zh-CN"/>
              </w:rPr>
              <w:t>；</w:t>
            </w:r>
            <w:r>
              <w:rPr>
                <w:rFonts w:hint="eastAsia" w:ascii="仿宋_GB2312" w:hAnsi="仿宋_GB2312" w:eastAsia="仿宋_GB2312" w:cs="仿宋_GB2312"/>
                <w:b/>
                <w:color w:val="000000"/>
                <w:sz w:val="21"/>
                <w:szCs w:val="21"/>
              </w:rPr>
              <w:t xml:space="preserve">责任单位: </w:t>
            </w:r>
            <w:r>
              <w:rPr>
                <w:rFonts w:hint="eastAsia" w:ascii="仿宋_GB2312" w:hAnsi="仿宋_GB2312" w:eastAsia="仿宋_GB2312" w:cs="仿宋_GB2312"/>
                <w:b/>
                <w:color w:val="000000"/>
                <w:sz w:val="21"/>
                <w:szCs w:val="21"/>
                <w:lang w:eastAsia="zh-CN"/>
              </w:rPr>
              <w:t>市发改局、市工信局、市农业农村局、市市监局；各县（市、区）人民政府</w:t>
            </w:r>
            <w:r>
              <w:rPr>
                <w:rFonts w:hint="eastAsia" w:ascii="仿宋_GB2312" w:hAnsi="仿宋_GB2312" w:eastAsia="仿宋_GB2312" w:cs="仿宋_GB2312"/>
                <w:b/>
                <w:color w:val="000000"/>
                <w:sz w:val="21"/>
                <w:szCs w:val="21"/>
              </w:rPr>
              <w:t>、汕尾高新区</w:t>
            </w:r>
            <w:r>
              <w:rPr>
                <w:rFonts w:hint="default" w:ascii="仿宋_GB2312" w:hAnsi="仿宋_GB2312" w:eastAsia="仿宋_GB2312" w:cs="仿宋_GB2312"/>
                <w:b/>
                <w:color w:val="000000"/>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仿宋_GB2312" w:hAnsi="仿宋_GB2312" w:eastAsia="仿宋_GB2312" w:cs="仿宋_GB2312"/>
                <w:color w:val="000000"/>
                <w:szCs w:val="21"/>
                <w:lang w:val="en-US"/>
              </w:rPr>
            </w:pPr>
            <w:r>
              <w:rPr>
                <w:rFonts w:hint="eastAsia" w:ascii="仿宋_GB2312" w:hAnsi="仿宋_GB2312" w:eastAsia="仿宋_GB2312" w:cs="仿宋_GB2312"/>
                <w:color w:val="000000"/>
                <w:szCs w:val="21"/>
                <w:lang w:val="en-US" w:eastAsia="zh-CN"/>
              </w:rPr>
              <w:t>31</w:t>
            </w:r>
          </w:p>
        </w:tc>
        <w:tc>
          <w:tcPr>
            <w:tcW w:w="1821" w:type="dxa"/>
            <w:vMerge w:val="continue"/>
            <w:tcBorders>
              <w:left w:val="nil"/>
              <w:right w:val="single" w:color="auto" w:sz="4" w:space="0"/>
            </w:tcBorders>
            <w:noWrap w:val="0"/>
            <w:vAlign w:val="center"/>
          </w:tcPr>
          <w:p>
            <w:pPr>
              <w:spacing w:beforeLines="0" w:afterLines="0" w:line="560" w:lineRule="exact"/>
              <w:jc w:val="center"/>
              <w:rPr>
                <w:rFonts w:hint="eastAsia" w:ascii="仿宋_GB2312" w:hAnsi="仿宋_GB2312" w:eastAsia="仿宋_GB2312" w:cs="仿宋_GB2312"/>
                <w:color w:val="000000"/>
                <w:szCs w:val="21"/>
              </w:rPr>
            </w:pPr>
          </w:p>
        </w:tc>
        <w:tc>
          <w:tcPr>
            <w:tcW w:w="84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jc w:val="left"/>
              <w:textAlignment w:val="auto"/>
              <w:rPr>
                <w:rFonts w:hint="eastAsia" w:ascii="仿宋_GB2312" w:hAnsi="仿宋_GB2312" w:eastAsia="仿宋_GB2312" w:cs="仿宋_GB2312"/>
                <w:b/>
                <w:color w:val="000000"/>
                <w:sz w:val="21"/>
                <w:szCs w:val="21"/>
              </w:rPr>
            </w:pPr>
            <w:r>
              <w:rPr>
                <w:rFonts w:hint="default" w:ascii="仿宋_GB2312" w:hAnsi="仿宋_GB2312" w:eastAsia="仿宋_GB2312" w:cs="仿宋_GB2312"/>
                <w:b/>
                <w:bCs/>
                <w:color w:val="000000"/>
                <w:sz w:val="21"/>
                <w:szCs w:val="21"/>
                <w:lang w:val="en-US" w:bidi="ar"/>
              </w:rPr>
              <w:t>2</w:t>
            </w:r>
            <w:r>
              <w:rPr>
                <w:rFonts w:hint="eastAsia" w:ascii="仿宋_GB2312" w:hAnsi="仿宋_GB2312" w:eastAsia="仿宋_GB2312" w:cs="仿宋_GB2312"/>
                <w:b/>
                <w:bCs/>
                <w:color w:val="000000"/>
                <w:sz w:val="21"/>
                <w:szCs w:val="21"/>
                <w:lang w:bidi="ar"/>
              </w:rPr>
              <w:t>.完善市科技创新政策。</w:t>
            </w:r>
            <w:r>
              <w:rPr>
                <w:rFonts w:hint="eastAsia" w:ascii="仿宋_GB2312" w:hAnsi="仿宋_GB2312" w:eastAsia="仿宋_GB2312" w:cs="仿宋_GB2312"/>
                <w:color w:val="000000"/>
                <w:sz w:val="21"/>
                <w:szCs w:val="21"/>
                <w:lang w:bidi="ar"/>
              </w:rPr>
              <w:t>完善技术创新激励政策，</w:t>
            </w:r>
            <w:r>
              <w:rPr>
                <w:rFonts w:hint="eastAsia" w:ascii="仿宋_GB2312" w:hAnsi="仿宋_GB2312" w:eastAsia="仿宋_GB2312" w:cs="仿宋_GB2312"/>
                <w:b w:val="0"/>
                <w:bCs/>
                <w:color w:val="000000"/>
                <w:sz w:val="21"/>
                <w:szCs w:val="21"/>
                <w:lang w:eastAsia="zh-CN"/>
              </w:rPr>
              <w:t>出台促进科技创新强市建设政策文件，</w:t>
            </w:r>
            <w:r>
              <w:rPr>
                <w:rFonts w:hint="eastAsia" w:ascii="仿宋_GB2312" w:hAnsi="仿宋_GB2312" w:eastAsia="仿宋_GB2312" w:cs="仿宋_GB2312"/>
                <w:b w:val="0"/>
                <w:bCs w:val="0"/>
                <w:i w:val="0"/>
                <w:iCs w:val="0"/>
                <w:caps w:val="0"/>
                <w:color w:val="000000"/>
                <w:spacing w:val="0"/>
                <w:sz w:val="21"/>
                <w:szCs w:val="21"/>
                <w:shd w:val="clear" w:color="auto" w:fill="FFFFFF"/>
                <w:lang w:eastAsia="zh-CN"/>
              </w:rPr>
              <w:t>强化科技创新政策供给。</w:t>
            </w:r>
            <w:r>
              <w:rPr>
                <w:rFonts w:hint="eastAsia" w:ascii="仿宋_GB2312" w:hAnsi="仿宋_GB2312" w:eastAsia="仿宋_GB2312" w:cs="仿宋_GB2312"/>
                <w:color w:val="000000"/>
                <w:sz w:val="21"/>
                <w:szCs w:val="21"/>
                <w:lang w:bidi="ar"/>
              </w:rPr>
              <w:t>建立科技创新政策评估机制，</w:t>
            </w:r>
            <w:r>
              <w:rPr>
                <w:rFonts w:hint="eastAsia" w:ascii="仿宋_GB2312" w:hAnsi="仿宋_GB2312" w:eastAsia="仿宋_GB2312" w:cs="仿宋_GB2312"/>
                <w:color w:val="000000"/>
                <w:sz w:val="21"/>
                <w:szCs w:val="21"/>
                <w:lang w:eastAsia="zh-CN" w:bidi="ar"/>
              </w:rPr>
              <w:t>及时梳理、修改</w:t>
            </w:r>
            <w:r>
              <w:rPr>
                <w:rFonts w:hint="eastAsia" w:ascii="仿宋_GB2312" w:hAnsi="仿宋_GB2312" w:eastAsia="仿宋_GB2312" w:cs="仿宋_GB2312"/>
                <w:color w:val="000000"/>
                <w:sz w:val="21"/>
                <w:szCs w:val="21"/>
                <w:lang w:bidi="ar"/>
              </w:rPr>
              <w:t>阻碍科技创新的政策规定和制度。</w:t>
            </w:r>
          </w:p>
        </w:tc>
        <w:tc>
          <w:tcPr>
            <w:tcW w:w="3708" w:type="dxa"/>
            <w:tcBorders>
              <w:top w:val="single" w:color="auto" w:sz="4" w:space="0"/>
              <w:left w:val="nil"/>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jc w:val="left"/>
              <w:textAlignment w:val="auto"/>
              <w:rPr>
                <w:rFonts w:hint="eastAsia" w:ascii="仿宋" w:hAnsi="仿宋" w:eastAsia="仿宋" w:cs="仿宋"/>
                <w:bCs/>
                <w:color w:val="000000"/>
                <w:sz w:val="21"/>
                <w:szCs w:val="21"/>
              </w:rPr>
            </w:pPr>
            <w:r>
              <w:rPr>
                <w:rFonts w:hint="eastAsia" w:ascii="仿宋_GB2312" w:hAnsi="仿宋_GB2312" w:eastAsia="仿宋_GB2312" w:cs="仿宋_GB2312"/>
                <w:b/>
                <w:color w:val="000000"/>
                <w:sz w:val="21"/>
                <w:szCs w:val="21"/>
                <w:lang w:val="en-US" w:eastAsia="zh-CN"/>
              </w:rPr>
              <w:t>[</w:t>
            </w:r>
            <w:r>
              <w:rPr>
                <w:rFonts w:hint="eastAsia" w:ascii="仿宋_GB2312" w:hAnsi="仿宋_GB2312" w:eastAsia="仿宋_GB2312" w:cs="仿宋_GB2312"/>
                <w:b/>
                <w:color w:val="000000"/>
                <w:sz w:val="21"/>
                <w:szCs w:val="21"/>
              </w:rPr>
              <w:t>牵头单位：市科技局</w:t>
            </w:r>
            <w:r>
              <w:rPr>
                <w:rFonts w:hint="eastAsia" w:ascii="仿宋_GB2312" w:hAnsi="仿宋_GB2312" w:eastAsia="仿宋_GB2312" w:cs="仿宋_GB2312"/>
                <w:b/>
                <w:color w:val="000000"/>
                <w:sz w:val="21"/>
                <w:szCs w:val="21"/>
                <w:lang w:eastAsia="zh-CN"/>
              </w:rPr>
              <w:t>；</w:t>
            </w:r>
            <w:r>
              <w:rPr>
                <w:rFonts w:hint="eastAsia" w:ascii="仿宋_GB2312" w:hAnsi="仿宋_GB2312" w:eastAsia="仿宋_GB2312" w:cs="仿宋_GB2312"/>
                <w:b/>
                <w:color w:val="000000"/>
                <w:sz w:val="21"/>
                <w:szCs w:val="21"/>
              </w:rPr>
              <w:t xml:space="preserve">责任单位: </w:t>
            </w:r>
            <w:r>
              <w:rPr>
                <w:rFonts w:hint="eastAsia" w:ascii="仿宋_GB2312" w:hAnsi="仿宋_GB2312" w:eastAsia="仿宋_GB2312" w:cs="仿宋_GB2312"/>
                <w:b/>
                <w:color w:val="000000"/>
                <w:sz w:val="21"/>
                <w:szCs w:val="21"/>
                <w:lang w:eastAsia="zh-CN"/>
              </w:rPr>
              <w:t>市工信局、市农业农村局、市市监局</w:t>
            </w:r>
            <w:r>
              <w:rPr>
                <w:rFonts w:hint="eastAsia" w:ascii="仿宋_GB2312" w:hAnsi="仿宋_GB2312" w:eastAsia="仿宋_GB2312" w:cs="仿宋_GB2312"/>
                <w:b/>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32</w:t>
            </w:r>
          </w:p>
        </w:tc>
        <w:tc>
          <w:tcPr>
            <w:tcW w:w="1821" w:type="dxa"/>
            <w:vMerge w:val="continue"/>
            <w:tcBorders>
              <w:left w:val="nil"/>
              <w:right w:val="single" w:color="auto" w:sz="4" w:space="0"/>
            </w:tcBorders>
            <w:noWrap w:val="0"/>
            <w:vAlign w:val="center"/>
          </w:tcPr>
          <w:p>
            <w:pPr>
              <w:spacing w:beforeLines="0" w:afterLines="0" w:line="560" w:lineRule="exact"/>
              <w:jc w:val="center"/>
              <w:rPr>
                <w:rFonts w:hint="eastAsia" w:ascii="仿宋_GB2312" w:hAnsi="仿宋_GB2312" w:eastAsia="仿宋_GB2312" w:cs="仿宋_GB2312"/>
                <w:color w:val="000000"/>
                <w:szCs w:val="21"/>
              </w:rPr>
            </w:pPr>
          </w:p>
        </w:tc>
        <w:tc>
          <w:tcPr>
            <w:tcW w:w="8412" w:type="dxa"/>
            <w:tcBorders>
              <w:top w:val="single" w:color="auto" w:sz="4" w:space="0"/>
              <w:left w:val="nil"/>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b/>
                <w:color w:val="000000"/>
                <w:sz w:val="21"/>
                <w:szCs w:val="21"/>
              </w:rPr>
            </w:pPr>
            <w:r>
              <w:rPr>
                <w:rFonts w:hint="default" w:ascii="仿宋_GB2312" w:hAnsi="仿宋_GB2312" w:eastAsia="仿宋_GB2312" w:cs="仿宋_GB2312"/>
                <w:b/>
                <w:bCs/>
                <w:i w:val="0"/>
                <w:iCs w:val="0"/>
                <w:caps w:val="0"/>
                <w:color w:val="000000"/>
                <w:spacing w:val="0"/>
                <w:sz w:val="21"/>
                <w:szCs w:val="21"/>
                <w:shd w:val="clear" w:color="auto" w:fill="FFFFFF"/>
                <w:lang w:val="en-US" w:eastAsia="zh-CN"/>
              </w:rPr>
              <w:t>3</w:t>
            </w:r>
            <w:r>
              <w:rPr>
                <w:rFonts w:hint="eastAsia" w:ascii="仿宋_GB2312" w:hAnsi="仿宋_GB2312" w:eastAsia="仿宋_GB2312" w:cs="仿宋_GB2312"/>
                <w:b/>
                <w:bCs/>
                <w:i w:val="0"/>
                <w:iCs w:val="0"/>
                <w:caps w:val="0"/>
                <w:color w:val="000000"/>
                <w:spacing w:val="0"/>
                <w:sz w:val="21"/>
                <w:szCs w:val="21"/>
                <w:shd w:val="clear" w:color="auto" w:fill="FFFFFF"/>
                <w:lang w:val="en-US" w:eastAsia="zh-CN"/>
              </w:rPr>
              <w:t>.</w:t>
            </w:r>
            <w:r>
              <w:rPr>
                <w:rFonts w:hint="eastAsia" w:ascii="FangSong_GB2312" w:hAnsi="FangSong_GB2312" w:eastAsia="FangSong_GB2312"/>
                <w:b/>
                <w:bCs/>
                <w:color w:val="000000"/>
                <w:sz w:val="21"/>
                <w:szCs w:val="21"/>
                <w:lang w:val="en-US" w:eastAsia="zh-CN"/>
              </w:rPr>
              <w:t>推进</w:t>
            </w:r>
            <w:r>
              <w:rPr>
                <w:rFonts w:hint="eastAsia" w:ascii="仿宋_GB2312" w:hAnsi="仿宋_GB2312" w:eastAsia="仿宋_GB2312" w:cs="仿宋_GB2312"/>
                <w:b/>
                <w:bCs/>
                <w:color w:val="000000"/>
                <w:sz w:val="21"/>
                <w:szCs w:val="21"/>
                <w:lang w:eastAsia="zh-CN"/>
              </w:rPr>
              <w:t>科技体制改革</w:t>
            </w:r>
            <w:r>
              <w:rPr>
                <w:rFonts w:hint="eastAsia" w:ascii="仿宋_GB2312" w:hAnsi="仿宋_GB2312" w:eastAsia="仿宋_GB2312" w:cs="仿宋_GB2312"/>
                <w:b/>
                <w:bCs/>
                <w:color w:val="000000"/>
                <w:sz w:val="21"/>
                <w:szCs w:val="21"/>
              </w:rPr>
              <w:t>。</w:t>
            </w:r>
            <w:r>
              <w:rPr>
                <w:rFonts w:hint="default" w:ascii="Times New Roman" w:hAnsi="Times New Roman" w:eastAsia="仿宋_GB2312" w:cs="Times New Roman"/>
                <w:color w:val="000000"/>
                <w:sz w:val="21"/>
                <w:szCs w:val="21"/>
                <w:lang w:val="en-US" w:eastAsia="zh-CN"/>
              </w:rPr>
              <w:t>坚持新发展理念，深化技术要素市场化配置改革，破除制约技术要素自由流动的体制机制障碍，提高技术要素市场化配置效率，</w:t>
            </w:r>
            <w:r>
              <w:rPr>
                <w:rFonts w:hint="default" w:ascii="Times New Roman" w:hAnsi="Times New Roman" w:eastAsia="仿宋_GB2312" w:cs="Times New Roman"/>
                <w:b w:val="0"/>
                <w:bCs w:val="0"/>
                <w:i w:val="0"/>
                <w:iCs w:val="0"/>
                <w:caps w:val="0"/>
                <w:color w:val="000000"/>
                <w:spacing w:val="0"/>
                <w:sz w:val="21"/>
                <w:szCs w:val="21"/>
                <w:shd w:val="clear" w:color="auto" w:fill="FFFFFF"/>
                <w:lang w:eastAsia="zh-CN"/>
              </w:rPr>
              <w:t>推进</w:t>
            </w:r>
            <w:r>
              <w:rPr>
                <w:rFonts w:hint="default" w:ascii="Times New Roman" w:hAnsi="Times New Roman" w:eastAsia="仿宋_GB2312" w:cs="Times New Roman"/>
                <w:b w:val="0"/>
                <w:bCs w:val="0"/>
                <w:i w:val="0"/>
                <w:iCs w:val="0"/>
                <w:caps w:val="0"/>
                <w:color w:val="000000"/>
                <w:spacing w:val="0"/>
                <w:sz w:val="21"/>
                <w:szCs w:val="21"/>
                <w:shd w:val="clear" w:color="auto" w:fill="FFFFFF"/>
              </w:rPr>
              <w:t>职务科技成果权属改革</w:t>
            </w:r>
            <w:r>
              <w:rPr>
                <w:rFonts w:hint="default" w:ascii="Times New Roman" w:hAnsi="Times New Roman" w:eastAsia="仿宋_GB2312" w:cs="Times New Roman"/>
                <w:b w:val="0"/>
                <w:bCs w:val="0"/>
                <w:i w:val="0"/>
                <w:iCs w:val="0"/>
                <w:caps w:val="0"/>
                <w:color w:val="000000"/>
                <w:spacing w:val="0"/>
                <w:sz w:val="21"/>
                <w:szCs w:val="21"/>
                <w:shd w:val="clear" w:color="auto" w:fill="FFFFFF"/>
                <w:lang w:eastAsia="zh-CN"/>
              </w:rPr>
              <w:t>试点</w:t>
            </w:r>
            <w:r>
              <w:rPr>
                <w:rFonts w:hint="eastAsia" w:ascii="Times New Roman" w:hAnsi="Times New Roman" w:eastAsia="仿宋_GB2312" w:cs="Times New Roman"/>
                <w:b w:val="0"/>
                <w:bCs w:val="0"/>
                <w:i w:val="0"/>
                <w:iCs w:val="0"/>
                <w:caps w:val="0"/>
                <w:color w:val="000000"/>
                <w:spacing w:val="0"/>
                <w:sz w:val="21"/>
                <w:szCs w:val="21"/>
                <w:shd w:val="clear" w:color="auto" w:fill="FFFFFF"/>
                <w:lang w:eastAsia="zh-CN"/>
              </w:rPr>
              <w:t>，</w:t>
            </w:r>
            <w:r>
              <w:rPr>
                <w:rFonts w:hint="default" w:ascii="Times New Roman" w:hAnsi="Times New Roman" w:eastAsia="仿宋_GB2312" w:cs="Times New Roman"/>
                <w:b w:val="0"/>
                <w:bCs w:val="0"/>
                <w:i w:val="0"/>
                <w:iCs w:val="0"/>
                <w:caps w:val="0"/>
                <w:color w:val="000000"/>
                <w:spacing w:val="0"/>
                <w:sz w:val="21"/>
                <w:szCs w:val="21"/>
                <w:shd w:val="clear" w:color="auto" w:fill="FFFFFF"/>
                <w:lang w:eastAsia="zh-CN"/>
              </w:rPr>
              <w:t>建立</w:t>
            </w:r>
            <w:r>
              <w:rPr>
                <w:rFonts w:hint="default" w:ascii="Times New Roman" w:hAnsi="Times New Roman" w:eastAsia="仿宋_GB2312" w:cs="Times New Roman"/>
                <w:b w:val="0"/>
                <w:bCs w:val="0"/>
                <w:i w:val="0"/>
                <w:iCs w:val="0"/>
                <w:caps w:val="0"/>
                <w:color w:val="000000"/>
                <w:spacing w:val="0"/>
                <w:sz w:val="21"/>
                <w:szCs w:val="21"/>
                <w:shd w:val="clear" w:color="auto" w:fill="FFFFFF"/>
              </w:rPr>
              <w:t>完善职务科技成果转化容错纠错机制</w:t>
            </w:r>
            <w:r>
              <w:rPr>
                <w:rFonts w:hint="eastAsia" w:ascii="Times New Roman" w:hAnsi="Times New Roman" w:eastAsia="仿宋_GB2312" w:cs="Times New Roman"/>
                <w:b w:val="0"/>
                <w:bCs w:val="0"/>
                <w:i w:val="0"/>
                <w:iCs w:val="0"/>
                <w:caps w:val="0"/>
                <w:color w:val="000000"/>
                <w:spacing w:val="0"/>
                <w:sz w:val="21"/>
                <w:szCs w:val="21"/>
                <w:shd w:val="clear" w:color="auto" w:fill="FFFFFF"/>
                <w:lang w:eastAsia="zh-CN"/>
              </w:rPr>
              <w:t>，加强科研诚信监管</w:t>
            </w:r>
            <w:r>
              <w:rPr>
                <w:rFonts w:hint="default" w:ascii="Times New Roman" w:hAnsi="Times New Roman" w:eastAsia="仿宋_GB2312" w:cs="Times New Roman"/>
                <w:b w:val="0"/>
                <w:bCs w:val="0"/>
                <w:color w:val="000000"/>
                <w:sz w:val="21"/>
                <w:szCs w:val="21"/>
                <w:lang w:val="en-US" w:eastAsia="zh-CN"/>
              </w:rPr>
              <w:t>。</w:t>
            </w:r>
          </w:p>
        </w:tc>
        <w:tc>
          <w:tcPr>
            <w:tcW w:w="37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jc w:val="left"/>
              <w:textAlignment w:val="auto"/>
              <w:rPr>
                <w:rFonts w:hint="eastAsia" w:ascii="仿宋" w:hAnsi="仿宋" w:eastAsia="仿宋" w:cs="仿宋"/>
                <w:bCs/>
                <w:color w:val="000000"/>
                <w:sz w:val="21"/>
                <w:szCs w:val="21"/>
              </w:rPr>
            </w:pPr>
            <w:r>
              <w:rPr>
                <w:rFonts w:hint="eastAsia" w:ascii="仿宋_GB2312" w:hAnsi="仿宋_GB2312" w:eastAsia="仿宋_GB2312" w:cs="仿宋_GB2312"/>
                <w:b/>
                <w:color w:val="000000"/>
                <w:sz w:val="21"/>
                <w:szCs w:val="21"/>
                <w:lang w:val="en-US" w:eastAsia="zh-CN"/>
              </w:rPr>
              <w:t>[</w:t>
            </w:r>
            <w:r>
              <w:rPr>
                <w:rFonts w:hint="eastAsia" w:ascii="仿宋_GB2312" w:hAnsi="仿宋_GB2312" w:eastAsia="仿宋_GB2312" w:cs="仿宋_GB2312"/>
                <w:b/>
                <w:color w:val="000000"/>
                <w:sz w:val="21"/>
                <w:szCs w:val="21"/>
              </w:rPr>
              <w:t>牵头单位：市科技局</w:t>
            </w:r>
            <w:r>
              <w:rPr>
                <w:rFonts w:hint="eastAsia" w:ascii="仿宋_GB2312" w:hAnsi="仿宋_GB2312" w:eastAsia="仿宋_GB2312" w:cs="仿宋_GB2312"/>
                <w:b/>
                <w:color w:val="000000"/>
                <w:sz w:val="21"/>
                <w:szCs w:val="21"/>
                <w:lang w:eastAsia="zh-CN"/>
              </w:rPr>
              <w:t>；</w:t>
            </w:r>
            <w:r>
              <w:rPr>
                <w:rFonts w:hint="eastAsia" w:ascii="仿宋_GB2312" w:hAnsi="仿宋_GB2312" w:eastAsia="仿宋_GB2312" w:cs="仿宋_GB2312"/>
                <w:b/>
                <w:color w:val="000000"/>
                <w:sz w:val="21"/>
                <w:szCs w:val="21"/>
              </w:rPr>
              <w:t xml:space="preserve">责任单位: </w:t>
            </w:r>
            <w:r>
              <w:rPr>
                <w:rFonts w:hint="eastAsia" w:ascii="仿宋_GB2312" w:hAnsi="仿宋_GB2312" w:eastAsia="仿宋_GB2312" w:cs="仿宋_GB2312"/>
                <w:b/>
                <w:color w:val="000000"/>
                <w:sz w:val="21"/>
                <w:szCs w:val="21"/>
                <w:lang w:eastAsia="zh-CN"/>
              </w:rPr>
              <w:t>市工信局、市教育局、市卫健局、市农业农村局、市</w:t>
            </w:r>
            <w:r>
              <w:rPr>
                <w:rFonts w:hint="eastAsia" w:ascii="仿宋_GB2312" w:hAnsi="仿宋_GB2312" w:eastAsia="仿宋_GB2312" w:cs="仿宋_GB2312"/>
                <w:b/>
                <w:bCs/>
                <w:color w:val="000000"/>
                <w:w w:val="100"/>
                <w:sz w:val="21"/>
                <w:szCs w:val="21"/>
                <w:u w:val="none" w:color="auto"/>
                <w:lang w:val="en-US" w:eastAsia="zh-CN"/>
              </w:rPr>
              <w:t>人社局、市财政局、市国资委</w:t>
            </w:r>
            <w:r>
              <w:rPr>
                <w:rFonts w:hint="eastAsia" w:ascii="仿宋_GB2312" w:hAnsi="仿宋_GB2312" w:eastAsia="仿宋_GB2312" w:cs="仿宋_GB2312"/>
                <w:b/>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仿宋_GB2312" w:hAnsi="仿宋_GB2312" w:eastAsia="仿宋_GB2312" w:cs="仿宋_GB2312"/>
                <w:color w:val="000000"/>
                <w:szCs w:val="21"/>
                <w:lang w:val="en-US"/>
              </w:rPr>
            </w:pPr>
            <w:r>
              <w:rPr>
                <w:rFonts w:hint="eastAsia" w:ascii="仿宋_GB2312" w:hAnsi="仿宋_GB2312" w:eastAsia="仿宋_GB2312" w:cs="仿宋_GB2312"/>
                <w:color w:val="000000"/>
                <w:szCs w:val="21"/>
                <w:lang w:val="en-US" w:eastAsia="zh-CN"/>
              </w:rPr>
              <w:t>33</w:t>
            </w:r>
          </w:p>
        </w:tc>
        <w:tc>
          <w:tcPr>
            <w:tcW w:w="1821" w:type="dxa"/>
            <w:vMerge w:val="continue"/>
            <w:tcBorders>
              <w:left w:val="nil"/>
              <w:right w:val="single" w:color="auto" w:sz="4" w:space="0"/>
            </w:tcBorders>
            <w:noWrap w:val="0"/>
            <w:vAlign w:val="center"/>
          </w:tcPr>
          <w:p>
            <w:pPr>
              <w:spacing w:beforeLines="0" w:afterLines="0" w:line="560" w:lineRule="exact"/>
              <w:jc w:val="center"/>
              <w:rPr>
                <w:rFonts w:hint="eastAsia" w:ascii="仿宋_GB2312" w:hAnsi="仿宋_GB2312" w:eastAsia="仿宋_GB2312" w:cs="仿宋_GB2312"/>
                <w:color w:val="000000"/>
                <w:szCs w:val="21"/>
              </w:rPr>
            </w:pPr>
          </w:p>
        </w:tc>
        <w:tc>
          <w:tcPr>
            <w:tcW w:w="84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jc w:val="left"/>
              <w:textAlignment w:val="auto"/>
              <w:rPr>
                <w:rFonts w:hint="eastAsia" w:ascii="仿宋_GB2312" w:hAnsi="仿宋_GB2312" w:eastAsia="仿宋_GB2312" w:cs="仿宋_GB2312"/>
                <w:b/>
                <w:color w:val="000000"/>
                <w:sz w:val="21"/>
                <w:szCs w:val="21"/>
              </w:rPr>
            </w:pPr>
            <w:r>
              <w:rPr>
                <w:rFonts w:hint="default" w:ascii="仿宋_GB2312" w:hAnsi="仿宋_GB2312" w:eastAsia="仿宋_GB2312" w:cs="仿宋_GB2312"/>
                <w:b/>
                <w:bCs/>
                <w:color w:val="000000"/>
                <w:sz w:val="21"/>
                <w:szCs w:val="21"/>
                <w:lang w:val="en-US"/>
              </w:rPr>
              <w:t>4.</w:t>
            </w:r>
            <w:r>
              <w:rPr>
                <w:rFonts w:hint="eastAsia" w:ascii="仿宋_GB2312" w:hAnsi="仿宋_GB2312" w:eastAsia="仿宋_GB2312" w:cs="仿宋_GB2312"/>
                <w:b/>
                <w:bCs/>
                <w:color w:val="000000"/>
                <w:sz w:val="21"/>
                <w:szCs w:val="21"/>
                <w:lang w:val="en-US" w:eastAsia="zh-CN"/>
              </w:rPr>
              <w:t>强化科普教育工作。</w:t>
            </w:r>
            <w:r>
              <w:rPr>
                <w:rFonts w:hint="eastAsia" w:ascii="FangSong_GB2312" w:hAnsi="FangSong_GB2312" w:eastAsia="FangSong_GB2312"/>
                <w:color w:val="000000"/>
                <w:sz w:val="21"/>
                <w:szCs w:val="21"/>
              </w:rPr>
              <w:t>持续举办</w:t>
            </w:r>
            <w:r>
              <w:rPr>
                <w:rFonts w:hint="eastAsia" w:ascii="FangSong_GB2312" w:hAnsi="FangSong_GB2312" w:eastAsia="FangSong_GB2312"/>
                <w:color w:val="000000"/>
                <w:sz w:val="21"/>
                <w:szCs w:val="21"/>
                <w:lang w:eastAsia="zh-CN"/>
              </w:rPr>
              <w:t>文化</w:t>
            </w:r>
            <w:r>
              <w:rPr>
                <w:rFonts w:hint="eastAsia" w:ascii="FangSong_GB2312" w:hAnsi="FangSong_GB2312" w:eastAsia="FangSong_GB2312"/>
                <w:color w:val="000000"/>
                <w:sz w:val="21"/>
                <w:szCs w:val="21"/>
              </w:rPr>
              <w:t>科技</w:t>
            </w:r>
            <w:r>
              <w:rPr>
                <w:rFonts w:hint="eastAsia" w:ascii="FangSong_GB2312" w:hAnsi="FangSong_GB2312" w:eastAsia="FangSong_GB2312"/>
                <w:color w:val="000000"/>
                <w:sz w:val="21"/>
                <w:szCs w:val="21"/>
                <w:lang w:eastAsia="zh-CN"/>
              </w:rPr>
              <w:t>卫生“三下乡”</w:t>
            </w:r>
            <w:r>
              <w:rPr>
                <w:rFonts w:hint="eastAsia" w:ascii="FangSong_GB2312" w:hAnsi="FangSong_GB2312" w:eastAsia="FangSong_GB2312"/>
                <w:color w:val="000000"/>
                <w:sz w:val="21"/>
                <w:szCs w:val="21"/>
              </w:rPr>
              <w:t>、科技活动周、科普日、汕尾市“红海杯”创新创业大赛和科普讲解大赛等</w:t>
            </w:r>
            <w:r>
              <w:rPr>
                <w:rFonts w:hint="eastAsia" w:ascii="FangSong_GB2312" w:hAnsi="FangSong_GB2312" w:eastAsia="FangSong_GB2312"/>
                <w:color w:val="000000"/>
                <w:sz w:val="21"/>
                <w:szCs w:val="21"/>
                <w:lang w:eastAsia="zh-CN"/>
              </w:rPr>
              <w:t>科普活动，</w:t>
            </w:r>
            <w:r>
              <w:rPr>
                <w:rFonts w:hint="eastAsia" w:ascii="FangSong_GB2312" w:hAnsi="FangSong_GB2312" w:eastAsia="FangSong_GB2312"/>
                <w:color w:val="000000"/>
                <w:sz w:val="21"/>
                <w:szCs w:val="21"/>
              </w:rPr>
              <w:t>打造各类科普公共平台、科普场馆、科普基地及科普设施，建设科普资源库，</w:t>
            </w:r>
            <w:r>
              <w:rPr>
                <w:rFonts w:hint="eastAsia" w:ascii="FangSong_GB2312" w:hAnsi="FangSong_GB2312" w:eastAsia="FangSong_GB2312"/>
                <w:color w:val="000000"/>
                <w:sz w:val="21"/>
                <w:szCs w:val="21"/>
                <w:lang w:eastAsia="zh-CN"/>
              </w:rPr>
              <w:t>努力提高</w:t>
            </w:r>
            <w:r>
              <w:rPr>
                <w:rFonts w:hint="eastAsia" w:ascii="FangSong_GB2312" w:hAnsi="FangSong_GB2312" w:eastAsia="FangSong_GB2312"/>
                <w:color w:val="000000"/>
                <w:sz w:val="21"/>
                <w:szCs w:val="21"/>
              </w:rPr>
              <w:t>公民科学素质</w:t>
            </w:r>
            <w:r>
              <w:rPr>
                <w:rFonts w:hint="eastAsia" w:ascii="FangSong_GB2312" w:hAnsi="FangSong_GB2312" w:eastAsia="FangSong_GB2312"/>
                <w:color w:val="000000"/>
                <w:sz w:val="21"/>
                <w:szCs w:val="21"/>
                <w:lang w:eastAsia="zh-CN"/>
              </w:rPr>
              <w:t>，到</w:t>
            </w:r>
            <w:r>
              <w:rPr>
                <w:rFonts w:hint="default" w:ascii="FangSong_GB2312" w:hAnsi="FangSong_GB2312" w:eastAsia="FangSong_GB2312"/>
                <w:color w:val="000000"/>
                <w:sz w:val="21"/>
                <w:szCs w:val="21"/>
                <w:lang w:val="en-US" w:eastAsia="zh-CN"/>
              </w:rPr>
              <w:t>202</w:t>
            </w:r>
            <w:r>
              <w:rPr>
                <w:rFonts w:hint="eastAsia" w:ascii="FangSong_GB2312" w:hAnsi="FangSong_GB2312" w:eastAsia="FangSong_GB2312"/>
                <w:color w:val="000000"/>
                <w:sz w:val="21"/>
                <w:szCs w:val="21"/>
                <w:lang w:val="en-US" w:eastAsia="zh-CN"/>
              </w:rPr>
              <w:t>6年，</w:t>
            </w:r>
            <w:r>
              <w:rPr>
                <w:rFonts w:hint="eastAsia" w:ascii="FangSong_GB2312" w:hAnsi="FangSong_GB2312" w:eastAsia="FangSong_GB2312"/>
                <w:color w:val="000000"/>
                <w:sz w:val="21"/>
                <w:szCs w:val="21"/>
              </w:rPr>
              <w:t>公民具备科学素质比例达到1</w:t>
            </w:r>
            <w:r>
              <w:rPr>
                <w:rFonts w:hint="default" w:ascii="FangSong_GB2312" w:hAnsi="FangSong_GB2312" w:eastAsia="FangSong_GB2312"/>
                <w:color w:val="000000"/>
                <w:sz w:val="21"/>
                <w:szCs w:val="21"/>
                <w:lang w:val="en-US" w:eastAsia="zh-CN"/>
              </w:rPr>
              <w:t>6.5</w:t>
            </w:r>
            <w:r>
              <w:rPr>
                <w:rFonts w:hint="eastAsia" w:ascii="FangSong_GB2312" w:hAnsi="FangSong_GB2312" w:eastAsia="FangSong_GB2312"/>
                <w:color w:val="000000"/>
                <w:sz w:val="21"/>
                <w:szCs w:val="21"/>
              </w:rPr>
              <w:t>%。</w:t>
            </w:r>
          </w:p>
        </w:tc>
        <w:tc>
          <w:tcPr>
            <w:tcW w:w="37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jc w:val="left"/>
              <w:textAlignment w:val="auto"/>
              <w:rPr>
                <w:rFonts w:hint="eastAsia" w:ascii="仿宋" w:hAnsi="仿宋" w:eastAsia="仿宋" w:cs="仿宋"/>
                <w:bCs/>
                <w:color w:val="000000"/>
                <w:sz w:val="21"/>
                <w:szCs w:val="21"/>
              </w:rPr>
            </w:pPr>
            <w:r>
              <w:rPr>
                <w:rFonts w:hint="eastAsia" w:ascii="仿宋_GB2312" w:hAnsi="仿宋_GB2312" w:eastAsia="仿宋_GB2312" w:cs="仿宋_GB2312"/>
                <w:b/>
                <w:color w:val="000000"/>
                <w:sz w:val="21"/>
                <w:szCs w:val="21"/>
                <w:lang w:val="en-US" w:eastAsia="zh-CN"/>
              </w:rPr>
              <w:t>[</w:t>
            </w:r>
            <w:r>
              <w:rPr>
                <w:rFonts w:hint="eastAsia" w:ascii="仿宋_GB2312" w:hAnsi="仿宋_GB2312" w:eastAsia="仿宋_GB2312" w:cs="仿宋_GB2312"/>
                <w:b/>
                <w:color w:val="000000"/>
                <w:sz w:val="21"/>
                <w:szCs w:val="21"/>
              </w:rPr>
              <w:t>牵头单位：</w:t>
            </w:r>
            <w:r>
              <w:rPr>
                <w:rFonts w:hint="eastAsia" w:ascii="仿宋_GB2312" w:hAnsi="仿宋_GB2312" w:eastAsia="仿宋_GB2312" w:cs="仿宋_GB2312"/>
                <w:b/>
                <w:color w:val="000000"/>
                <w:sz w:val="21"/>
                <w:szCs w:val="21"/>
                <w:lang w:eastAsia="zh-CN"/>
              </w:rPr>
              <w:t>市科协、</w:t>
            </w:r>
            <w:r>
              <w:rPr>
                <w:rFonts w:hint="eastAsia" w:ascii="仿宋_GB2312" w:hAnsi="仿宋_GB2312" w:eastAsia="仿宋_GB2312" w:cs="仿宋_GB2312"/>
                <w:b/>
                <w:color w:val="000000"/>
                <w:sz w:val="21"/>
                <w:szCs w:val="21"/>
              </w:rPr>
              <w:t>市科技局</w:t>
            </w:r>
            <w:r>
              <w:rPr>
                <w:rFonts w:hint="eastAsia" w:ascii="仿宋_GB2312" w:hAnsi="仿宋_GB2312" w:eastAsia="仿宋_GB2312" w:cs="仿宋_GB2312"/>
                <w:b/>
                <w:color w:val="000000"/>
                <w:sz w:val="21"/>
                <w:szCs w:val="21"/>
                <w:lang w:eastAsia="zh-CN"/>
              </w:rPr>
              <w:t>；</w:t>
            </w:r>
            <w:r>
              <w:rPr>
                <w:rFonts w:hint="eastAsia" w:ascii="仿宋_GB2312" w:hAnsi="仿宋_GB2312" w:eastAsia="仿宋_GB2312" w:cs="仿宋_GB2312"/>
                <w:b/>
                <w:color w:val="000000"/>
                <w:sz w:val="21"/>
                <w:szCs w:val="21"/>
              </w:rPr>
              <w:t xml:space="preserve">责任单位: </w:t>
            </w:r>
            <w:r>
              <w:rPr>
                <w:rFonts w:hint="eastAsia" w:ascii="仿宋_GB2312" w:hAnsi="仿宋_GB2312" w:eastAsia="仿宋_GB2312" w:cs="仿宋_GB2312"/>
                <w:b/>
                <w:color w:val="000000"/>
                <w:sz w:val="21"/>
                <w:szCs w:val="21"/>
                <w:lang w:eastAsia="zh-CN"/>
              </w:rPr>
              <w:t>市文广旅体局、市工信局、市教育局、市卫健局、市农业农村局、市市监局</w:t>
            </w:r>
            <w:r>
              <w:rPr>
                <w:rFonts w:hint="eastAsia" w:ascii="仿宋_GB2312" w:hAnsi="仿宋_GB2312" w:eastAsia="仿宋_GB2312" w:cs="仿宋_GB2312"/>
                <w:b/>
                <w:color w:val="000000"/>
                <w:sz w:val="21"/>
                <w:szCs w:val="21"/>
                <w:lang w:val="en-US" w:eastAsia="zh-CN"/>
              </w:rPr>
              <w:t>]</w:t>
            </w:r>
          </w:p>
        </w:tc>
      </w:tr>
    </w:tbl>
    <w:p>
      <w:pPr>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rPr>
          <w:rFonts w:hint="default" w:ascii="仿宋_GB2312" w:hAnsi="宋体" w:eastAsia="仿宋_GB2312"/>
          <w:sz w:val="32"/>
          <w:szCs w:val="32"/>
          <w:lang w:val="en-US" w:eastAsia="zh-CN"/>
        </w:rPr>
      </w:pPr>
    </w:p>
    <w:sectPr>
      <w:footerReference r:id="rId3" w:type="default"/>
      <w:pgSz w:w="16838" w:h="11906" w:orient="landscape"/>
      <w:pgMar w:top="1588" w:right="2098" w:bottom="1588" w:left="136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MmJkNmUzYjU3ZjA0MDFkMGJjYTY2MTNhOTAwODUifQ=="/>
    <w:docVar w:name="KSO_WPS_MARK_KEY" w:val="c7b2a32c-ecd3-459d-83d7-d1efa4efe93c"/>
  </w:docVars>
  <w:rsids>
    <w:rsidRoot w:val="505B3139"/>
    <w:rsid w:val="02834CEA"/>
    <w:rsid w:val="03E24CAD"/>
    <w:rsid w:val="04194697"/>
    <w:rsid w:val="0CE42A80"/>
    <w:rsid w:val="0D152868"/>
    <w:rsid w:val="0FEE8843"/>
    <w:rsid w:val="16FFB788"/>
    <w:rsid w:val="1DAB551B"/>
    <w:rsid w:val="1E093E92"/>
    <w:rsid w:val="1FB8458B"/>
    <w:rsid w:val="28D6473F"/>
    <w:rsid w:val="30F27993"/>
    <w:rsid w:val="31497A42"/>
    <w:rsid w:val="34D84AA4"/>
    <w:rsid w:val="37A227BD"/>
    <w:rsid w:val="38A43FCA"/>
    <w:rsid w:val="39615742"/>
    <w:rsid w:val="39D42203"/>
    <w:rsid w:val="3BA80E73"/>
    <w:rsid w:val="424D12F3"/>
    <w:rsid w:val="43EA2579"/>
    <w:rsid w:val="456259E5"/>
    <w:rsid w:val="46193250"/>
    <w:rsid w:val="48845303"/>
    <w:rsid w:val="4B3C2531"/>
    <w:rsid w:val="4EAD595E"/>
    <w:rsid w:val="4F671899"/>
    <w:rsid w:val="4F774397"/>
    <w:rsid w:val="50515F5A"/>
    <w:rsid w:val="505B3139"/>
    <w:rsid w:val="577577EC"/>
    <w:rsid w:val="590B7897"/>
    <w:rsid w:val="5AA268D8"/>
    <w:rsid w:val="5ACB7AB7"/>
    <w:rsid w:val="61106345"/>
    <w:rsid w:val="65DF5263"/>
    <w:rsid w:val="68C23053"/>
    <w:rsid w:val="695157D0"/>
    <w:rsid w:val="6B660A4E"/>
    <w:rsid w:val="6F383616"/>
    <w:rsid w:val="718F6A88"/>
    <w:rsid w:val="770C5BA6"/>
    <w:rsid w:val="77C2074A"/>
    <w:rsid w:val="77F756FE"/>
    <w:rsid w:val="B87FDD55"/>
    <w:rsid w:val="E5F5DAF6"/>
    <w:rsid w:val="EDF38535"/>
    <w:rsid w:val="EE7F4112"/>
    <w:rsid w:val="EEBAFE9D"/>
    <w:rsid w:val="FE7793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rPr>
      <w:rFonts w:eastAsia="宋体" w:cs="Times New Roman"/>
    </w:rPr>
  </w:style>
  <w:style w:type="paragraph" w:styleId="3">
    <w:name w:val="Normal Indent"/>
    <w:basedOn w:val="1"/>
    <w:qFormat/>
    <w:uiPriority w:val="0"/>
    <w:pPr>
      <w:spacing w:line="360" w:lineRule="auto"/>
      <w:ind w:firstLine="420" w:firstLineChars="200"/>
    </w:pPr>
    <w:rPr>
      <w:rFonts w:ascii="Times New Roman" w:hAnsi="Times New Roman" w:eastAsia="仿宋" w:cs="Times New Roman"/>
      <w:sz w:val="32"/>
    </w:rPr>
  </w:style>
  <w:style w:type="paragraph" w:styleId="4">
    <w:name w:val="toa heading"/>
    <w:basedOn w:val="1"/>
    <w:next w:val="1"/>
    <w:qFormat/>
    <w:uiPriority w:val="99"/>
    <w:pPr>
      <w:spacing w:before="120"/>
    </w:pPr>
    <w:rPr>
      <w:rFonts w:ascii="Cambria" w:hAnsi="Cambria" w:eastAsia="宋体" w:cs="宋体"/>
      <w:sz w:val="2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rFonts w:eastAsia="宋体" w:cs="Times New Roman"/>
      <w:kern w:val="0"/>
      <w:sz w:val="24"/>
      <w:lang w:val="en-US" w:eastAsia="zh-CN" w:bidi="ar"/>
    </w:rPr>
  </w:style>
  <w:style w:type="character" w:styleId="10">
    <w:name w:val="Strong"/>
    <w:basedOn w:val="9"/>
    <w:qFormat/>
    <w:uiPriority w:val="0"/>
    <w:rPr>
      <w:rFonts w:ascii="Calibri" w:hAnsi="Calibri" w:eastAsia="宋体" w:cs="Times New Roman"/>
      <w:b/>
    </w:rPr>
  </w:style>
  <w:style w:type="character" w:styleId="11">
    <w:name w:val="Hyperlink"/>
    <w:basedOn w:val="9"/>
    <w:qFormat/>
    <w:uiPriority w:val="0"/>
    <w:rPr>
      <w:rFonts w:ascii="Calibri" w:hAnsi="Calibri" w:eastAsia="宋体" w:cs="Times New Roman"/>
      <w:color w:val="0000FF"/>
      <w:u w:val="single"/>
    </w:rPr>
  </w:style>
  <w:style w:type="paragraph" w:customStyle="1" w:styleId="12">
    <w:name w:val="Default"/>
    <w:qFormat/>
    <w:uiPriority w:val="0"/>
    <w:pPr>
      <w:widowControl w:val="0"/>
      <w:autoSpaceDE w:val="0"/>
      <w:autoSpaceDN w:val="0"/>
      <w:adjustRightInd w:val="0"/>
    </w:pPr>
    <w:rPr>
      <w:rFonts w:ascii="华文中宋" w:hAnsi="Calibri" w:eastAsia="华文中宋" w:cs="华文中宋"/>
      <w:color w:val="000000"/>
      <w:kern w:val="0"/>
      <w:sz w:val="24"/>
      <w:szCs w:val="24"/>
      <w:lang w:val="en-US" w:eastAsia="zh-CN" w:bidi="ar-SA"/>
    </w:rPr>
  </w:style>
  <w:style w:type="paragraph" w:customStyle="1" w:styleId="13">
    <w:name w:val="p0"/>
    <w:basedOn w:val="1"/>
    <w:qFormat/>
    <w:uiPriority w:val="0"/>
    <w:pPr>
      <w:widowControl/>
    </w:pPr>
    <w:rPr>
      <w:rFonts w:ascii="Calibri" w:hAnsi="Calibri" w:eastAsia="宋体" w:cs="宋体"/>
      <w:kern w:val="0"/>
      <w:szCs w:val="32"/>
    </w:rPr>
  </w:style>
  <w:style w:type="character" w:customStyle="1" w:styleId="14">
    <w:name w:val="15"/>
    <w:basedOn w:val="9"/>
    <w:qFormat/>
    <w:uiPriority w:val="0"/>
    <w:rPr>
      <w:rFonts w:hint="default"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7368</Words>
  <Characters>7569</Characters>
  <Lines>0</Lines>
  <Paragraphs>0</Paragraphs>
  <TotalTime>0</TotalTime>
  <ScaleCrop>false</ScaleCrop>
  <LinksUpToDate>false</LinksUpToDate>
  <CharactersWithSpaces>7591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2022-02-19T03:31:00Z</dcterms:created>
  <dc:creator>林荣钗</dc:creator>
  <cp:lastModifiedBy>hong</cp:lastModifiedBy>
  <dcterms:modified xsi:type="dcterms:W3CDTF">2024-01-17T09:54:23Z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871761C7A69542F5A238412580765CDD_13</vt:lpwstr>
  </property>
  <property fmtid="{D5CDD505-2E9C-101B-9397-08002B2CF9AE}" pid="4" name="showFlag">
    <vt:bool>false</vt:bool>
  </property>
  <property fmtid="{D5CDD505-2E9C-101B-9397-08002B2CF9AE}" pid="5" name="userName">
    <vt:lpwstr>林杰永</vt:lpwstr>
  </property>
</Properties>
</file>