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就业困难人员就业创业政策宣传(四)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求职创业补贴</w:t>
      </w:r>
    </w:p>
    <w:bookmarkEnd w:id="0"/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</w:p>
    <w:p>
      <w:pPr>
        <w:ind w:left="476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1.属广东省内普通高等学校、中等职业学校、技工院校毕业学年学生；</w:t>
      </w:r>
    </w:p>
    <w:p>
      <w:pPr>
        <w:ind w:left="717" w:leftChars="227" w:hanging="240" w:hanging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2.符合以下情形之一：属城乡困难家庭（低保家庭、残疾人家庭、脱贫人口家庭、特困职工家庭）成员，特困人员，</w:t>
      </w:r>
      <w:r>
        <w:rPr>
          <w:rFonts w:ascii="仿宋_GB2312" w:hAnsi="仿宋_GB2312" w:eastAsia="仿宋_GB2312" w:cs="仿宋_GB2312"/>
          <w:sz w:val="24"/>
        </w:rPr>
        <w:t>残疾人</w:t>
      </w:r>
      <w:r>
        <w:rPr>
          <w:rFonts w:hint="eastAsia" w:ascii="仿宋_GB2312" w:hAnsi="仿宋_GB2312" w:eastAsia="仿宋_GB2312" w:cs="仿宋_GB2312"/>
          <w:sz w:val="24"/>
        </w:rPr>
        <w:t>，曾获得国家助学贷款。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符合条件的人员。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sz w:val="24"/>
        </w:rPr>
        <w:t>每人3000元。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期限：</w:t>
      </w:r>
      <w:r>
        <w:rPr>
          <w:rFonts w:hint="eastAsia" w:ascii="仿宋_GB2312" w:hAnsi="仿宋_GB2312" w:eastAsia="仿宋_GB2312" w:cs="仿宋_GB2312"/>
          <w:sz w:val="24"/>
        </w:rPr>
        <w:t>一次性。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0E7F16A7"/>
    <w:rsid w:val="62821A16"/>
    <w:rsid w:val="771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2023-11-30T08:26:00Z</dcterms:created>
  <dc:creator>Administrator</dc:creator>
  <cp:lastModifiedBy>且听风吟的Sandy</cp:lastModifiedBy>
  <dcterms:modified xsi:type="dcterms:W3CDTF">2023-12-01T01:24:40Z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B33EB8C615714CC4890949706161FAD5_12</vt:lpwstr>
  </property>
</Properties>
</file>