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汕尾</w:t>
      </w:r>
      <w:r>
        <w:rPr>
          <w:rFonts w:hint="eastAsia" w:ascii="方正小标宋简体" w:hAnsi="方正小标宋简体" w:eastAsia="方正小标宋简体" w:cs="方正小标宋简体"/>
          <w:sz w:val="44"/>
          <w:szCs w:val="44"/>
        </w:rPr>
        <w:t>市法律援助</w:t>
      </w:r>
      <w:r>
        <w:rPr>
          <w:rFonts w:hint="eastAsia" w:ascii="方正小标宋简体" w:hAnsi="方正小标宋简体" w:eastAsia="方正小标宋简体" w:cs="方正小标宋简体"/>
          <w:sz w:val="44"/>
          <w:szCs w:val="44"/>
          <w:lang w:eastAsia="zh-CN"/>
        </w:rPr>
        <w:t>事项</w:t>
      </w:r>
      <w:r>
        <w:rPr>
          <w:rFonts w:hint="eastAsia" w:ascii="方正小标宋简体" w:hAnsi="方正小标宋简体" w:eastAsia="方正小标宋简体" w:cs="方正小标宋简体"/>
          <w:sz w:val="44"/>
          <w:szCs w:val="44"/>
        </w:rPr>
        <w:t>指派办法（试行）</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w:t>
      </w:r>
    </w:p>
    <w:p>
      <w:pPr>
        <w:rPr>
          <w:rFonts w:hint="eastAsia" w:ascii="仿宋" w:hAnsi="仿宋" w:eastAsia="仿宋" w:cs="仿宋"/>
          <w:sz w:val="32"/>
          <w:szCs w:val="32"/>
        </w:rPr>
      </w:pPr>
      <w:r>
        <w:rPr>
          <w:rFonts w:hint="eastAsia"/>
        </w:rPr>
        <w:t>　　</w:t>
      </w:r>
    </w:p>
    <w:p>
      <w:pPr>
        <w:ind w:firstLine="640" w:firstLineChars="200"/>
        <w:rPr>
          <w:rFonts w:hint="eastAsia" w:ascii="仿宋" w:hAnsi="仿宋" w:eastAsia="仿宋" w:cs="仿宋"/>
          <w:sz w:val="32"/>
          <w:szCs w:val="32"/>
        </w:rPr>
      </w:pPr>
      <w:r>
        <w:rPr>
          <w:rFonts w:hint="eastAsia" w:ascii="仿宋" w:hAnsi="仿宋" w:eastAsia="仿宋" w:cs="仿宋"/>
          <w:color w:val="0000FF"/>
          <w:sz w:val="32"/>
          <w:szCs w:val="32"/>
        </w:rPr>
        <w:t>第一条</w:t>
      </w:r>
      <w:r>
        <w:rPr>
          <w:rFonts w:hint="eastAsia" w:ascii="仿宋" w:hAnsi="仿宋" w:eastAsia="仿宋" w:cs="仿宋"/>
          <w:sz w:val="32"/>
          <w:szCs w:val="32"/>
        </w:rPr>
        <w:t xml:space="preserve"> 为规范</w:t>
      </w:r>
      <w:r>
        <w:rPr>
          <w:rFonts w:hint="eastAsia" w:ascii="仿宋" w:hAnsi="仿宋" w:eastAsia="仿宋" w:cs="仿宋"/>
          <w:sz w:val="32"/>
          <w:szCs w:val="32"/>
          <w:lang w:eastAsia="zh-CN"/>
        </w:rPr>
        <w:t>我</w:t>
      </w:r>
      <w:r>
        <w:rPr>
          <w:rFonts w:hint="eastAsia" w:ascii="仿宋" w:hAnsi="仿宋" w:eastAsia="仿宋" w:cs="仿宋"/>
          <w:sz w:val="32"/>
          <w:szCs w:val="32"/>
        </w:rPr>
        <w:t>市法律援助</w:t>
      </w:r>
      <w:r>
        <w:rPr>
          <w:rFonts w:hint="eastAsia" w:ascii="仿宋" w:hAnsi="仿宋" w:eastAsia="仿宋" w:cs="仿宋"/>
          <w:sz w:val="32"/>
          <w:szCs w:val="32"/>
          <w:lang w:eastAsia="zh-CN"/>
        </w:rPr>
        <w:t>事项</w:t>
      </w:r>
      <w:r>
        <w:rPr>
          <w:rFonts w:hint="eastAsia" w:ascii="仿宋" w:hAnsi="仿宋" w:eastAsia="仿宋" w:cs="仿宋"/>
          <w:sz w:val="32"/>
          <w:szCs w:val="32"/>
        </w:rPr>
        <w:t>指派工作</w:t>
      </w:r>
      <w:r>
        <w:rPr>
          <w:rFonts w:hint="eastAsia" w:ascii="仿宋" w:hAnsi="仿宋" w:eastAsia="仿宋" w:cs="仿宋"/>
          <w:sz w:val="32"/>
          <w:szCs w:val="32"/>
          <w:lang w:eastAsia="zh-CN"/>
        </w:rPr>
        <w:t>程序</w:t>
      </w:r>
      <w:r>
        <w:rPr>
          <w:rFonts w:hint="eastAsia" w:ascii="仿宋" w:hAnsi="仿宋" w:eastAsia="仿宋" w:cs="仿宋"/>
          <w:sz w:val="32"/>
          <w:szCs w:val="32"/>
        </w:rPr>
        <w:t>，根据《中华人民共和国法律援助法》《中华人民共和国律师法》《广东省法律援助条例》等有关法律法规，结合</w:t>
      </w:r>
      <w:r>
        <w:rPr>
          <w:rFonts w:hint="eastAsia" w:ascii="仿宋" w:hAnsi="仿宋" w:eastAsia="仿宋" w:cs="仿宋"/>
          <w:sz w:val="32"/>
          <w:szCs w:val="32"/>
          <w:lang w:eastAsia="zh-CN"/>
        </w:rPr>
        <w:t>我市法律援助</w:t>
      </w:r>
      <w:r>
        <w:rPr>
          <w:rFonts w:hint="eastAsia" w:ascii="仿宋" w:hAnsi="仿宋" w:eastAsia="仿宋" w:cs="仿宋"/>
          <w:sz w:val="32"/>
          <w:szCs w:val="32"/>
        </w:rPr>
        <w:t>工作实际，制定本办法。</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0000FF"/>
          <w:sz w:val="32"/>
          <w:szCs w:val="32"/>
        </w:rPr>
        <w:t>第二条</w:t>
      </w:r>
      <w:r>
        <w:rPr>
          <w:rFonts w:hint="eastAsia" w:ascii="仿宋" w:hAnsi="仿宋" w:eastAsia="仿宋" w:cs="仿宋"/>
          <w:color w:val="0000FF"/>
          <w:sz w:val="32"/>
          <w:szCs w:val="32"/>
          <w:lang w:val="en-US" w:eastAsia="zh-CN"/>
        </w:rPr>
        <w:t xml:space="preserve"> </w:t>
      </w:r>
      <w:r>
        <w:rPr>
          <w:rFonts w:hint="eastAsia" w:ascii="仿宋" w:hAnsi="仿宋" w:eastAsia="仿宋" w:cs="仿宋"/>
          <w:sz w:val="32"/>
          <w:szCs w:val="32"/>
        </w:rPr>
        <w:t>法律援助</w:t>
      </w:r>
      <w:r>
        <w:rPr>
          <w:rFonts w:hint="eastAsia" w:ascii="仿宋" w:hAnsi="仿宋" w:eastAsia="仿宋" w:cs="仿宋"/>
          <w:sz w:val="32"/>
          <w:szCs w:val="32"/>
          <w:lang w:eastAsia="zh-CN"/>
        </w:rPr>
        <w:t>事项</w:t>
      </w:r>
      <w:r>
        <w:rPr>
          <w:rFonts w:hint="eastAsia" w:ascii="仿宋" w:hAnsi="仿宋" w:eastAsia="仿宋" w:cs="仿宋"/>
          <w:sz w:val="32"/>
          <w:szCs w:val="32"/>
        </w:rPr>
        <w:t>指派应遵循公平合理、高效便利、有利于受援人的基本原则，结合办案时限、援助人员的专业优势、承办</w:t>
      </w:r>
      <w:r>
        <w:rPr>
          <w:rFonts w:hint="eastAsia" w:ascii="仿宋" w:hAnsi="仿宋" w:eastAsia="仿宋" w:cs="仿宋"/>
          <w:sz w:val="32"/>
          <w:szCs w:val="32"/>
          <w:lang w:eastAsia="zh-CN"/>
        </w:rPr>
        <w:t>法律援助事项的情况</w:t>
      </w:r>
      <w:r>
        <w:rPr>
          <w:rFonts w:hint="eastAsia" w:ascii="仿宋" w:hAnsi="仿宋" w:eastAsia="仿宋" w:cs="仿宋"/>
          <w:sz w:val="32"/>
          <w:szCs w:val="32"/>
        </w:rPr>
        <w:t>和被告人羁押地的远近等因素，合理指派，为</w:t>
      </w:r>
      <w:r>
        <w:rPr>
          <w:rFonts w:hint="eastAsia" w:ascii="仿宋" w:hAnsi="仿宋" w:eastAsia="仿宋" w:cs="仿宋"/>
          <w:sz w:val="32"/>
          <w:szCs w:val="32"/>
          <w:lang w:eastAsia="zh-CN"/>
        </w:rPr>
        <w:t>受援人提供便携、贴心的法律援助服务。</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0000FF"/>
          <w:sz w:val="32"/>
          <w:szCs w:val="32"/>
        </w:rPr>
        <w:t>第</w:t>
      </w:r>
      <w:r>
        <w:rPr>
          <w:rFonts w:hint="eastAsia" w:ascii="仿宋" w:hAnsi="仿宋" w:eastAsia="仿宋" w:cs="仿宋"/>
          <w:color w:val="0000FF"/>
          <w:sz w:val="32"/>
          <w:szCs w:val="32"/>
          <w:lang w:eastAsia="zh-CN"/>
        </w:rPr>
        <w:t>三</w:t>
      </w:r>
      <w:r>
        <w:rPr>
          <w:rFonts w:hint="eastAsia" w:ascii="仿宋" w:hAnsi="仿宋" w:eastAsia="仿宋" w:cs="仿宋"/>
          <w:color w:val="0000FF"/>
          <w:sz w:val="32"/>
          <w:szCs w:val="32"/>
        </w:rPr>
        <w:t>条</w:t>
      </w:r>
      <w:r>
        <w:rPr>
          <w:rFonts w:hint="eastAsia" w:ascii="仿宋" w:hAnsi="仿宋" w:eastAsia="仿宋" w:cs="仿宋"/>
          <w:color w:val="0000FF"/>
          <w:sz w:val="32"/>
          <w:szCs w:val="32"/>
          <w:lang w:val="en-US" w:eastAsia="zh-CN"/>
        </w:rPr>
        <w:t xml:space="preserve"> </w:t>
      </w:r>
      <w:r>
        <w:rPr>
          <w:rFonts w:hint="eastAsia" w:ascii="仿宋" w:hAnsi="仿宋" w:eastAsia="仿宋" w:cs="仿宋"/>
          <w:sz w:val="32"/>
          <w:szCs w:val="32"/>
          <w:lang w:eastAsia="zh-CN"/>
        </w:rPr>
        <w:t>市一级受理的</w:t>
      </w:r>
      <w:r>
        <w:rPr>
          <w:rFonts w:hint="eastAsia" w:ascii="仿宋" w:hAnsi="仿宋" w:eastAsia="仿宋" w:cs="仿宋"/>
          <w:sz w:val="32"/>
          <w:szCs w:val="32"/>
        </w:rPr>
        <w:t>法律援助</w:t>
      </w:r>
      <w:r>
        <w:rPr>
          <w:rFonts w:hint="eastAsia" w:ascii="仿宋" w:hAnsi="仿宋" w:eastAsia="仿宋" w:cs="仿宋"/>
          <w:sz w:val="32"/>
          <w:szCs w:val="32"/>
          <w:lang w:eastAsia="zh-CN"/>
        </w:rPr>
        <w:t>事项的</w:t>
      </w:r>
      <w:r>
        <w:rPr>
          <w:rFonts w:hint="eastAsia" w:ascii="仿宋" w:hAnsi="仿宋" w:eastAsia="仿宋" w:cs="仿宋"/>
          <w:sz w:val="32"/>
          <w:szCs w:val="32"/>
        </w:rPr>
        <w:t>指派</w:t>
      </w:r>
      <w:r>
        <w:rPr>
          <w:rFonts w:hint="eastAsia" w:ascii="仿宋" w:hAnsi="仿宋" w:eastAsia="仿宋" w:cs="仿宋"/>
          <w:sz w:val="32"/>
          <w:szCs w:val="32"/>
          <w:lang w:eastAsia="zh-CN"/>
        </w:rPr>
        <w:t>具体由市法律援助处承担。各县（市、区）受理的</w:t>
      </w:r>
      <w:r>
        <w:rPr>
          <w:rFonts w:hint="eastAsia" w:ascii="仿宋" w:hAnsi="仿宋" w:eastAsia="仿宋" w:cs="仿宋"/>
          <w:sz w:val="32"/>
          <w:szCs w:val="32"/>
        </w:rPr>
        <w:t>法律援助</w:t>
      </w:r>
      <w:r>
        <w:rPr>
          <w:rFonts w:hint="eastAsia" w:ascii="仿宋" w:hAnsi="仿宋" w:eastAsia="仿宋" w:cs="仿宋"/>
          <w:sz w:val="32"/>
          <w:szCs w:val="32"/>
          <w:lang w:eastAsia="zh-CN"/>
        </w:rPr>
        <w:t>事项的</w:t>
      </w:r>
      <w:r>
        <w:rPr>
          <w:rFonts w:hint="eastAsia" w:ascii="仿宋" w:hAnsi="仿宋" w:eastAsia="仿宋" w:cs="仿宋"/>
          <w:sz w:val="32"/>
          <w:szCs w:val="32"/>
        </w:rPr>
        <w:t>指派</w:t>
      </w:r>
      <w:r>
        <w:rPr>
          <w:rFonts w:hint="eastAsia" w:ascii="仿宋" w:hAnsi="仿宋" w:eastAsia="仿宋" w:cs="仿宋"/>
          <w:sz w:val="32"/>
          <w:szCs w:val="32"/>
          <w:lang w:eastAsia="zh-CN"/>
        </w:rPr>
        <w:t>具体由各县（市、区）法律援助处承担。</w:t>
      </w:r>
    </w:p>
    <w:p>
      <w:pPr>
        <w:ind w:firstLine="640" w:firstLineChars="200"/>
        <w:rPr>
          <w:rFonts w:hint="eastAsia" w:ascii="仿宋" w:hAnsi="仿宋" w:eastAsia="仿宋" w:cs="仿宋"/>
          <w:sz w:val="32"/>
          <w:szCs w:val="32"/>
        </w:rPr>
      </w:pPr>
      <w:r>
        <w:rPr>
          <w:rFonts w:hint="eastAsia" w:ascii="仿宋" w:hAnsi="仿宋" w:eastAsia="仿宋" w:cs="仿宋"/>
          <w:color w:val="0000FF"/>
          <w:sz w:val="32"/>
          <w:szCs w:val="32"/>
        </w:rPr>
        <w:t>第</w:t>
      </w:r>
      <w:r>
        <w:rPr>
          <w:rFonts w:hint="eastAsia" w:ascii="仿宋" w:hAnsi="仿宋" w:eastAsia="仿宋" w:cs="仿宋"/>
          <w:color w:val="0000FF"/>
          <w:sz w:val="32"/>
          <w:szCs w:val="32"/>
          <w:lang w:eastAsia="zh-CN"/>
        </w:rPr>
        <w:t>四</w:t>
      </w:r>
      <w:r>
        <w:rPr>
          <w:rFonts w:hint="eastAsia" w:ascii="仿宋" w:hAnsi="仿宋" w:eastAsia="仿宋" w:cs="仿宋"/>
          <w:color w:val="0000FF"/>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汕尾市的</w:t>
      </w:r>
      <w:r>
        <w:rPr>
          <w:rFonts w:hint="eastAsia" w:ascii="仿宋" w:hAnsi="仿宋" w:eastAsia="仿宋" w:cs="仿宋"/>
          <w:sz w:val="32"/>
          <w:szCs w:val="32"/>
        </w:rPr>
        <w:t>法律援助</w:t>
      </w:r>
      <w:r>
        <w:rPr>
          <w:rFonts w:hint="eastAsia" w:ascii="仿宋" w:hAnsi="仿宋" w:eastAsia="仿宋" w:cs="仿宋"/>
          <w:sz w:val="32"/>
          <w:szCs w:val="32"/>
          <w:lang w:eastAsia="zh-CN"/>
        </w:rPr>
        <w:t>事项</w:t>
      </w:r>
      <w:r>
        <w:rPr>
          <w:rFonts w:hint="eastAsia" w:ascii="仿宋" w:hAnsi="仿宋" w:eastAsia="仿宋" w:cs="仿宋"/>
          <w:sz w:val="32"/>
          <w:szCs w:val="32"/>
        </w:rPr>
        <w:t>按照以下方式指派：</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对于受理的法律援助</w:t>
      </w:r>
      <w:r>
        <w:rPr>
          <w:rFonts w:hint="eastAsia" w:ascii="仿宋" w:hAnsi="仿宋" w:eastAsia="仿宋" w:cs="仿宋"/>
          <w:sz w:val="32"/>
          <w:szCs w:val="32"/>
          <w:lang w:eastAsia="zh-CN"/>
        </w:rPr>
        <w:t>事项</w:t>
      </w:r>
      <w:r>
        <w:rPr>
          <w:rFonts w:hint="eastAsia" w:ascii="仿宋" w:hAnsi="仿宋" w:eastAsia="仿宋" w:cs="仿宋"/>
          <w:sz w:val="32"/>
          <w:szCs w:val="32"/>
        </w:rPr>
        <w:t>，</w:t>
      </w:r>
      <w:r>
        <w:rPr>
          <w:rFonts w:hint="eastAsia" w:ascii="仿宋" w:hAnsi="仿宋" w:eastAsia="仿宋" w:cs="仿宋"/>
          <w:sz w:val="32"/>
          <w:szCs w:val="32"/>
          <w:lang w:eastAsia="zh-CN"/>
        </w:rPr>
        <w:t>应当按照第二条规定的指派原则，优先指派或者安排汕尾市法律援助律师库内律师承办。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同一案件继续提供后续阶段的法律援助服务的，优先指派给原承办的法律援助人员。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群体性案件、疑难复杂案件或者具有重大社会影响的案件，应当指派</w:t>
      </w:r>
      <w:r>
        <w:rPr>
          <w:rFonts w:hint="eastAsia" w:ascii="仿宋" w:hAnsi="仿宋" w:eastAsia="仿宋" w:cs="仿宋"/>
          <w:sz w:val="32"/>
          <w:szCs w:val="32"/>
          <w:lang w:eastAsia="zh-CN"/>
        </w:rPr>
        <w:t>政治素质高、业务能力强</w:t>
      </w:r>
      <w:r>
        <w:rPr>
          <w:rFonts w:hint="eastAsia" w:ascii="仿宋" w:hAnsi="仿宋" w:eastAsia="仿宋" w:cs="仿宋"/>
          <w:sz w:val="32"/>
          <w:szCs w:val="32"/>
        </w:rPr>
        <w:t>的律师承办。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可能判处无期徒刑、死刑的案件，应当指派具有三年以上刑事辩护执业经历且没有受过行政处分或纪律处分的律师担任辩护人。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未成年人刑事案件，应当指派熟悉未成年人身心特点的律师担任辩护人。</w:t>
      </w:r>
    </w:p>
    <w:p>
      <w:pPr>
        <w:ind w:firstLine="640" w:firstLineChars="200"/>
        <w:rPr>
          <w:rFonts w:hint="eastAsia" w:ascii="仿宋" w:hAnsi="仿宋" w:eastAsia="仿宋" w:cs="仿宋"/>
          <w:sz w:val="32"/>
          <w:szCs w:val="32"/>
        </w:rPr>
      </w:pPr>
      <w:r>
        <w:rPr>
          <w:rFonts w:hint="eastAsia" w:ascii="仿宋" w:hAnsi="仿宋" w:eastAsia="仿宋" w:cs="仿宋"/>
          <w:color w:val="0000FF"/>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各级法律援助</w:t>
      </w:r>
      <w:r>
        <w:rPr>
          <w:rFonts w:hint="eastAsia" w:ascii="仿宋" w:hAnsi="仿宋" w:eastAsia="仿宋" w:cs="仿宋"/>
          <w:sz w:val="32"/>
          <w:szCs w:val="32"/>
        </w:rPr>
        <w:t>处可</w:t>
      </w:r>
      <w:r>
        <w:rPr>
          <w:rFonts w:hint="eastAsia" w:ascii="仿宋" w:hAnsi="仿宋" w:eastAsia="仿宋" w:cs="仿宋"/>
          <w:sz w:val="32"/>
          <w:szCs w:val="32"/>
          <w:lang w:eastAsia="zh-CN"/>
        </w:rPr>
        <w:t>根据法律援助事项</w:t>
      </w:r>
      <w:r>
        <w:rPr>
          <w:rFonts w:hint="eastAsia" w:ascii="仿宋" w:hAnsi="仿宋" w:eastAsia="仿宋" w:cs="仿宋"/>
          <w:sz w:val="32"/>
          <w:szCs w:val="32"/>
        </w:rPr>
        <w:t>指派1至2名法律援助人员承办单项法律援助事项，可指派同一名法律援助人员承办同一受援人的多项法律援助事项。</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0000FF"/>
          <w:sz w:val="32"/>
          <w:szCs w:val="32"/>
          <w:lang w:eastAsia="zh-CN"/>
        </w:rPr>
        <w:t>第六条</w:t>
      </w:r>
      <w:r>
        <w:rPr>
          <w:rFonts w:hint="eastAsia" w:ascii="仿宋" w:hAnsi="仿宋" w:eastAsia="仿宋" w:cs="仿宋"/>
          <w:color w:val="0000FF"/>
          <w:sz w:val="32"/>
          <w:szCs w:val="32"/>
          <w:lang w:val="en-US" w:eastAsia="zh-CN"/>
        </w:rPr>
        <w:t xml:space="preserve"> </w:t>
      </w:r>
      <w:r>
        <w:rPr>
          <w:rFonts w:hint="eastAsia" w:ascii="仿宋" w:hAnsi="仿宋" w:eastAsia="仿宋" w:cs="仿宋"/>
          <w:sz w:val="32"/>
          <w:szCs w:val="32"/>
          <w:lang w:val="en-US" w:eastAsia="zh-CN"/>
        </w:rPr>
        <w:t>有下列情形之一，可以指派非汕尾市法律援助律师库人员承办法律援助事项：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(一)办案机关要求由前阶段法律援助人员继续承办且前阶段法律援助人员愿意承办的;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(二)受援人有意愿指派非本局律师库人员承办、且其意</w:t>
      </w:r>
      <w:bookmarkStart w:id="0" w:name="_GoBack"/>
      <w:r>
        <w:rPr>
          <w:rFonts w:hint="eastAsia" w:ascii="仿宋" w:hAnsi="仿宋" w:eastAsia="仿宋" w:cs="仿宋"/>
          <w:sz w:val="32"/>
          <w:szCs w:val="32"/>
        </w:rPr>
        <w:t>愿是适当合理的;</w:t>
      </w:r>
    </w:p>
    <w:bookmarkEnd w:id="0"/>
    <w:p>
      <w:pPr>
        <w:ind w:firstLine="640" w:firstLineChars="200"/>
        <w:rPr>
          <w:rFonts w:hint="eastAsia" w:ascii="仿宋" w:hAnsi="仿宋" w:eastAsia="仿宋" w:cs="仿宋"/>
          <w:sz w:val="32"/>
          <w:szCs w:val="32"/>
        </w:rPr>
      </w:pPr>
      <w:r>
        <w:rPr>
          <w:rFonts w:hint="eastAsia" w:ascii="仿宋" w:hAnsi="仿宋" w:eastAsia="仿宋" w:cs="仿宋"/>
          <w:sz w:val="32"/>
          <w:szCs w:val="32"/>
        </w:rPr>
        <w:t>(三)前阶段法律援助人员主动要求继续承办本阶段法律援助事项的;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(四)受援人众多而本局律师库中当地律师不足的;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(五)各级司法行政部门及法律援助机构、律师协会推荐合适的法律援助人员的;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法律援助处</w:t>
      </w:r>
      <w:r>
        <w:rPr>
          <w:rFonts w:hint="eastAsia" w:ascii="仿宋" w:hAnsi="仿宋" w:eastAsia="仿宋" w:cs="仿宋"/>
          <w:sz w:val="32"/>
          <w:szCs w:val="32"/>
        </w:rPr>
        <w:t>认为需要指派非本</w:t>
      </w:r>
      <w:r>
        <w:rPr>
          <w:rFonts w:hint="eastAsia" w:ascii="仿宋" w:hAnsi="仿宋" w:eastAsia="仿宋" w:cs="仿宋"/>
          <w:sz w:val="32"/>
          <w:szCs w:val="32"/>
          <w:lang w:eastAsia="zh-CN"/>
        </w:rPr>
        <w:t>市法律援助</w:t>
      </w:r>
      <w:r>
        <w:rPr>
          <w:rFonts w:hint="eastAsia" w:ascii="仿宋" w:hAnsi="仿宋" w:eastAsia="仿宋" w:cs="仿宋"/>
          <w:sz w:val="32"/>
          <w:szCs w:val="32"/>
        </w:rPr>
        <w:t>律师库人员承办的。</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0000FF"/>
          <w:sz w:val="32"/>
          <w:szCs w:val="32"/>
          <w:lang w:eastAsia="zh-CN"/>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指派非</w:t>
      </w:r>
      <w:r>
        <w:rPr>
          <w:rFonts w:hint="eastAsia" w:ascii="仿宋" w:hAnsi="仿宋" w:eastAsia="仿宋" w:cs="仿宋"/>
          <w:sz w:val="32"/>
          <w:szCs w:val="32"/>
          <w:lang w:eastAsia="zh-CN"/>
        </w:rPr>
        <w:t>汕尾</w:t>
      </w:r>
      <w:r>
        <w:rPr>
          <w:rFonts w:hint="eastAsia" w:ascii="仿宋" w:hAnsi="仿宋" w:eastAsia="仿宋" w:cs="仿宋"/>
          <w:sz w:val="32"/>
          <w:szCs w:val="32"/>
        </w:rPr>
        <w:t>市法律援助律师库内的律师人员承办法律援助事项的，</w:t>
      </w:r>
      <w:r>
        <w:rPr>
          <w:rFonts w:hint="eastAsia" w:ascii="仿宋" w:hAnsi="仿宋" w:eastAsia="仿宋" w:cs="仿宋"/>
          <w:sz w:val="32"/>
          <w:szCs w:val="32"/>
          <w:lang w:eastAsia="zh-CN"/>
        </w:rPr>
        <w:t>指派人员</w:t>
      </w:r>
      <w:r>
        <w:rPr>
          <w:rFonts w:hint="eastAsia" w:ascii="仿宋" w:hAnsi="仿宋" w:eastAsia="仿宋" w:cs="仿宋"/>
          <w:sz w:val="32"/>
          <w:szCs w:val="32"/>
        </w:rPr>
        <w:t>应当另行填写《法律援助案件指派审核表》，提出指派意见，由</w:t>
      </w:r>
      <w:r>
        <w:rPr>
          <w:rFonts w:hint="eastAsia" w:ascii="仿宋" w:hAnsi="仿宋" w:eastAsia="仿宋" w:cs="仿宋"/>
          <w:sz w:val="32"/>
          <w:szCs w:val="32"/>
          <w:lang w:eastAsia="zh-CN"/>
        </w:rPr>
        <w:t>法律援助处</w:t>
      </w:r>
      <w:r>
        <w:rPr>
          <w:rFonts w:hint="eastAsia" w:ascii="仿宋" w:hAnsi="仿宋" w:eastAsia="仿宋" w:cs="仿宋"/>
          <w:sz w:val="32"/>
          <w:szCs w:val="32"/>
        </w:rPr>
        <w:t>负责人审批</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0000FF"/>
          <w:sz w:val="32"/>
          <w:szCs w:val="32"/>
          <w:lang w:eastAsia="zh-CN"/>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各县（市、区）</w:t>
      </w:r>
      <w:r>
        <w:rPr>
          <w:rFonts w:hint="eastAsia" w:ascii="仿宋" w:hAnsi="仿宋" w:eastAsia="仿宋" w:cs="仿宋"/>
          <w:sz w:val="32"/>
          <w:szCs w:val="32"/>
        </w:rPr>
        <w:t>受理的法律援助</w:t>
      </w:r>
      <w:r>
        <w:rPr>
          <w:rFonts w:hint="eastAsia" w:ascii="仿宋" w:hAnsi="仿宋" w:eastAsia="仿宋" w:cs="仿宋"/>
          <w:sz w:val="32"/>
          <w:szCs w:val="32"/>
          <w:lang w:eastAsia="zh-CN"/>
        </w:rPr>
        <w:t>事项，可以</w:t>
      </w:r>
      <w:r>
        <w:rPr>
          <w:rFonts w:hint="eastAsia" w:ascii="仿宋" w:hAnsi="仿宋" w:eastAsia="仿宋" w:cs="仿宋"/>
          <w:sz w:val="32"/>
          <w:szCs w:val="32"/>
        </w:rPr>
        <w:t>由</w:t>
      </w:r>
      <w:r>
        <w:rPr>
          <w:rFonts w:hint="eastAsia" w:ascii="仿宋" w:hAnsi="仿宋" w:eastAsia="仿宋" w:cs="仿宋"/>
          <w:sz w:val="32"/>
          <w:szCs w:val="32"/>
          <w:lang w:eastAsia="zh-CN"/>
        </w:rPr>
        <w:t>汕尾</w:t>
      </w:r>
      <w:r>
        <w:rPr>
          <w:rFonts w:hint="eastAsia" w:ascii="仿宋" w:hAnsi="仿宋" w:eastAsia="仿宋" w:cs="仿宋"/>
          <w:sz w:val="32"/>
          <w:szCs w:val="32"/>
        </w:rPr>
        <w:t>市法律援助律师库内的律师办理</w:t>
      </w:r>
      <w:r>
        <w:rPr>
          <w:rFonts w:hint="eastAsia" w:ascii="仿宋" w:hAnsi="仿宋" w:eastAsia="仿宋" w:cs="仿宋"/>
          <w:sz w:val="32"/>
          <w:szCs w:val="32"/>
          <w:lang w:val="en-US" w:eastAsia="zh-CN"/>
        </w:rPr>
        <w:t>，亦可根据当地实际情况建立本级法律援助律师库、制定本级法律援助案件指派办法。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color w:val="0000FF"/>
          <w:sz w:val="32"/>
          <w:szCs w:val="32"/>
          <w:lang w:val="en-US" w:eastAsia="zh-CN"/>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汕尾</w:t>
      </w:r>
      <w:r>
        <w:rPr>
          <w:rFonts w:hint="eastAsia" w:ascii="仿宋" w:hAnsi="仿宋" w:eastAsia="仿宋" w:cs="仿宋"/>
          <w:sz w:val="32"/>
          <w:szCs w:val="32"/>
        </w:rPr>
        <w:t>市法律援助</w:t>
      </w:r>
      <w:r>
        <w:rPr>
          <w:rFonts w:hint="eastAsia" w:ascii="仿宋" w:hAnsi="仿宋" w:eastAsia="仿宋" w:cs="仿宋"/>
          <w:sz w:val="32"/>
          <w:szCs w:val="32"/>
          <w:lang w:val="en-US" w:eastAsia="zh-CN"/>
        </w:rPr>
        <w:t>律师库律师有以下情形之一的，可优先指派其承办法律援助事项：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(一)律师责任心强、业务能力强且不挑选案件类型或办案地点的;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(二)办案机关对律师的办案进度和办案质量评价较好的;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(三)热爱法律援助事业、服务态度好或者受援人满意度较高的: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(四)办</w:t>
      </w:r>
      <w:r>
        <w:rPr>
          <w:rFonts w:hint="eastAsia" w:ascii="仿宋" w:hAnsi="仿宋" w:eastAsia="仿宋" w:cs="仿宋"/>
          <w:sz w:val="32"/>
          <w:szCs w:val="32"/>
          <w:lang w:eastAsia="zh-CN"/>
        </w:rPr>
        <w:t>案</w:t>
      </w:r>
      <w:r>
        <w:rPr>
          <w:rFonts w:hint="eastAsia" w:ascii="仿宋" w:hAnsi="仿宋" w:eastAsia="仿宋" w:cs="仿宋"/>
          <w:sz w:val="32"/>
          <w:szCs w:val="32"/>
        </w:rPr>
        <w:t>质量经司法部、省</w:t>
      </w:r>
      <w:r>
        <w:rPr>
          <w:rFonts w:hint="eastAsia" w:ascii="仿宋" w:hAnsi="仿宋" w:eastAsia="仿宋" w:cs="仿宋"/>
          <w:sz w:val="32"/>
          <w:szCs w:val="32"/>
          <w:lang w:eastAsia="zh-CN"/>
        </w:rPr>
        <w:t>司法厅、市司法局</w:t>
      </w:r>
      <w:r>
        <w:rPr>
          <w:rFonts w:hint="eastAsia" w:ascii="仿宋" w:hAnsi="仿宋" w:eastAsia="仿宋" w:cs="仿宋"/>
          <w:sz w:val="32"/>
          <w:szCs w:val="32"/>
        </w:rPr>
        <w:t>同行评估为优良等级的。</w:t>
      </w:r>
    </w:p>
    <w:p>
      <w:pPr>
        <w:ind w:firstLine="640" w:firstLineChars="200"/>
        <w:rPr>
          <w:rFonts w:hint="eastAsia" w:ascii="仿宋" w:hAnsi="仿宋" w:eastAsia="仿宋" w:cs="仿宋"/>
          <w:sz w:val="32"/>
          <w:szCs w:val="32"/>
        </w:rPr>
      </w:pPr>
      <w:r>
        <w:rPr>
          <w:rFonts w:hint="eastAsia" w:ascii="仿宋" w:hAnsi="仿宋" w:eastAsia="仿宋" w:cs="仿宋"/>
          <w:color w:val="0000FF"/>
          <w:sz w:val="32"/>
          <w:szCs w:val="32"/>
        </w:rPr>
        <w:t>第</w:t>
      </w:r>
      <w:r>
        <w:rPr>
          <w:rFonts w:hint="eastAsia" w:ascii="仿宋" w:hAnsi="仿宋" w:eastAsia="仿宋" w:cs="仿宋"/>
          <w:color w:val="0000FF"/>
          <w:sz w:val="32"/>
          <w:szCs w:val="32"/>
          <w:lang w:eastAsia="zh-CN"/>
        </w:rPr>
        <w:t>十</w:t>
      </w:r>
      <w:r>
        <w:rPr>
          <w:rFonts w:hint="eastAsia" w:ascii="仿宋" w:hAnsi="仿宋" w:eastAsia="仿宋" w:cs="仿宋"/>
          <w:color w:val="0000FF"/>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汕尾</w:t>
      </w:r>
      <w:r>
        <w:rPr>
          <w:rFonts w:hint="eastAsia" w:ascii="仿宋" w:hAnsi="仿宋" w:eastAsia="仿宋" w:cs="仿宋"/>
          <w:sz w:val="32"/>
          <w:szCs w:val="32"/>
        </w:rPr>
        <w:t>市法律援助</w:t>
      </w:r>
      <w:r>
        <w:rPr>
          <w:rFonts w:hint="eastAsia" w:ascii="仿宋" w:hAnsi="仿宋" w:eastAsia="仿宋" w:cs="仿宋"/>
          <w:sz w:val="32"/>
          <w:szCs w:val="32"/>
          <w:lang w:val="en-US" w:eastAsia="zh-CN"/>
        </w:rPr>
        <w:t>律师库律师</w:t>
      </w:r>
      <w:r>
        <w:rPr>
          <w:rFonts w:hint="eastAsia" w:ascii="仿宋" w:hAnsi="仿宋" w:eastAsia="仿宋" w:cs="仿宋"/>
          <w:sz w:val="32"/>
          <w:szCs w:val="32"/>
        </w:rPr>
        <w:t>有以下情形之</w:t>
      </w:r>
      <w:r>
        <w:rPr>
          <w:rFonts w:hint="eastAsia" w:ascii="仿宋" w:hAnsi="仿宋" w:eastAsia="仿宋" w:cs="仿宋"/>
          <w:sz w:val="32"/>
          <w:szCs w:val="32"/>
          <w:lang w:eastAsia="zh-CN"/>
        </w:rPr>
        <w:t>一</w:t>
      </w:r>
      <w:r>
        <w:rPr>
          <w:rFonts w:hint="eastAsia" w:ascii="仿宋" w:hAnsi="仿宋" w:eastAsia="仿宋" w:cs="仿宋"/>
          <w:sz w:val="32"/>
          <w:szCs w:val="32"/>
        </w:rPr>
        <w:t>。的，指派人员可暂停</w:t>
      </w:r>
      <w:r>
        <w:rPr>
          <w:rFonts w:hint="eastAsia" w:ascii="仿宋" w:hAnsi="仿宋" w:eastAsia="仿宋" w:cs="仿宋"/>
          <w:sz w:val="32"/>
          <w:szCs w:val="32"/>
          <w:lang w:eastAsia="zh-CN"/>
        </w:rPr>
        <w:t>半年</w:t>
      </w:r>
      <w:r>
        <w:rPr>
          <w:rFonts w:hint="eastAsia" w:ascii="仿宋" w:hAnsi="仿宋" w:eastAsia="仿宋" w:cs="仿宋"/>
          <w:sz w:val="32"/>
          <w:szCs w:val="32"/>
        </w:rPr>
        <w:t>指派其</w:t>
      </w:r>
      <w:r>
        <w:rPr>
          <w:rFonts w:hint="eastAsia" w:ascii="仿宋" w:hAnsi="仿宋" w:eastAsia="仿宋" w:cs="仿宋"/>
          <w:sz w:val="32"/>
          <w:szCs w:val="32"/>
          <w:lang w:eastAsia="zh-CN"/>
        </w:rPr>
        <w:t>承</w:t>
      </w:r>
      <w:r>
        <w:rPr>
          <w:rFonts w:hint="eastAsia" w:ascii="仿宋" w:hAnsi="仿宋" w:eastAsia="仿宋" w:cs="仿宋"/>
          <w:sz w:val="32"/>
          <w:szCs w:val="32"/>
        </w:rPr>
        <w:t>办法律援助事</w:t>
      </w:r>
      <w:r>
        <w:rPr>
          <w:rFonts w:hint="eastAsia" w:ascii="仿宋" w:hAnsi="仿宋" w:eastAsia="仿宋" w:cs="仿宋"/>
          <w:sz w:val="32"/>
          <w:szCs w:val="32"/>
          <w:lang w:eastAsia="zh-CN"/>
        </w:rPr>
        <w:t>项</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(一)无正当理由拒绝接受、擅自终止法律援助事项或者以各种借口推诿办理法律援助事项的;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(二)接受指派后将法律援助事项转委托他人办理的;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(三)办案质量经司法部、省</w:t>
      </w:r>
      <w:r>
        <w:rPr>
          <w:rFonts w:hint="eastAsia" w:ascii="仿宋" w:hAnsi="仿宋" w:eastAsia="仿宋" w:cs="仿宋"/>
          <w:sz w:val="32"/>
          <w:szCs w:val="32"/>
          <w:lang w:eastAsia="zh-CN"/>
        </w:rPr>
        <w:t>司法厅、市司法局</w:t>
      </w:r>
      <w:r>
        <w:rPr>
          <w:rFonts w:hint="eastAsia" w:ascii="仿宋" w:hAnsi="仿宋" w:eastAsia="仿宋" w:cs="仿宋"/>
          <w:sz w:val="32"/>
          <w:szCs w:val="32"/>
        </w:rPr>
        <w:t>同行评估为不合格等级的;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(四)承办法律援助事项的结案归档文件材料不齐全，经催促后仍无法补充齐全的;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(五)办案机关反馈其不积极履行法律援助职责或者有其他违法行为的;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(六)因被投诉举报，司法行政部门及相关部门或者组织正在调查期间;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(七)因违法行为被采取强制措施，相关部门正在调查期间。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前款第(六)(七)项情形经查不实或无法查证的，恢复指派其承办法律援助事项.</w:t>
      </w:r>
    </w:p>
    <w:p>
      <w:pPr>
        <w:ind w:firstLine="640" w:firstLineChars="200"/>
        <w:rPr>
          <w:rFonts w:hint="eastAsia" w:ascii="仿宋" w:hAnsi="仿宋" w:eastAsia="仿宋" w:cs="仿宋"/>
          <w:sz w:val="32"/>
          <w:szCs w:val="32"/>
        </w:rPr>
      </w:pPr>
      <w:r>
        <w:rPr>
          <w:rFonts w:hint="eastAsia" w:ascii="仿宋" w:hAnsi="仿宋" w:eastAsia="仿宋" w:cs="仿宋"/>
          <w:color w:val="0000FF"/>
          <w:sz w:val="32"/>
          <w:szCs w:val="32"/>
        </w:rPr>
        <w:t>第十</w:t>
      </w:r>
      <w:r>
        <w:rPr>
          <w:rFonts w:hint="eastAsia" w:ascii="仿宋" w:hAnsi="仿宋" w:eastAsia="仿宋" w:cs="仿宋"/>
          <w:color w:val="0000FF"/>
          <w:sz w:val="32"/>
          <w:szCs w:val="32"/>
          <w:lang w:eastAsia="zh-CN"/>
        </w:rPr>
        <w:t>一</w:t>
      </w:r>
      <w:r>
        <w:rPr>
          <w:rFonts w:hint="eastAsia" w:ascii="仿宋" w:hAnsi="仿宋" w:eastAsia="仿宋" w:cs="仿宋"/>
          <w:color w:val="0000FF"/>
          <w:sz w:val="32"/>
          <w:szCs w:val="32"/>
        </w:rPr>
        <w:t>条</w:t>
      </w:r>
      <w:r>
        <w:rPr>
          <w:rFonts w:hint="eastAsia" w:ascii="仿宋" w:hAnsi="仿宋" w:eastAsia="仿宋" w:cs="仿宋"/>
          <w:sz w:val="32"/>
          <w:szCs w:val="32"/>
        </w:rPr>
        <w:t xml:space="preserve"> 对通知类案件，指派人员应当根据通知类型填写《通知辩护法律援助案件指派审核表》《通知代理法律援助案件指派审核表》《通知法律帮助案件指派审核表》</w:t>
      </w:r>
      <w:r>
        <w:rPr>
          <w:rFonts w:hint="eastAsia" w:ascii="仿宋" w:hAnsi="仿宋" w:eastAsia="仿宋" w:cs="仿宋"/>
          <w:sz w:val="32"/>
          <w:szCs w:val="32"/>
          <w:lang w:eastAsia="zh-CN"/>
        </w:rPr>
        <w:t>等</w:t>
      </w:r>
      <w:r>
        <w:rPr>
          <w:rFonts w:hint="eastAsia" w:ascii="仿宋" w:hAnsi="仿宋" w:eastAsia="仿宋" w:cs="仿宋"/>
          <w:sz w:val="32"/>
          <w:szCs w:val="32"/>
        </w:rPr>
        <w:t>，提出拟定法律援助人员的意见，由</w:t>
      </w:r>
      <w:r>
        <w:rPr>
          <w:rFonts w:hint="eastAsia" w:ascii="仿宋" w:hAnsi="仿宋" w:eastAsia="仿宋" w:cs="仿宋"/>
          <w:sz w:val="32"/>
          <w:szCs w:val="32"/>
          <w:lang w:eastAsia="zh-CN"/>
        </w:rPr>
        <w:t>法律援助处</w:t>
      </w:r>
      <w:r>
        <w:rPr>
          <w:rFonts w:hint="eastAsia" w:ascii="仿宋" w:hAnsi="仿宋" w:eastAsia="仿宋" w:cs="仿宋"/>
          <w:sz w:val="32"/>
          <w:szCs w:val="32"/>
        </w:rPr>
        <w:t>审核。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指派法律援助人员的意见经</w:t>
      </w:r>
      <w:r>
        <w:rPr>
          <w:rFonts w:hint="eastAsia" w:ascii="仿宋" w:hAnsi="仿宋" w:eastAsia="仿宋" w:cs="仿宋"/>
          <w:sz w:val="32"/>
          <w:szCs w:val="32"/>
          <w:lang w:eastAsia="zh-CN"/>
        </w:rPr>
        <w:t>法律援助处</w:t>
      </w:r>
      <w:r>
        <w:rPr>
          <w:rFonts w:hint="eastAsia" w:ascii="仿宋" w:hAnsi="仿宋" w:eastAsia="仿宋" w:cs="仿宋"/>
          <w:sz w:val="32"/>
          <w:szCs w:val="32"/>
        </w:rPr>
        <w:t>审批后，指派人员应制作《刑事通知辩护/代理/法律</w:t>
      </w:r>
      <w:r>
        <w:rPr>
          <w:rFonts w:hint="eastAsia" w:ascii="仿宋" w:hAnsi="仿宋" w:eastAsia="仿宋" w:cs="仿宋"/>
          <w:sz w:val="32"/>
          <w:szCs w:val="32"/>
          <w:lang w:eastAsia="zh-CN"/>
        </w:rPr>
        <w:t>援助</w:t>
      </w:r>
      <w:r>
        <w:rPr>
          <w:rFonts w:hint="eastAsia" w:ascii="仿宋" w:hAnsi="仿宋" w:eastAsia="仿宋" w:cs="仿宋"/>
          <w:sz w:val="32"/>
          <w:szCs w:val="32"/>
          <w:lang w:val="en-US" w:eastAsia="zh-CN"/>
        </w:rPr>
        <w:t>/法律</w:t>
      </w:r>
      <w:r>
        <w:rPr>
          <w:rFonts w:hint="eastAsia" w:ascii="仿宋" w:hAnsi="仿宋" w:eastAsia="仿宋" w:cs="仿宋"/>
          <w:sz w:val="32"/>
          <w:szCs w:val="32"/>
        </w:rPr>
        <w:t>帮助复函》发送办案机关，同时向法律援助人员送达以下文书材料和办理法律援助事项格式文本:</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刑事指派通知书</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（二）法律援助公函;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(三)办案机关相关法律文书;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(四)授权委托书(格式);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(五)是否同意接受法律援助的确认书(格式);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(六)法律援助人员承办刑事案件须知;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(七)法律援助人员结案归档须知和卷内目录(格式);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(八)法律援助事项承办情况通报/报告记录(格式);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(九)法律援助事项结案报告表(格式)。</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0000FF"/>
          <w:sz w:val="32"/>
          <w:szCs w:val="32"/>
          <w:lang w:eastAsia="zh-CN"/>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对申请类法律援助案件，指派人员应当在确定法律援助人员后制作《给予法律援助决定书》，将法律援助人员的姓名及联系方式告知申请人。同时，指派人员应向法律援助人员送达以下文书材料和办理法律援助事项格式文本:</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(一)指派通知书;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(二)法律援助公函;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(三)申请人提交的与申请法律援助事项有关的材料;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(四)法律援助人员须知;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(五)法律援助人员结案归档须知和卷内目录(格式)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(六)法律援助事项承办情况通报/报告记录(格式);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(七)法律援助事项结案报告表(格式)</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0000FF"/>
          <w:sz w:val="32"/>
          <w:szCs w:val="32"/>
          <w:lang w:eastAsia="zh-CN"/>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法律援助人员有以下行为之一的，应当予以更换:</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(一)不依法履行法律援助义务、拖延办理法律援助事项;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(二)擅自终止或转交他人办理法律援助事项;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(三)泄露在办理法律援助事项中知悉的国家秘密、商业秘密和当事人的隐私;</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(四)向受援人收取或者牟取其他不正当利益;</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(五)指使、煽动、教唆、诱导受援人采取非法手段解决争议和纠纷;</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(六)与他人恶意串通侵害受援人合法权益。</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因上述事项</w:t>
      </w:r>
      <w:r>
        <w:rPr>
          <w:rFonts w:hint="eastAsia" w:ascii="仿宋" w:hAnsi="仿宋" w:eastAsia="仿宋" w:cs="仿宋"/>
          <w:sz w:val="32"/>
          <w:szCs w:val="32"/>
        </w:rPr>
        <w:t>决定更换法律援助人员的，指派人员应当向受援人出具《更换法律援助人员决定书》，同时向原承办机构或法律援助人员出具《更换法律援助人员通知书》，并重新指派法律援助人员，组织相关法律援助人员办理法律援助事项材料转交手续。重新指派后，应函告办案机关。</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0000FF"/>
          <w:sz w:val="32"/>
          <w:szCs w:val="32"/>
          <w:lang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法律援助人员有以下情形之一的，法律援助承办机构提交书面申请更换法律援助人员的，应当予以更换:</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(一)与承办的法律援助事项有利害关系或者存在利益冲突的;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(二)依法丧失辩护人或者代理人资格;</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(三)在承办法律援助事项过程中被行政处分或者纪律处分;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(四)因疾病、出国留学、长期外出等特殊原因，无法继续承办法律援助事项;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(五)因开庭日期冲突无法调整的;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(六)先前已为受援人的同案人或未同案处理但犯罪事实存在关联的被告人、犯罪嫌疑人提供辩护或提供法律帮助的；</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（七）其他有必要更换法律援助人员的情形。</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收到法律援助承办机构提交法律援助人员的书面申请后，指派人员应当填写《更换法律援助人员审批表》，提出拟办意见，由法援处负责人</w:t>
      </w:r>
      <w:r>
        <w:rPr>
          <w:rFonts w:hint="eastAsia" w:ascii="仿宋" w:hAnsi="仿宋" w:eastAsia="仿宋" w:cs="仿宋"/>
          <w:sz w:val="32"/>
          <w:szCs w:val="32"/>
        </w:rPr>
        <w:t>审</w:t>
      </w:r>
      <w:r>
        <w:rPr>
          <w:rFonts w:hint="eastAsia" w:ascii="仿宋" w:hAnsi="仿宋" w:eastAsia="仿宋" w:cs="仿宋"/>
          <w:sz w:val="32"/>
          <w:szCs w:val="32"/>
          <w:lang w:eastAsia="zh-CN"/>
        </w:rPr>
        <w:t>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十五</w:t>
      </w:r>
      <w:r>
        <w:rPr>
          <w:rFonts w:hint="eastAsia" w:ascii="仿宋" w:hAnsi="仿宋" w:eastAsia="仿宋" w:cs="仿宋"/>
          <w:sz w:val="32"/>
          <w:szCs w:val="32"/>
        </w:rPr>
        <w:t>条 在办理刑事法律援助案件时，法律援助人员应当在接到指派通知书后3个工作日会见受援人。在办理其他法律援助案件时，法律援助人员应当在接受指派之日起3个工作日内约见受援人或法定代理人、近亲属。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十七</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指派人员应当自给予法律援助决定作出之日起或者收到办案机关送达的通知辩护、通知代理或者通知法律帮助函件后</w:t>
      </w:r>
      <w:r>
        <w:rPr>
          <w:rFonts w:hint="eastAsia" w:ascii="仿宋" w:hAnsi="仿宋" w:eastAsia="仿宋" w:cs="仿宋"/>
          <w:sz w:val="32"/>
          <w:szCs w:val="32"/>
          <w:lang w:val="en-US" w:eastAsia="zh-CN"/>
        </w:rPr>
        <w:t>2</w:t>
      </w:r>
      <w:r>
        <w:rPr>
          <w:rFonts w:hint="eastAsia" w:ascii="仿宋" w:hAnsi="仿宋" w:eastAsia="仿宋" w:cs="仿宋"/>
          <w:sz w:val="32"/>
          <w:szCs w:val="32"/>
        </w:rPr>
        <w:t>个工作日内完成指派工作。共同犯罪案件需要提供法律援助的被告人达10人以上或群体性案件受援人达10人以上的，可以延长1个工作日。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第十八条 指派人员应当在受理法律援助申请和接收办案机关送交的法律援助通知材料后，及时将受理情况和案件信息录入法律援助信息管理系统、应当在完成指派或者变更法律援助人员、终止法律援助后，及时将相关信息录入法律援助信息管理系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本办法没有规定的，按照《中华人民共和国法律援助法》等有关法律法规、司法解释、规章和规范性文件执行。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本办法由汕尾市法律援助处负责解释。</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本办法自发布之日起试行，有效期五年。</w:t>
      </w:r>
    </w:p>
    <w:p>
      <w:pPr>
        <w:ind w:firstLine="640" w:firstLineChars="200"/>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GNlNzU0OWYyNTI0NzNlNDlkNzdlMjAxOGQ1MjAifQ=="/>
  </w:docVars>
  <w:rsids>
    <w:rsidRoot w:val="3B5E6E46"/>
    <w:rsid w:val="23337719"/>
    <w:rsid w:val="246D0B28"/>
    <w:rsid w:val="27216017"/>
    <w:rsid w:val="293325E4"/>
    <w:rsid w:val="35493685"/>
    <w:rsid w:val="3B5E6E46"/>
    <w:rsid w:val="41391F78"/>
    <w:rsid w:val="42BB31D8"/>
    <w:rsid w:val="53393125"/>
    <w:rsid w:val="73E161C9"/>
    <w:rsid w:val="74675EA7"/>
    <w:rsid w:val="75FD4A0C"/>
    <w:rsid w:val="7AA847BB"/>
    <w:rsid w:val="7D18371E"/>
    <w:rsid w:val="7EA66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3063</Words>
  <Characters>3071</Characters>
  <Lines>0</Lines>
  <Paragraphs>0</Paragraphs>
  <TotalTime>1908</TotalTime>
  <ScaleCrop>false</ScaleCrop>
  <LinksUpToDate>false</LinksUpToDate>
  <CharactersWithSpaces>3094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2023-07-18T08:35:00Z</dcterms:created>
  <dc:creator>耿直BOY</dc:creator>
  <cp:lastModifiedBy>test</cp:lastModifiedBy>
  <cp:lastPrinted>2023-09-12T03:27:04Z</cp:lastPrinted>
  <dcterms:modified xsi:type="dcterms:W3CDTF">2023-09-14T10:09:50Z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1C22C02287834C76BC3D930BC8A7E29C_11</vt:lpwstr>
  </property>
</Properties>
</file>