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7D" w:rsidRDefault="00492C60">
      <w:pPr>
        <w:pStyle w:val="p16"/>
        <w:widowControl w:val="0"/>
        <w:spacing w:before="0" w:after="0" w:line="580" w:lineRule="exact"/>
        <w:jc w:val="both"/>
        <w:rPr>
          <w:rFonts w:ascii="黑体" w:eastAsia="黑体" w:hAnsi="黑体" w:cs="黑体"/>
          <w:color w:val="auto"/>
          <w:kern w:val="2"/>
          <w:sz w:val="32"/>
          <w:szCs w:val="32"/>
        </w:rPr>
      </w:pPr>
      <w:r>
        <w:rPr>
          <w:rFonts w:ascii="黑体" w:eastAsia="黑体" w:hAnsi="黑体" w:cs="黑体" w:hint="eastAsia"/>
          <w:color w:val="auto"/>
          <w:kern w:val="2"/>
          <w:sz w:val="32"/>
          <w:szCs w:val="32"/>
        </w:rPr>
        <w:t>附件</w:t>
      </w:r>
      <w:r w:rsidR="00C727AC">
        <w:rPr>
          <w:rFonts w:ascii="黑体" w:eastAsia="黑体" w:hAnsi="黑体" w:cs="黑体" w:hint="eastAsia"/>
          <w:color w:val="auto"/>
          <w:kern w:val="2"/>
          <w:sz w:val="32"/>
          <w:szCs w:val="32"/>
        </w:rPr>
        <w:t>2</w:t>
      </w:r>
    </w:p>
    <w:p w:rsidR="00FC317D" w:rsidRDefault="00FC317D">
      <w:pPr>
        <w:pStyle w:val="p16"/>
        <w:widowControl w:val="0"/>
        <w:spacing w:before="0" w:after="0" w:line="500" w:lineRule="exact"/>
        <w:jc w:val="both"/>
        <w:rPr>
          <w:rFonts w:ascii="黑体" w:eastAsia="黑体" w:hAnsi="黑体" w:cs="黑体"/>
          <w:color w:val="auto"/>
          <w:kern w:val="2"/>
          <w:sz w:val="32"/>
          <w:szCs w:val="32"/>
        </w:rPr>
      </w:pPr>
    </w:p>
    <w:p w:rsidR="00FC317D" w:rsidRDefault="00492C60">
      <w:pPr>
        <w:pStyle w:val="p16"/>
        <w:widowControl w:val="0"/>
        <w:spacing w:before="0" w:after="0" w:line="580" w:lineRule="exact"/>
        <w:jc w:val="center"/>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z w:val="44"/>
          <w:szCs w:val="44"/>
        </w:rPr>
        <w:t>2024</w:t>
      </w:r>
      <w:r>
        <w:rPr>
          <w:rFonts w:ascii="方正小标宋简体" w:eastAsia="方正小标宋简体" w:hAnsi="方正小标宋简体" w:cs="方正小标宋简体" w:hint="eastAsia"/>
          <w:bCs/>
          <w:color w:val="auto"/>
          <w:sz w:val="44"/>
          <w:szCs w:val="44"/>
        </w:rPr>
        <w:t>年跨境电商</w:t>
      </w:r>
      <w:proofErr w:type="gramStart"/>
      <w:r>
        <w:rPr>
          <w:rFonts w:ascii="方正小标宋简体" w:eastAsia="方正小标宋简体" w:hAnsi="方正小标宋简体" w:cs="方正小标宋简体" w:hint="eastAsia"/>
          <w:bCs/>
          <w:color w:val="auto"/>
          <w:sz w:val="44"/>
          <w:szCs w:val="44"/>
        </w:rPr>
        <w:t>示范省</w:t>
      </w:r>
      <w:proofErr w:type="gramEnd"/>
      <w:r>
        <w:rPr>
          <w:rFonts w:ascii="方正小标宋简体" w:eastAsia="方正小标宋简体" w:hAnsi="方正小标宋简体" w:cs="方正小标宋简体" w:hint="eastAsia"/>
          <w:bCs/>
          <w:color w:val="auto"/>
          <w:sz w:val="44"/>
          <w:szCs w:val="44"/>
        </w:rPr>
        <w:t>建设事项</w:t>
      </w:r>
    </w:p>
    <w:p w:rsidR="00FC317D" w:rsidRDefault="00492C60">
      <w:pPr>
        <w:pStyle w:val="p16"/>
        <w:widowControl w:val="0"/>
        <w:spacing w:before="0" w:after="0" w:line="580" w:lineRule="exact"/>
        <w:jc w:val="center"/>
        <w:rPr>
          <w:rFonts w:ascii="Times New Roman" w:eastAsia="仿宋_GB2312" w:hAnsi="Times New Roman" w:cs="Times New Roman"/>
          <w:bCs/>
          <w:color w:val="auto"/>
          <w:sz w:val="32"/>
          <w:szCs w:val="32"/>
        </w:rPr>
      </w:pPr>
      <w:r>
        <w:rPr>
          <w:rFonts w:ascii="方正小标宋简体" w:eastAsia="方正小标宋简体" w:hAnsi="方正小标宋简体" w:cs="方正小标宋简体" w:hint="eastAsia"/>
          <w:bCs/>
          <w:color w:val="auto"/>
          <w:sz w:val="44"/>
          <w:szCs w:val="44"/>
        </w:rPr>
        <w:t>项目入库申报指南</w:t>
      </w:r>
    </w:p>
    <w:p w:rsidR="00FC317D" w:rsidRDefault="00FC317D">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bCs/>
          <w:color w:val="auto"/>
          <w:sz w:val="32"/>
          <w:szCs w:val="32"/>
        </w:rPr>
        <w:t>根据《广东省商务厅关于做好</w:t>
      </w:r>
      <w:r>
        <w:rPr>
          <w:rFonts w:ascii="Times New Roman" w:eastAsia="仿宋_GB2312" w:hAnsi="Times New Roman" w:cs="Times New Roman"/>
          <w:bCs/>
          <w:color w:val="auto"/>
          <w:sz w:val="32"/>
          <w:szCs w:val="32"/>
        </w:rPr>
        <w:t>2024</w:t>
      </w:r>
      <w:r>
        <w:rPr>
          <w:rFonts w:ascii="Times New Roman" w:eastAsia="仿宋_GB2312" w:hAnsi="Times New Roman" w:cs="Times New Roman"/>
          <w:bCs/>
          <w:color w:val="auto"/>
          <w:sz w:val="32"/>
          <w:szCs w:val="32"/>
        </w:rPr>
        <w:t>年跨境电商示范省建设事项项目入库工作的通知》（粤商务电函〔</w:t>
      </w:r>
      <w:r>
        <w:rPr>
          <w:rFonts w:ascii="Times New Roman" w:eastAsia="仿宋_GB2312" w:hAnsi="Times New Roman" w:cs="Times New Roman"/>
          <w:bCs/>
          <w:color w:val="auto"/>
          <w:sz w:val="32"/>
          <w:szCs w:val="32"/>
        </w:rPr>
        <w:t>202</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bCs/>
          <w:color w:val="auto"/>
          <w:sz w:val="32"/>
          <w:szCs w:val="32"/>
        </w:rPr>
        <w:t>〕</w:t>
      </w:r>
      <w:r>
        <w:rPr>
          <w:rFonts w:ascii="Times New Roman" w:eastAsia="仿宋_GB2312" w:hAnsi="Times New Roman" w:cs="Times New Roman" w:hint="eastAsia"/>
          <w:bCs/>
          <w:color w:val="auto"/>
          <w:sz w:val="32"/>
          <w:szCs w:val="32"/>
        </w:rPr>
        <w:t>113</w:t>
      </w:r>
      <w:r>
        <w:rPr>
          <w:rFonts w:ascii="Times New Roman" w:eastAsia="仿宋_GB2312" w:hAnsi="Times New Roman" w:cs="Times New Roman"/>
          <w:bCs/>
          <w:color w:val="auto"/>
          <w:sz w:val="32"/>
          <w:szCs w:val="32"/>
        </w:rPr>
        <w:t>号）工作要求，按照规范管理、严格审批、权责明确、绩效优先等原则，制定本申报指南。</w:t>
      </w:r>
    </w:p>
    <w:p w:rsidR="00FC317D" w:rsidRDefault="00492C60">
      <w:pPr>
        <w:pStyle w:val="p0"/>
        <w:widowControl w:val="0"/>
        <w:spacing w:line="560" w:lineRule="exact"/>
        <w:ind w:firstLineChars="200" w:firstLine="640"/>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负面清单</w:t>
      </w:r>
    </w:p>
    <w:p w:rsidR="00FC317D" w:rsidRDefault="00492C60">
      <w:pPr>
        <w:pStyle w:val="p16"/>
        <w:widowControl w:val="0"/>
        <w:spacing w:before="0" w:after="0"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存在以下情况不予支持：</w:t>
      </w:r>
    </w:p>
    <w:p w:rsidR="00FC317D" w:rsidRDefault="00492C60">
      <w:pPr>
        <w:pStyle w:val="p16"/>
        <w:widowControl w:val="0"/>
        <w:spacing w:before="0" w:after="0"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（一）申报主体近三年有严重违法违规行为，被列入“信用中国</w:t>
      </w:r>
      <w:proofErr w:type="gramStart"/>
      <w:r>
        <w:rPr>
          <w:rFonts w:ascii="仿宋_GB2312" w:eastAsia="仿宋_GB2312" w:hAnsi="仿宋_GB2312" w:cs="仿宋_GB2312" w:hint="eastAsia"/>
          <w:color w:val="auto"/>
          <w:sz w:val="32"/>
          <w:szCs w:val="32"/>
        </w:rPr>
        <w:t>”</w:t>
      </w:r>
      <w:proofErr w:type="gramEnd"/>
      <w:r>
        <w:rPr>
          <w:rFonts w:ascii="仿宋_GB2312" w:eastAsia="仿宋_GB2312" w:hAnsi="仿宋_GB2312" w:cs="仿宋_GB2312" w:hint="eastAsia"/>
          <w:color w:val="auto"/>
          <w:sz w:val="32"/>
          <w:szCs w:val="32"/>
        </w:rPr>
        <w:t>失信黑名单；</w:t>
      </w:r>
    </w:p>
    <w:p w:rsidR="00FC317D" w:rsidRDefault="00492C60">
      <w:pPr>
        <w:pStyle w:val="p16"/>
        <w:widowControl w:val="0"/>
        <w:spacing w:before="0" w:after="0"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（二）申报主体存在欠缴财政资金的情况（由企业提供相关证明）；</w:t>
      </w:r>
    </w:p>
    <w:p w:rsidR="00FC317D" w:rsidRDefault="00492C60">
      <w:pPr>
        <w:pStyle w:val="p16"/>
        <w:widowControl w:val="0"/>
        <w:spacing w:before="0" w:after="0"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（三）申报主体正在接受审计或纪检监察部门调查（由企业提供相关证明）。</w:t>
      </w:r>
    </w:p>
    <w:p w:rsidR="00FC317D" w:rsidRDefault="00492C60">
      <w:pPr>
        <w:pStyle w:val="p16"/>
        <w:widowControl w:val="0"/>
        <w:spacing w:before="0" w:after="0" w:line="560" w:lineRule="exact"/>
        <w:ind w:firstLineChars="200" w:firstLine="640"/>
        <w:rPr>
          <w:rFonts w:ascii="黑体" w:eastAsia="黑体" w:hAnsi="黑体" w:cs="黑体"/>
          <w:color w:val="auto"/>
          <w:sz w:val="32"/>
          <w:szCs w:val="32"/>
        </w:rPr>
      </w:pPr>
      <w:r>
        <w:rPr>
          <w:rFonts w:ascii="黑体" w:eastAsia="黑体" w:hAnsi="黑体" w:cs="黑体" w:hint="eastAsia"/>
          <w:color w:val="auto"/>
          <w:sz w:val="32"/>
          <w:szCs w:val="32"/>
        </w:rPr>
        <w:t>二、申报主体、支持标准及申报资料</w:t>
      </w:r>
    </w:p>
    <w:p w:rsidR="00FC317D" w:rsidRDefault="00492C60">
      <w:pPr>
        <w:pStyle w:val="a4"/>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（一）支持跨境电</w:t>
      </w:r>
      <w:proofErr w:type="gramStart"/>
      <w:r>
        <w:rPr>
          <w:rFonts w:ascii="楷体_GB2312" w:eastAsia="楷体_GB2312" w:hAnsi="楷体_GB2312" w:cs="楷体_GB2312" w:hint="eastAsia"/>
          <w:szCs w:val="32"/>
        </w:rPr>
        <w:t>商产业</w:t>
      </w:r>
      <w:proofErr w:type="gramEnd"/>
      <w:r>
        <w:rPr>
          <w:rFonts w:ascii="楷体_GB2312" w:eastAsia="楷体_GB2312" w:hAnsi="楷体_GB2312" w:cs="楷体_GB2312" w:hint="eastAsia"/>
          <w:szCs w:val="32"/>
        </w:rPr>
        <w:t>园区建设</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1.</w:t>
      </w:r>
      <w:r>
        <w:rPr>
          <w:rFonts w:ascii="Times New Roman" w:eastAsia="仿宋_GB2312" w:hAnsi="Times New Roman" w:cs="Times New Roman" w:hint="eastAsia"/>
          <w:b/>
          <w:color w:val="auto"/>
          <w:sz w:val="32"/>
          <w:szCs w:val="32"/>
        </w:rPr>
        <w:t>申报主体</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园区的定义：跨境电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园区是指集聚一定数量的跨境电商企业和相关运营服务组织，设有独立运营管理机构，能提供相应基础设施保障和公共服务，形成一定产业聚集效应和生态体系效应的区域。</w:t>
      </w:r>
    </w:p>
    <w:p w:rsidR="00FC317D" w:rsidRDefault="00C727AC">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lastRenderedPageBreak/>
        <w:t>申报主体为在汕尾</w:t>
      </w:r>
      <w:bookmarkStart w:id="0" w:name="_GoBack"/>
      <w:bookmarkEnd w:id="0"/>
      <w:r w:rsidR="00492C60">
        <w:rPr>
          <w:rFonts w:ascii="Times New Roman" w:eastAsia="仿宋_GB2312" w:hAnsi="Times New Roman" w:cs="Times New Roman" w:hint="eastAsia"/>
          <w:bCs/>
          <w:color w:val="auto"/>
          <w:sz w:val="32"/>
          <w:szCs w:val="32"/>
        </w:rPr>
        <w:t>市注册登记</w:t>
      </w:r>
      <w:proofErr w:type="gramStart"/>
      <w:r w:rsidR="00492C60">
        <w:rPr>
          <w:rFonts w:ascii="Times New Roman" w:eastAsia="仿宋_GB2312" w:hAnsi="Times New Roman" w:cs="Times New Roman" w:hint="eastAsia"/>
          <w:bCs/>
          <w:color w:val="auto"/>
          <w:sz w:val="32"/>
          <w:szCs w:val="32"/>
        </w:rPr>
        <w:t>且正常</w:t>
      </w:r>
      <w:proofErr w:type="gramEnd"/>
      <w:r w:rsidR="00492C60">
        <w:rPr>
          <w:rFonts w:ascii="Times New Roman" w:eastAsia="仿宋_GB2312" w:hAnsi="Times New Roman" w:cs="Times New Roman" w:hint="eastAsia"/>
          <w:bCs/>
          <w:color w:val="auto"/>
          <w:sz w:val="32"/>
          <w:szCs w:val="32"/>
        </w:rPr>
        <w:t>生产经营，依法纳税，具有独立法人资格的企业，是园区的实际运营方。同时需满足下列申报条件：</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）园区运营时间</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年以上，建筑面积不低于</w:t>
      </w:r>
      <w:r>
        <w:rPr>
          <w:rFonts w:ascii="Times New Roman" w:eastAsia="仿宋_GB2312" w:hAnsi="Times New Roman" w:cs="Times New Roman" w:hint="eastAsia"/>
          <w:bCs/>
          <w:color w:val="auto"/>
          <w:sz w:val="32"/>
          <w:szCs w:val="32"/>
        </w:rPr>
        <w:t>8</w:t>
      </w:r>
      <w:r>
        <w:rPr>
          <w:rFonts w:ascii="Times New Roman" w:eastAsia="仿宋_GB2312" w:hAnsi="Times New Roman" w:cs="Times New Roman" w:hint="eastAsia"/>
          <w:bCs/>
          <w:color w:val="auto"/>
          <w:sz w:val="32"/>
          <w:szCs w:val="32"/>
        </w:rPr>
        <w:t>千平方米。</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）园区入驻企业总数</w:t>
      </w:r>
      <w:r>
        <w:rPr>
          <w:rFonts w:ascii="Times New Roman" w:eastAsia="仿宋_GB2312" w:hAnsi="Times New Roman" w:cs="Times New Roman" w:hint="eastAsia"/>
          <w:bCs/>
          <w:color w:val="auto"/>
          <w:sz w:val="32"/>
          <w:szCs w:val="32"/>
        </w:rPr>
        <w:t>20</w:t>
      </w:r>
      <w:r>
        <w:rPr>
          <w:rFonts w:ascii="Times New Roman" w:eastAsia="仿宋_GB2312" w:hAnsi="Times New Roman" w:cs="Times New Roman" w:hint="eastAsia"/>
          <w:bCs/>
          <w:color w:val="auto"/>
          <w:sz w:val="32"/>
          <w:szCs w:val="32"/>
        </w:rPr>
        <w:t>家以上，其中跨境电商企业（包括平台型企业、交易型企业及服务型企业等）不少于</w:t>
      </w:r>
      <w:r>
        <w:rPr>
          <w:rFonts w:ascii="Times New Roman" w:eastAsia="仿宋_GB2312" w:hAnsi="Times New Roman" w:cs="Times New Roman" w:hint="eastAsia"/>
          <w:bCs/>
          <w:color w:val="auto"/>
          <w:sz w:val="32"/>
          <w:szCs w:val="32"/>
        </w:rPr>
        <w:t>5</w:t>
      </w:r>
      <w:r>
        <w:rPr>
          <w:rFonts w:ascii="Times New Roman" w:eastAsia="仿宋_GB2312" w:hAnsi="Times New Roman" w:cs="Times New Roman" w:hint="eastAsia"/>
          <w:bCs/>
          <w:color w:val="auto"/>
          <w:sz w:val="32"/>
          <w:szCs w:val="32"/>
        </w:rPr>
        <w:t>家（以工商注册地址为准）。</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）园区跨境电商企业在跨境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线上综合服务平台备案数量不少于</w:t>
      </w:r>
      <w:r>
        <w:rPr>
          <w:rFonts w:ascii="Times New Roman" w:eastAsia="仿宋_GB2312" w:hAnsi="Times New Roman" w:cs="Times New Roman" w:hint="eastAsia"/>
          <w:bCs/>
          <w:color w:val="auto"/>
          <w:sz w:val="32"/>
          <w:szCs w:val="32"/>
        </w:rPr>
        <w:t>5</w:t>
      </w:r>
      <w:r>
        <w:rPr>
          <w:rFonts w:ascii="Times New Roman" w:eastAsia="仿宋_GB2312" w:hAnsi="Times New Roman" w:cs="Times New Roman" w:hint="eastAsia"/>
          <w:bCs/>
          <w:color w:val="auto"/>
          <w:sz w:val="32"/>
          <w:szCs w:val="32"/>
        </w:rPr>
        <w:t>家。</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4</w:t>
      </w:r>
      <w:r>
        <w:rPr>
          <w:rFonts w:ascii="Times New Roman" w:eastAsia="仿宋_GB2312" w:hAnsi="Times New Roman" w:cs="Times New Roman" w:hint="eastAsia"/>
          <w:bCs/>
          <w:color w:val="auto"/>
          <w:sz w:val="32"/>
          <w:szCs w:val="32"/>
        </w:rPr>
        <w:t>）园区入驻企业近一年（</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日）跨境电商交易总额</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亿元以上。跨境电商交易额以海关监管数据或跨境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线上综合服务平台数据或跨境电商第三方平台和独立</w:t>
      </w:r>
      <w:proofErr w:type="gramStart"/>
      <w:r>
        <w:rPr>
          <w:rFonts w:ascii="Times New Roman" w:eastAsia="仿宋_GB2312" w:hAnsi="Times New Roman" w:cs="Times New Roman" w:hint="eastAsia"/>
          <w:bCs/>
          <w:color w:val="auto"/>
          <w:sz w:val="32"/>
          <w:szCs w:val="32"/>
        </w:rPr>
        <w:t>站交易</w:t>
      </w:r>
      <w:proofErr w:type="gramEnd"/>
      <w:r>
        <w:rPr>
          <w:rFonts w:ascii="Times New Roman" w:eastAsia="仿宋_GB2312" w:hAnsi="Times New Roman" w:cs="Times New Roman" w:hint="eastAsia"/>
          <w:bCs/>
          <w:color w:val="auto"/>
          <w:sz w:val="32"/>
          <w:szCs w:val="32"/>
        </w:rPr>
        <w:t>数据综合认定为准，海关监管数据占比不低于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2.</w:t>
      </w:r>
      <w:r>
        <w:rPr>
          <w:rFonts w:ascii="Times New Roman" w:eastAsia="仿宋_GB2312" w:hAnsi="Times New Roman" w:cs="Times New Roman" w:hint="eastAsia"/>
          <w:b/>
          <w:color w:val="auto"/>
          <w:sz w:val="32"/>
          <w:szCs w:val="32"/>
        </w:rPr>
        <w:t>支持标准</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）支持跨境电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园区于</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日至</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日期间，对园区完善公共服务支撑体系，加强整体规划布局和商业策划，引进企业和知名品牌，规范管理运营，建立优化数据监测体系，鼓励企业纳统，举办产销对接活动，新增查验</w:t>
      </w:r>
      <w:proofErr w:type="gramStart"/>
      <w:r>
        <w:rPr>
          <w:rFonts w:ascii="Times New Roman" w:eastAsia="仿宋_GB2312" w:hAnsi="Times New Roman" w:cs="Times New Roman" w:hint="eastAsia"/>
          <w:bCs/>
          <w:color w:val="auto"/>
          <w:sz w:val="32"/>
          <w:szCs w:val="32"/>
        </w:rPr>
        <w:t>分拣线</w:t>
      </w:r>
      <w:proofErr w:type="gramEnd"/>
      <w:r>
        <w:rPr>
          <w:rFonts w:ascii="Times New Roman" w:eastAsia="仿宋_GB2312" w:hAnsi="Times New Roman" w:cs="Times New Roman" w:hint="eastAsia"/>
          <w:bCs/>
          <w:color w:val="auto"/>
          <w:sz w:val="32"/>
          <w:szCs w:val="32"/>
        </w:rPr>
        <w:t>等项目资金按不高于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比例给予补贴。支持时间段内已获得中央或</w:t>
      </w:r>
      <w:proofErr w:type="gramStart"/>
      <w:r>
        <w:rPr>
          <w:rFonts w:ascii="Times New Roman" w:eastAsia="仿宋_GB2312" w:hAnsi="Times New Roman" w:cs="Times New Roman" w:hint="eastAsia"/>
          <w:bCs/>
          <w:color w:val="auto"/>
          <w:sz w:val="32"/>
          <w:szCs w:val="32"/>
        </w:rPr>
        <w:t>省级资金</w:t>
      </w:r>
      <w:proofErr w:type="gramEnd"/>
      <w:r>
        <w:rPr>
          <w:rFonts w:ascii="Times New Roman" w:eastAsia="仿宋_GB2312" w:hAnsi="Times New Roman" w:cs="Times New Roman" w:hint="eastAsia"/>
          <w:bCs/>
          <w:color w:val="auto"/>
          <w:sz w:val="32"/>
          <w:szCs w:val="32"/>
        </w:rPr>
        <w:t>支持的项目不纳入支持范围。</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）每个园区支持金额最高不超过</w:t>
      </w:r>
      <w:r>
        <w:rPr>
          <w:rFonts w:ascii="Times New Roman" w:eastAsia="仿宋_GB2312" w:hAnsi="Times New Roman" w:cs="Times New Roman" w:hint="eastAsia"/>
          <w:bCs/>
          <w:color w:val="auto"/>
          <w:sz w:val="32"/>
          <w:szCs w:val="32"/>
        </w:rPr>
        <w:t>100</w:t>
      </w:r>
      <w:r>
        <w:rPr>
          <w:rFonts w:ascii="Times New Roman" w:eastAsia="仿宋_GB2312" w:hAnsi="Times New Roman" w:cs="Times New Roman" w:hint="eastAsia"/>
          <w:bCs/>
          <w:color w:val="auto"/>
          <w:sz w:val="32"/>
          <w:szCs w:val="32"/>
        </w:rPr>
        <w:t>万元。</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）已认定为省级跨境电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园区不列入支持对象。</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3.</w:t>
      </w:r>
      <w:r>
        <w:rPr>
          <w:rFonts w:ascii="Times New Roman" w:eastAsia="仿宋_GB2312" w:hAnsi="Times New Roman" w:cs="Times New Roman" w:hint="eastAsia"/>
          <w:b/>
          <w:color w:val="auto"/>
          <w:sz w:val="32"/>
          <w:szCs w:val="32"/>
        </w:rPr>
        <w:t>申报材料</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lastRenderedPageBreak/>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2024</w:t>
      </w:r>
      <w:r>
        <w:rPr>
          <w:rFonts w:ascii="Times New Roman" w:eastAsia="仿宋_GB2312" w:hAnsi="Times New Roman" w:cs="Times New Roman" w:hint="eastAsia"/>
          <w:bCs/>
          <w:color w:val="auto"/>
          <w:sz w:val="32"/>
          <w:szCs w:val="32"/>
        </w:rPr>
        <w:t>年跨境电商</w:t>
      </w:r>
      <w:proofErr w:type="gramStart"/>
      <w:r>
        <w:rPr>
          <w:rFonts w:ascii="Times New Roman" w:eastAsia="仿宋_GB2312" w:hAnsi="Times New Roman" w:cs="Times New Roman" w:hint="eastAsia"/>
          <w:bCs/>
          <w:color w:val="auto"/>
          <w:sz w:val="32"/>
          <w:szCs w:val="32"/>
        </w:rPr>
        <w:t>示范省</w:t>
      </w:r>
      <w:proofErr w:type="gramEnd"/>
      <w:r>
        <w:rPr>
          <w:rFonts w:ascii="Times New Roman" w:eastAsia="仿宋_GB2312" w:hAnsi="Times New Roman" w:cs="Times New Roman" w:hint="eastAsia"/>
          <w:bCs/>
          <w:color w:val="auto"/>
          <w:sz w:val="32"/>
          <w:szCs w:val="32"/>
        </w:rPr>
        <w:t>建设项目申报书（附件</w:t>
      </w:r>
      <w:r>
        <w:rPr>
          <w:rFonts w:ascii="Times New Roman" w:eastAsia="仿宋_GB2312" w:hAnsi="Times New Roman" w:cs="Times New Roman" w:hint="eastAsia"/>
          <w:bCs/>
          <w:color w:val="auto"/>
          <w:sz w:val="32"/>
          <w:szCs w:val="32"/>
        </w:rPr>
        <w:t>2-1</w:t>
      </w:r>
      <w:r>
        <w:rPr>
          <w:rFonts w:ascii="Times New Roman" w:eastAsia="仿宋_GB2312" w:hAnsi="Times New Roman" w:cs="Times New Roman" w:hint="eastAsia"/>
          <w:bCs/>
          <w:color w:val="auto"/>
          <w:sz w:val="32"/>
          <w:szCs w:val="32"/>
        </w:rPr>
        <w:t>，加盖公章）。</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2024</w:t>
      </w:r>
      <w:r>
        <w:rPr>
          <w:rFonts w:ascii="Times New Roman" w:eastAsia="仿宋_GB2312" w:hAnsi="Times New Roman" w:cs="Times New Roman" w:hint="eastAsia"/>
          <w:bCs/>
          <w:color w:val="auto"/>
          <w:sz w:val="32"/>
          <w:szCs w:val="32"/>
        </w:rPr>
        <w:t>年跨境电商</w:t>
      </w:r>
      <w:proofErr w:type="gramStart"/>
      <w:r>
        <w:rPr>
          <w:rFonts w:ascii="Times New Roman" w:eastAsia="仿宋_GB2312" w:hAnsi="Times New Roman" w:cs="Times New Roman" w:hint="eastAsia"/>
          <w:bCs/>
          <w:color w:val="auto"/>
          <w:sz w:val="32"/>
          <w:szCs w:val="32"/>
        </w:rPr>
        <w:t>示范省</w:t>
      </w:r>
      <w:proofErr w:type="gramEnd"/>
      <w:r>
        <w:rPr>
          <w:rFonts w:ascii="Times New Roman" w:eastAsia="仿宋_GB2312" w:hAnsi="Times New Roman" w:cs="Times New Roman" w:hint="eastAsia"/>
          <w:bCs/>
          <w:color w:val="auto"/>
          <w:sz w:val="32"/>
          <w:szCs w:val="32"/>
        </w:rPr>
        <w:t>建设项目申请表（附</w:t>
      </w:r>
      <w:r>
        <w:rPr>
          <w:rFonts w:ascii="Times New Roman" w:eastAsia="仿宋_GB2312" w:hAnsi="Times New Roman" w:cs="Times New Roman" w:hint="eastAsia"/>
          <w:bCs/>
          <w:color w:val="auto"/>
          <w:sz w:val="32"/>
          <w:szCs w:val="32"/>
        </w:rPr>
        <w:t>件</w:t>
      </w:r>
      <w:r>
        <w:rPr>
          <w:rFonts w:ascii="Times New Roman" w:eastAsia="仿宋_GB2312" w:hAnsi="Times New Roman" w:cs="Times New Roman" w:hint="eastAsia"/>
          <w:bCs/>
          <w:color w:val="auto"/>
          <w:sz w:val="32"/>
          <w:szCs w:val="32"/>
        </w:rPr>
        <w:t>2-2</w:t>
      </w:r>
      <w:r>
        <w:rPr>
          <w:rFonts w:ascii="Times New Roman" w:eastAsia="仿宋_GB2312" w:hAnsi="Times New Roman" w:cs="Times New Roman" w:hint="eastAsia"/>
          <w:bCs/>
          <w:color w:val="auto"/>
          <w:sz w:val="32"/>
          <w:szCs w:val="32"/>
        </w:rPr>
        <w:t>，签字并加盖公章）。</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highlight w:val="yellow"/>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）企业营业执照、法定代表人身份证复印件、银行开户许可证复印件、《企业信用报告》（提供国家企业信用信息公示系统</w:t>
      </w:r>
      <w:r>
        <w:rPr>
          <w:rFonts w:ascii="Times New Roman" w:eastAsia="仿宋_GB2312" w:hAnsi="Times New Roman" w:cs="Times New Roman" w:hint="eastAsia"/>
          <w:bCs/>
          <w:color w:val="auto"/>
          <w:sz w:val="32"/>
          <w:szCs w:val="32"/>
        </w:rPr>
        <w:t>https://gd.gsxt.gov.cn/index.html</w:t>
      </w:r>
      <w:r>
        <w:rPr>
          <w:rFonts w:ascii="Times New Roman" w:eastAsia="仿宋_GB2312" w:hAnsi="Times New Roman" w:cs="Times New Roman" w:hint="eastAsia"/>
          <w:bCs/>
          <w:color w:val="auto"/>
          <w:sz w:val="32"/>
          <w:szCs w:val="32"/>
        </w:rPr>
        <w:t>查询结果各栏目资料）。</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4</w:t>
      </w:r>
      <w:r>
        <w:rPr>
          <w:rFonts w:ascii="Times New Roman" w:eastAsia="仿宋_GB2312" w:hAnsi="Times New Roman" w:cs="Times New Roman" w:hint="eastAsia"/>
          <w:bCs/>
          <w:color w:val="auto"/>
          <w:sz w:val="32"/>
          <w:szCs w:val="32"/>
        </w:rPr>
        <w:t>）项目申报主体</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月期间税收完税证明（如企业免税，需提供纳税申报表）、社保缴纳证明。</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5</w:t>
      </w:r>
      <w:r>
        <w:rPr>
          <w:rFonts w:ascii="Times New Roman" w:eastAsia="仿宋_GB2312" w:hAnsi="Times New Roman" w:cs="Times New Roman" w:hint="eastAsia"/>
          <w:bCs/>
          <w:color w:val="auto"/>
          <w:sz w:val="32"/>
          <w:szCs w:val="32"/>
        </w:rPr>
        <w:t>）经会计师事务所审计，具有条形码的</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年度财务审计报告。</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）企业近</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年内所获得的中央、省级专项资金明细表（含金额、资金名称、项目名称等）。</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）园区相关</w:t>
      </w:r>
      <w:r>
        <w:rPr>
          <w:rFonts w:ascii="Times New Roman" w:eastAsia="仿宋_GB2312" w:hAnsi="Times New Roman" w:cs="Times New Roman" w:hint="eastAsia"/>
          <w:bCs/>
          <w:color w:val="auto"/>
          <w:sz w:val="32"/>
          <w:szCs w:val="32"/>
        </w:rPr>
        <w:t>情况报告：包括园区基本情况、入驻企业数量、交易型企业在跨境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线上综合服务平台备案情况、园区企业跨境电商交易总额等。</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8</w:t>
      </w:r>
      <w:r>
        <w:rPr>
          <w:rFonts w:ascii="Times New Roman" w:eastAsia="仿宋_GB2312" w:hAnsi="Times New Roman" w:cs="Times New Roman" w:hint="eastAsia"/>
          <w:bCs/>
          <w:color w:val="auto"/>
          <w:sz w:val="32"/>
          <w:szCs w:val="32"/>
        </w:rPr>
        <w:t>）海关监管数据或跨境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线上综合服务平台数据或跨境电商第三方平台和独立</w:t>
      </w:r>
      <w:proofErr w:type="gramStart"/>
      <w:r>
        <w:rPr>
          <w:rFonts w:ascii="Times New Roman" w:eastAsia="仿宋_GB2312" w:hAnsi="Times New Roman" w:cs="Times New Roman" w:hint="eastAsia"/>
          <w:bCs/>
          <w:color w:val="auto"/>
          <w:sz w:val="32"/>
          <w:szCs w:val="32"/>
        </w:rPr>
        <w:t>站交易</w:t>
      </w:r>
      <w:proofErr w:type="gramEnd"/>
      <w:r>
        <w:rPr>
          <w:rFonts w:ascii="Times New Roman" w:eastAsia="仿宋_GB2312" w:hAnsi="Times New Roman" w:cs="Times New Roman" w:hint="eastAsia"/>
          <w:bCs/>
          <w:color w:val="auto"/>
          <w:sz w:val="32"/>
          <w:szCs w:val="32"/>
        </w:rPr>
        <w:t>数据综合认定证明。</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9</w:t>
      </w:r>
      <w:r>
        <w:rPr>
          <w:rFonts w:ascii="Times New Roman" w:eastAsia="仿宋_GB2312" w:hAnsi="Times New Roman" w:cs="Times New Roman" w:hint="eastAsia"/>
          <w:bCs/>
          <w:color w:val="auto"/>
          <w:sz w:val="32"/>
          <w:szCs w:val="32"/>
        </w:rPr>
        <w:t>）园区产权证明文件。</w:t>
      </w:r>
      <w:proofErr w:type="gramStart"/>
      <w:r>
        <w:rPr>
          <w:rFonts w:ascii="Times New Roman" w:eastAsia="仿宋_GB2312" w:hAnsi="Times New Roman" w:cs="Times New Roman" w:hint="eastAsia"/>
          <w:bCs/>
          <w:color w:val="auto"/>
          <w:sz w:val="32"/>
          <w:szCs w:val="32"/>
        </w:rPr>
        <w:t>自持</w:t>
      </w:r>
      <w:proofErr w:type="gramEnd"/>
      <w:r>
        <w:rPr>
          <w:rFonts w:ascii="Times New Roman" w:eastAsia="仿宋_GB2312" w:hAnsi="Times New Roman" w:cs="Times New Roman" w:hint="eastAsia"/>
          <w:bCs/>
          <w:color w:val="auto"/>
          <w:sz w:val="32"/>
          <w:szCs w:val="32"/>
        </w:rPr>
        <w:t>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园区物业产权的，提供物业产权证明材料；租赁第三方物业运营跨境电</w:t>
      </w:r>
      <w:proofErr w:type="gramStart"/>
      <w:r>
        <w:rPr>
          <w:rFonts w:ascii="Times New Roman" w:eastAsia="仿宋_GB2312" w:hAnsi="Times New Roman" w:cs="Times New Roman" w:hint="eastAsia"/>
          <w:bCs/>
          <w:color w:val="auto"/>
          <w:sz w:val="32"/>
          <w:szCs w:val="32"/>
        </w:rPr>
        <w:t>商产业</w:t>
      </w:r>
      <w:proofErr w:type="gramEnd"/>
      <w:r>
        <w:rPr>
          <w:rFonts w:ascii="Times New Roman" w:eastAsia="仿宋_GB2312" w:hAnsi="Times New Roman" w:cs="Times New Roman" w:hint="eastAsia"/>
          <w:bCs/>
          <w:color w:val="auto"/>
          <w:sz w:val="32"/>
          <w:szCs w:val="32"/>
        </w:rPr>
        <w:t>园区的，提供场地租赁合同复印件。</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10</w:t>
      </w:r>
      <w:r>
        <w:rPr>
          <w:rFonts w:ascii="Times New Roman" w:eastAsia="仿宋_GB2312" w:hAnsi="Times New Roman" w:cs="Times New Roman" w:hint="eastAsia"/>
          <w:bCs/>
          <w:color w:val="auto"/>
          <w:sz w:val="32"/>
          <w:szCs w:val="32"/>
        </w:rPr>
        <w:t>）园区入驻企业资料。包括入驻企业营业执照复印件、入驻租赁合同复印件、企业支持时段内最新一期租赁费用交款凭证及发票复印件等。</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lastRenderedPageBreak/>
        <w:t>（</w:t>
      </w:r>
      <w:r>
        <w:rPr>
          <w:rFonts w:ascii="Times New Roman" w:eastAsia="仿宋_GB2312" w:hAnsi="Times New Roman" w:cs="Times New Roman" w:hint="eastAsia"/>
          <w:bCs/>
          <w:color w:val="auto"/>
          <w:sz w:val="32"/>
          <w:szCs w:val="32"/>
        </w:rPr>
        <w:t>11</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日至</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日期间，开展完善公共服务支撑体系，加强整体规划布局和商业策划，引进企业和知名品牌，规范管理运营，建立优化数据监测体系，鼓励企业纳统，举办产销对接活动，新增查验</w:t>
      </w:r>
      <w:proofErr w:type="gramStart"/>
      <w:r>
        <w:rPr>
          <w:rFonts w:ascii="Times New Roman" w:eastAsia="仿宋_GB2312" w:hAnsi="Times New Roman" w:cs="Times New Roman" w:hint="eastAsia"/>
          <w:bCs/>
          <w:color w:val="auto"/>
          <w:sz w:val="32"/>
          <w:szCs w:val="32"/>
        </w:rPr>
        <w:t>分拣线</w:t>
      </w:r>
      <w:proofErr w:type="gramEnd"/>
      <w:r>
        <w:rPr>
          <w:rFonts w:ascii="Times New Roman" w:eastAsia="仿宋_GB2312" w:hAnsi="Times New Roman" w:cs="Times New Roman" w:hint="eastAsia"/>
          <w:bCs/>
          <w:color w:val="auto"/>
          <w:sz w:val="32"/>
          <w:szCs w:val="32"/>
        </w:rPr>
        <w:t>等项目的费用支出明细表（附件</w:t>
      </w:r>
      <w:r>
        <w:rPr>
          <w:rFonts w:ascii="Times New Roman" w:eastAsia="仿宋_GB2312" w:hAnsi="Times New Roman" w:cs="Times New Roman" w:hint="eastAsia"/>
          <w:bCs/>
          <w:color w:val="auto"/>
          <w:sz w:val="32"/>
          <w:szCs w:val="32"/>
        </w:rPr>
        <w:t>2-3</w:t>
      </w:r>
      <w:r>
        <w:rPr>
          <w:rFonts w:ascii="Times New Roman" w:eastAsia="仿宋_GB2312" w:hAnsi="Times New Roman" w:cs="Times New Roman" w:hint="eastAsia"/>
          <w:bCs/>
          <w:color w:val="auto"/>
          <w:sz w:val="32"/>
          <w:szCs w:val="32"/>
        </w:rPr>
        <w:t>），相关开支需在支持期间内支付并取得相关支付凭证和发票单据。</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12</w:t>
      </w:r>
      <w:r>
        <w:rPr>
          <w:rFonts w:ascii="Times New Roman" w:eastAsia="仿宋_GB2312" w:hAnsi="Times New Roman" w:cs="Times New Roman" w:hint="eastAsia"/>
          <w:bCs/>
          <w:color w:val="auto"/>
          <w:sz w:val="32"/>
          <w:szCs w:val="32"/>
        </w:rPr>
        <w:t>）根据评审需要提供的其他材料。</w:t>
      </w:r>
    </w:p>
    <w:p w:rsidR="00FC317D" w:rsidRDefault="00492C60">
      <w:pPr>
        <w:pStyle w:val="p16"/>
        <w:widowControl w:val="0"/>
        <w:spacing w:before="0" w:after="0" w:line="560" w:lineRule="exact"/>
        <w:ind w:firstLineChars="200" w:firstLine="640"/>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（二）支持跨境电商企业</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1.</w:t>
      </w:r>
      <w:r>
        <w:rPr>
          <w:rFonts w:ascii="Times New Roman" w:eastAsia="仿宋_GB2312" w:hAnsi="Times New Roman" w:cs="Times New Roman" w:hint="eastAsia"/>
          <w:b/>
          <w:color w:val="auto"/>
          <w:sz w:val="32"/>
          <w:szCs w:val="32"/>
        </w:rPr>
        <w:t>申报主体</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跨境电商企业的定义：指在境内办理工商登记，通过互联网等信息网络向境外消费者销售跨境电子商务出口商品或向境内消费者销售跨境电子商务零售进口商品的企业，为商品</w:t>
      </w:r>
      <w:proofErr w:type="gramStart"/>
      <w:r>
        <w:rPr>
          <w:rFonts w:ascii="Times New Roman" w:eastAsia="仿宋_GB2312" w:hAnsi="Times New Roman" w:cs="Times New Roman" w:hint="eastAsia"/>
          <w:bCs/>
          <w:color w:val="auto"/>
          <w:sz w:val="32"/>
          <w:szCs w:val="32"/>
        </w:rPr>
        <w:t>的货权所有人</w:t>
      </w:r>
      <w:proofErr w:type="gramEnd"/>
      <w:r>
        <w:rPr>
          <w:rFonts w:ascii="Times New Roman" w:eastAsia="仿宋_GB2312" w:hAnsi="Times New Roman" w:cs="Times New Roman" w:hint="eastAsia"/>
          <w:bCs/>
          <w:color w:val="auto"/>
          <w:sz w:val="32"/>
          <w:szCs w:val="32"/>
        </w:rPr>
        <w:t>。</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申报主体为在汕尾市注册登记</w:t>
      </w:r>
      <w:proofErr w:type="gramStart"/>
      <w:r>
        <w:rPr>
          <w:rFonts w:ascii="Times New Roman" w:eastAsia="仿宋_GB2312" w:hAnsi="Times New Roman" w:cs="Times New Roman" w:hint="eastAsia"/>
          <w:bCs/>
          <w:color w:val="auto"/>
          <w:sz w:val="32"/>
          <w:szCs w:val="32"/>
        </w:rPr>
        <w:t>且正常</w:t>
      </w:r>
      <w:proofErr w:type="gramEnd"/>
      <w:r>
        <w:rPr>
          <w:rFonts w:ascii="Times New Roman" w:eastAsia="仿宋_GB2312" w:hAnsi="Times New Roman" w:cs="Times New Roman" w:hint="eastAsia"/>
          <w:bCs/>
          <w:color w:val="auto"/>
          <w:sz w:val="32"/>
          <w:szCs w:val="32"/>
        </w:rPr>
        <w:t>生产经营，依法纳税，具有独立法人资格的企业。同时需满足下列申报条件：</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）企业在跨境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线上综合服务平台备案，且符合海关、税务、外汇管理等部门监管规定。</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）企业注册经营</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年以上，近</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2021</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日）跨境电商年均交易额</w:t>
      </w:r>
      <w:r>
        <w:rPr>
          <w:rFonts w:ascii="Times New Roman" w:eastAsia="仿宋_GB2312" w:hAnsi="Times New Roman" w:cs="Times New Roman" w:hint="eastAsia"/>
          <w:bCs/>
          <w:color w:val="auto"/>
          <w:sz w:val="32"/>
          <w:szCs w:val="32"/>
        </w:rPr>
        <w:t>1000</w:t>
      </w:r>
      <w:r>
        <w:rPr>
          <w:rFonts w:ascii="Times New Roman" w:eastAsia="仿宋_GB2312" w:hAnsi="Times New Roman" w:cs="Times New Roman" w:hint="eastAsia"/>
          <w:bCs/>
          <w:color w:val="auto"/>
          <w:sz w:val="32"/>
          <w:szCs w:val="32"/>
        </w:rPr>
        <w:t>万元以上，年均纳税额</w:t>
      </w:r>
      <w:r>
        <w:rPr>
          <w:rFonts w:ascii="Times New Roman" w:eastAsia="仿宋_GB2312" w:hAnsi="Times New Roman" w:cs="Times New Roman" w:hint="eastAsia"/>
          <w:bCs/>
          <w:color w:val="auto"/>
          <w:sz w:val="32"/>
          <w:szCs w:val="32"/>
        </w:rPr>
        <w:t>10</w:t>
      </w:r>
      <w:r>
        <w:rPr>
          <w:rFonts w:ascii="Times New Roman" w:eastAsia="仿宋_GB2312" w:hAnsi="Times New Roman" w:cs="Times New Roman" w:hint="eastAsia"/>
          <w:bCs/>
          <w:color w:val="auto"/>
          <w:sz w:val="32"/>
          <w:szCs w:val="32"/>
        </w:rPr>
        <w:t>万元以上（含企业需缴</w:t>
      </w:r>
      <w:r>
        <w:rPr>
          <w:rFonts w:ascii="Times New Roman" w:eastAsia="仿宋_GB2312" w:hAnsi="Times New Roman" w:cs="Times New Roman" w:hint="eastAsia"/>
          <w:bCs/>
          <w:color w:val="auto"/>
          <w:sz w:val="32"/>
          <w:szCs w:val="32"/>
        </w:rPr>
        <w:t>纳的所有税种，如企业免税，需提供纳税申报表）。跨境电商交易额以海关监管数据或跨境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线上综合服务平台数据或跨境电商第三方平台和独立</w:t>
      </w:r>
      <w:proofErr w:type="gramStart"/>
      <w:r>
        <w:rPr>
          <w:rFonts w:ascii="Times New Roman" w:eastAsia="仿宋_GB2312" w:hAnsi="Times New Roman" w:cs="Times New Roman" w:hint="eastAsia"/>
          <w:bCs/>
          <w:color w:val="auto"/>
          <w:sz w:val="32"/>
          <w:szCs w:val="32"/>
        </w:rPr>
        <w:t>站交易</w:t>
      </w:r>
      <w:proofErr w:type="gramEnd"/>
      <w:r>
        <w:rPr>
          <w:rFonts w:ascii="Times New Roman" w:eastAsia="仿宋_GB2312" w:hAnsi="Times New Roman" w:cs="Times New Roman" w:hint="eastAsia"/>
          <w:bCs/>
          <w:color w:val="auto"/>
          <w:sz w:val="32"/>
          <w:szCs w:val="32"/>
        </w:rPr>
        <w:t>数据综合认定为准，海关监管数据占比不低于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2.</w:t>
      </w:r>
      <w:r>
        <w:rPr>
          <w:rFonts w:ascii="Times New Roman" w:eastAsia="仿宋_GB2312" w:hAnsi="Times New Roman" w:cs="Times New Roman" w:hint="eastAsia"/>
          <w:b/>
          <w:color w:val="auto"/>
          <w:sz w:val="32"/>
          <w:szCs w:val="32"/>
        </w:rPr>
        <w:t>支持标准</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lastRenderedPageBreak/>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）支持跨境电商企业于</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日至</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日期间，对企业创新业</w:t>
      </w:r>
      <w:proofErr w:type="gramStart"/>
      <w:r>
        <w:rPr>
          <w:rFonts w:ascii="Times New Roman" w:eastAsia="仿宋_GB2312" w:hAnsi="Times New Roman" w:cs="Times New Roman" w:hint="eastAsia"/>
          <w:bCs/>
          <w:color w:val="auto"/>
          <w:sz w:val="32"/>
          <w:szCs w:val="32"/>
        </w:rPr>
        <w:t>态模式</w:t>
      </w:r>
      <w:proofErr w:type="gramEnd"/>
      <w:r>
        <w:rPr>
          <w:rFonts w:ascii="Times New Roman" w:eastAsia="仿宋_GB2312" w:hAnsi="Times New Roman" w:cs="Times New Roman" w:hint="eastAsia"/>
          <w:bCs/>
          <w:color w:val="auto"/>
          <w:sz w:val="32"/>
          <w:szCs w:val="32"/>
        </w:rPr>
        <w:t>与应用，打造自</w:t>
      </w:r>
      <w:proofErr w:type="gramStart"/>
      <w:r>
        <w:rPr>
          <w:rFonts w:ascii="Times New Roman" w:eastAsia="仿宋_GB2312" w:hAnsi="Times New Roman" w:cs="Times New Roman" w:hint="eastAsia"/>
          <w:bCs/>
          <w:color w:val="auto"/>
          <w:sz w:val="32"/>
          <w:szCs w:val="32"/>
        </w:rPr>
        <w:t>主跨境电商</w:t>
      </w:r>
      <w:proofErr w:type="gramEnd"/>
      <w:r>
        <w:rPr>
          <w:rFonts w:ascii="Times New Roman" w:eastAsia="仿宋_GB2312" w:hAnsi="Times New Roman" w:cs="Times New Roman" w:hint="eastAsia"/>
          <w:bCs/>
          <w:color w:val="auto"/>
          <w:sz w:val="32"/>
          <w:szCs w:val="32"/>
        </w:rPr>
        <w:t>品牌，建设跨境电</w:t>
      </w:r>
      <w:proofErr w:type="gramStart"/>
      <w:r>
        <w:rPr>
          <w:rFonts w:ascii="Times New Roman" w:eastAsia="仿宋_GB2312" w:hAnsi="Times New Roman" w:cs="Times New Roman" w:hint="eastAsia"/>
          <w:bCs/>
          <w:color w:val="auto"/>
          <w:sz w:val="32"/>
          <w:szCs w:val="32"/>
        </w:rPr>
        <w:t>商独立站</w:t>
      </w:r>
      <w:proofErr w:type="gramEnd"/>
      <w:r>
        <w:rPr>
          <w:rFonts w:ascii="Times New Roman" w:eastAsia="仿宋_GB2312" w:hAnsi="Times New Roman" w:cs="Times New Roman" w:hint="eastAsia"/>
          <w:bCs/>
          <w:color w:val="auto"/>
          <w:sz w:val="32"/>
          <w:szCs w:val="32"/>
        </w:rPr>
        <w:t>，加强产品研发和业务系统开发，支付厂租、检测、营销、物流、出口信用保险、参加展会；建设跨境</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平台、提升跨境</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平台服务能力；开展跨境电商</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业务产生的物流仓储、跨</w:t>
      </w:r>
      <w:r>
        <w:rPr>
          <w:rFonts w:ascii="Times New Roman" w:eastAsia="仿宋_GB2312" w:hAnsi="Times New Roman" w:cs="Times New Roman" w:hint="eastAsia"/>
          <w:bCs/>
          <w:color w:val="auto"/>
          <w:sz w:val="32"/>
          <w:szCs w:val="32"/>
        </w:rPr>
        <w:t>境支付、关务处理、信用保险、供应</w:t>
      </w:r>
      <w:proofErr w:type="gramStart"/>
      <w:r>
        <w:rPr>
          <w:rFonts w:ascii="Times New Roman" w:eastAsia="仿宋_GB2312" w:hAnsi="Times New Roman" w:cs="Times New Roman" w:hint="eastAsia"/>
          <w:bCs/>
          <w:color w:val="auto"/>
          <w:sz w:val="32"/>
          <w:szCs w:val="32"/>
        </w:rPr>
        <w:t>链金融</w:t>
      </w:r>
      <w:proofErr w:type="gramEnd"/>
      <w:r>
        <w:rPr>
          <w:rFonts w:ascii="Times New Roman" w:eastAsia="仿宋_GB2312" w:hAnsi="Times New Roman" w:cs="Times New Roman" w:hint="eastAsia"/>
          <w:bCs/>
          <w:color w:val="auto"/>
          <w:sz w:val="32"/>
          <w:szCs w:val="32"/>
        </w:rPr>
        <w:t>等。以上内容按综合成本项目资金不高于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比例给予补贴。支持时间段内已获得中央或</w:t>
      </w:r>
      <w:proofErr w:type="gramStart"/>
      <w:r>
        <w:rPr>
          <w:rFonts w:ascii="Times New Roman" w:eastAsia="仿宋_GB2312" w:hAnsi="Times New Roman" w:cs="Times New Roman" w:hint="eastAsia"/>
          <w:bCs/>
          <w:color w:val="auto"/>
          <w:sz w:val="32"/>
          <w:szCs w:val="32"/>
        </w:rPr>
        <w:t>省级资金</w:t>
      </w:r>
      <w:proofErr w:type="gramEnd"/>
      <w:r>
        <w:rPr>
          <w:rFonts w:ascii="Times New Roman" w:eastAsia="仿宋_GB2312" w:hAnsi="Times New Roman" w:cs="Times New Roman" w:hint="eastAsia"/>
          <w:bCs/>
          <w:color w:val="auto"/>
          <w:sz w:val="32"/>
          <w:szCs w:val="32"/>
        </w:rPr>
        <w:t>支持的项目不纳入支持范围。</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）每个企业支持金额最高不超过</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万元。</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）已认定为省级跨境电商企业的不列入支持对象。</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3.</w:t>
      </w:r>
      <w:r>
        <w:rPr>
          <w:rFonts w:ascii="Times New Roman" w:eastAsia="仿宋_GB2312" w:hAnsi="Times New Roman" w:cs="Times New Roman" w:hint="eastAsia"/>
          <w:b/>
          <w:color w:val="auto"/>
          <w:sz w:val="32"/>
          <w:szCs w:val="32"/>
        </w:rPr>
        <w:t>申报材料</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2024</w:t>
      </w:r>
      <w:r>
        <w:rPr>
          <w:rFonts w:ascii="Times New Roman" w:eastAsia="仿宋_GB2312" w:hAnsi="Times New Roman" w:cs="Times New Roman" w:hint="eastAsia"/>
          <w:bCs/>
          <w:color w:val="auto"/>
          <w:sz w:val="32"/>
          <w:szCs w:val="32"/>
        </w:rPr>
        <w:t>年跨境电商</w:t>
      </w:r>
      <w:proofErr w:type="gramStart"/>
      <w:r>
        <w:rPr>
          <w:rFonts w:ascii="Times New Roman" w:eastAsia="仿宋_GB2312" w:hAnsi="Times New Roman" w:cs="Times New Roman" w:hint="eastAsia"/>
          <w:bCs/>
          <w:color w:val="auto"/>
          <w:sz w:val="32"/>
          <w:szCs w:val="32"/>
        </w:rPr>
        <w:t>示范省</w:t>
      </w:r>
      <w:proofErr w:type="gramEnd"/>
      <w:r>
        <w:rPr>
          <w:rFonts w:ascii="Times New Roman" w:eastAsia="仿宋_GB2312" w:hAnsi="Times New Roman" w:cs="Times New Roman" w:hint="eastAsia"/>
          <w:bCs/>
          <w:color w:val="auto"/>
          <w:sz w:val="32"/>
          <w:szCs w:val="32"/>
        </w:rPr>
        <w:t>建设项目申报书（附件</w:t>
      </w:r>
      <w:r>
        <w:rPr>
          <w:rFonts w:ascii="Times New Roman" w:eastAsia="仿宋_GB2312" w:hAnsi="Times New Roman" w:cs="Times New Roman" w:hint="eastAsia"/>
          <w:bCs/>
          <w:color w:val="auto"/>
          <w:sz w:val="32"/>
          <w:szCs w:val="32"/>
        </w:rPr>
        <w:t>2-1</w:t>
      </w:r>
      <w:r>
        <w:rPr>
          <w:rFonts w:ascii="Times New Roman" w:eastAsia="仿宋_GB2312" w:hAnsi="Times New Roman" w:cs="Times New Roman" w:hint="eastAsia"/>
          <w:bCs/>
          <w:color w:val="auto"/>
          <w:sz w:val="32"/>
          <w:szCs w:val="32"/>
        </w:rPr>
        <w:t>，加盖公章）。</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2024</w:t>
      </w:r>
      <w:r>
        <w:rPr>
          <w:rFonts w:ascii="Times New Roman" w:eastAsia="仿宋_GB2312" w:hAnsi="Times New Roman" w:cs="Times New Roman" w:hint="eastAsia"/>
          <w:bCs/>
          <w:color w:val="auto"/>
          <w:sz w:val="32"/>
          <w:szCs w:val="32"/>
        </w:rPr>
        <w:t>年跨境电商</w:t>
      </w:r>
      <w:proofErr w:type="gramStart"/>
      <w:r>
        <w:rPr>
          <w:rFonts w:ascii="Times New Roman" w:eastAsia="仿宋_GB2312" w:hAnsi="Times New Roman" w:cs="Times New Roman" w:hint="eastAsia"/>
          <w:bCs/>
          <w:color w:val="auto"/>
          <w:sz w:val="32"/>
          <w:szCs w:val="32"/>
        </w:rPr>
        <w:t>示范省</w:t>
      </w:r>
      <w:proofErr w:type="gramEnd"/>
      <w:r>
        <w:rPr>
          <w:rFonts w:ascii="Times New Roman" w:eastAsia="仿宋_GB2312" w:hAnsi="Times New Roman" w:cs="Times New Roman" w:hint="eastAsia"/>
          <w:bCs/>
          <w:color w:val="auto"/>
          <w:sz w:val="32"/>
          <w:szCs w:val="32"/>
        </w:rPr>
        <w:t>建设项目申请表（附件</w:t>
      </w:r>
      <w:r>
        <w:rPr>
          <w:rFonts w:ascii="Times New Roman" w:eastAsia="仿宋_GB2312" w:hAnsi="Times New Roman" w:cs="Times New Roman" w:hint="eastAsia"/>
          <w:bCs/>
          <w:color w:val="auto"/>
          <w:sz w:val="32"/>
          <w:szCs w:val="32"/>
        </w:rPr>
        <w:t>2-2</w:t>
      </w:r>
      <w:r>
        <w:rPr>
          <w:rFonts w:ascii="Times New Roman" w:eastAsia="仿宋_GB2312" w:hAnsi="Times New Roman" w:cs="Times New Roman" w:hint="eastAsia"/>
          <w:bCs/>
          <w:color w:val="auto"/>
          <w:sz w:val="32"/>
          <w:szCs w:val="32"/>
        </w:rPr>
        <w:t>，签字并加盖公章）。</w:t>
      </w:r>
    </w:p>
    <w:p w:rsidR="00FC317D" w:rsidRDefault="00492C60">
      <w:pPr>
        <w:pStyle w:val="p16"/>
        <w:widowControl w:val="0"/>
        <w:spacing w:before="0" w:after="0" w:line="560" w:lineRule="exact"/>
        <w:ind w:firstLineChars="200" w:firstLine="640"/>
        <w:jc w:val="both"/>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）企业营业执照、法定代表人身份证复印件、银行开户许可证复印件、《企业信用报告》（提供国家企业信用</w:t>
      </w:r>
      <w:r>
        <w:rPr>
          <w:rFonts w:ascii="Times New Roman" w:eastAsia="仿宋_GB2312" w:hAnsi="Times New Roman" w:cs="Times New Roman" w:hint="eastAsia"/>
          <w:bCs/>
          <w:color w:val="auto"/>
          <w:sz w:val="32"/>
          <w:szCs w:val="32"/>
        </w:rPr>
        <w:t>信息公示系统</w:t>
      </w:r>
      <w:r>
        <w:rPr>
          <w:rFonts w:ascii="Times New Roman" w:eastAsia="仿宋_GB2312" w:hAnsi="Times New Roman" w:cs="Times New Roman" w:hint="eastAsia"/>
          <w:bCs/>
          <w:color w:val="auto"/>
          <w:sz w:val="32"/>
          <w:szCs w:val="32"/>
        </w:rPr>
        <w:t>https://gd.gsxt.gov.cn/index.html</w:t>
      </w:r>
      <w:r>
        <w:rPr>
          <w:rFonts w:ascii="Times New Roman" w:eastAsia="仿宋_GB2312" w:hAnsi="Times New Roman" w:cs="Times New Roman" w:hint="eastAsia"/>
          <w:bCs/>
          <w:color w:val="auto"/>
          <w:sz w:val="32"/>
          <w:szCs w:val="32"/>
        </w:rPr>
        <w:t>查询结果各栏目资料）</w:t>
      </w:r>
      <w:r>
        <w:rPr>
          <w:rFonts w:ascii="Times New Roman" w:eastAsia="仿宋_GB2312" w:hAnsi="Times New Roman" w:cs="Times New Roman" w:hint="eastAsia"/>
          <w:bCs/>
          <w:color w:val="auto"/>
          <w:sz w:val="32"/>
          <w:szCs w:val="32"/>
        </w:rPr>
        <w:t>。</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4</w:t>
      </w:r>
      <w:r>
        <w:rPr>
          <w:rFonts w:ascii="Times New Roman" w:eastAsia="仿宋_GB2312" w:hAnsi="Times New Roman" w:cs="Times New Roman" w:hint="eastAsia"/>
          <w:bCs/>
          <w:color w:val="auto"/>
          <w:sz w:val="32"/>
          <w:szCs w:val="32"/>
        </w:rPr>
        <w:t>）项目申报主体</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月期间税收完税证明（如企业免税，需提供纳税申报表）、社保缴纳证明。</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5</w:t>
      </w:r>
      <w:r>
        <w:rPr>
          <w:rFonts w:ascii="Times New Roman" w:eastAsia="仿宋_GB2312" w:hAnsi="Times New Roman" w:cs="Times New Roman" w:hint="eastAsia"/>
          <w:bCs/>
          <w:color w:val="auto"/>
          <w:sz w:val="32"/>
          <w:szCs w:val="32"/>
        </w:rPr>
        <w:t>）经会计师事务所审计，具有条形码的</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年度财务审计报告。</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）企业近</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年内所获得的中央、省级专项资金明细表（含</w:t>
      </w:r>
      <w:r>
        <w:rPr>
          <w:rFonts w:ascii="Times New Roman" w:eastAsia="仿宋_GB2312" w:hAnsi="Times New Roman" w:cs="Times New Roman" w:hint="eastAsia"/>
          <w:bCs/>
          <w:color w:val="auto"/>
          <w:sz w:val="32"/>
          <w:szCs w:val="32"/>
        </w:rPr>
        <w:lastRenderedPageBreak/>
        <w:t>金额、资金名称、项目名称等）。</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线上综合服务平台备案证明。</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8</w:t>
      </w:r>
      <w:r>
        <w:rPr>
          <w:rFonts w:ascii="Times New Roman" w:eastAsia="仿宋_GB2312" w:hAnsi="Times New Roman" w:cs="Times New Roman" w:hint="eastAsia"/>
          <w:bCs/>
          <w:color w:val="auto"/>
          <w:sz w:val="32"/>
          <w:szCs w:val="32"/>
        </w:rPr>
        <w:t>）海关监管数据或跨境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线上综合服务平台数据或跨境电商第三方平台和独立</w:t>
      </w:r>
      <w:proofErr w:type="gramStart"/>
      <w:r>
        <w:rPr>
          <w:rFonts w:ascii="Times New Roman" w:eastAsia="仿宋_GB2312" w:hAnsi="Times New Roman" w:cs="Times New Roman" w:hint="eastAsia"/>
          <w:bCs/>
          <w:color w:val="auto"/>
          <w:sz w:val="32"/>
          <w:szCs w:val="32"/>
        </w:rPr>
        <w:t>站交易</w:t>
      </w:r>
      <w:proofErr w:type="gramEnd"/>
      <w:r>
        <w:rPr>
          <w:rFonts w:ascii="Times New Roman" w:eastAsia="仿宋_GB2312" w:hAnsi="Times New Roman" w:cs="Times New Roman" w:hint="eastAsia"/>
          <w:bCs/>
          <w:color w:val="auto"/>
          <w:sz w:val="32"/>
          <w:szCs w:val="32"/>
        </w:rPr>
        <w:t>数据综合认定证明。</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9</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7</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日至</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日期间，创新业</w:t>
      </w:r>
      <w:proofErr w:type="gramStart"/>
      <w:r>
        <w:rPr>
          <w:rFonts w:ascii="Times New Roman" w:eastAsia="仿宋_GB2312" w:hAnsi="Times New Roman" w:cs="Times New Roman" w:hint="eastAsia"/>
          <w:bCs/>
          <w:color w:val="auto"/>
          <w:sz w:val="32"/>
          <w:szCs w:val="32"/>
        </w:rPr>
        <w:t>态模式</w:t>
      </w:r>
      <w:proofErr w:type="gramEnd"/>
      <w:r>
        <w:rPr>
          <w:rFonts w:ascii="Times New Roman" w:eastAsia="仿宋_GB2312" w:hAnsi="Times New Roman" w:cs="Times New Roman" w:hint="eastAsia"/>
          <w:bCs/>
          <w:color w:val="auto"/>
          <w:sz w:val="32"/>
          <w:szCs w:val="32"/>
        </w:rPr>
        <w:t>与应用，打造自</w:t>
      </w:r>
      <w:proofErr w:type="gramStart"/>
      <w:r>
        <w:rPr>
          <w:rFonts w:ascii="Times New Roman" w:eastAsia="仿宋_GB2312" w:hAnsi="Times New Roman" w:cs="Times New Roman" w:hint="eastAsia"/>
          <w:bCs/>
          <w:color w:val="auto"/>
          <w:sz w:val="32"/>
          <w:szCs w:val="32"/>
        </w:rPr>
        <w:t>主跨境电商</w:t>
      </w:r>
      <w:proofErr w:type="gramEnd"/>
      <w:r>
        <w:rPr>
          <w:rFonts w:ascii="Times New Roman" w:eastAsia="仿宋_GB2312" w:hAnsi="Times New Roman" w:cs="Times New Roman" w:hint="eastAsia"/>
          <w:bCs/>
          <w:color w:val="auto"/>
          <w:sz w:val="32"/>
          <w:szCs w:val="32"/>
        </w:rPr>
        <w:t>品牌，建设跨境电</w:t>
      </w:r>
      <w:proofErr w:type="gramStart"/>
      <w:r>
        <w:rPr>
          <w:rFonts w:ascii="Times New Roman" w:eastAsia="仿宋_GB2312" w:hAnsi="Times New Roman" w:cs="Times New Roman" w:hint="eastAsia"/>
          <w:bCs/>
          <w:color w:val="auto"/>
          <w:sz w:val="32"/>
          <w:szCs w:val="32"/>
        </w:rPr>
        <w:t>商独立站</w:t>
      </w:r>
      <w:proofErr w:type="gramEnd"/>
      <w:r>
        <w:rPr>
          <w:rFonts w:ascii="Times New Roman" w:eastAsia="仿宋_GB2312" w:hAnsi="Times New Roman" w:cs="Times New Roman" w:hint="eastAsia"/>
          <w:bCs/>
          <w:color w:val="auto"/>
          <w:sz w:val="32"/>
          <w:szCs w:val="32"/>
        </w:rPr>
        <w:t>，加强产品研发和业务系统开发，支付厂租、检测、营销、物流、出口信用保险、参加展会；建设跨境</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平台、提升跨境</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平台服务能力；开展跨境电商</w:t>
      </w:r>
      <w:r>
        <w:rPr>
          <w:rFonts w:ascii="Times New Roman" w:eastAsia="仿宋_GB2312" w:hAnsi="Times New Roman" w:cs="Times New Roman" w:hint="eastAsia"/>
          <w:bCs/>
          <w:color w:val="auto"/>
          <w:sz w:val="32"/>
          <w:szCs w:val="32"/>
        </w:rPr>
        <w:t>B2B</w:t>
      </w:r>
      <w:r>
        <w:rPr>
          <w:rFonts w:ascii="Times New Roman" w:eastAsia="仿宋_GB2312" w:hAnsi="Times New Roman" w:cs="Times New Roman" w:hint="eastAsia"/>
          <w:bCs/>
          <w:color w:val="auto"/>
          <w:sz w:val="32"/>
          <w:szCs w:val="32"/>
        </w:rPr>
        <w:t>业务产生的物流仓储、跨境支付、关务处理、信用保险、供应</w:t>
      </w:r>
      <w:proofErr w:type="gramStart"/>
      <w:r>
        <w:rPr>
          <w:rFonts w:ascii="Times New Roman" w:eastAsia="仿宋_GB2312" w:hAnsi="Times New Roman" w:cs="Times New Roman" w:hint="eastAsia"/>
          <w:bCs/>
          <w:color w:val="auto"/>
          <w:sz w:val="32"/>
          <w:szCs w:val="32"/>
        </w:rPr>
        <w:t>链金融</w:t>
      </w:r>
      <w:proofErr w:type="gramEnd"/>
      <w:r>
        <w:rPr>
          <w:rFonts w:ascii="Times New Roman" w:eastAsia="仿宋_GB2312" w:hAnsi="Times New Roman" w:cs="Times New Roman" w:hint="eastAsia"/>
          <w:bCs/>
          <w:color w:val="auto"/>
          <w:sz w:val="32"/>
          <w:szCs w:val="32"/>
        </w:rPr>
        <w:t>等服务项目的费用支出明细表（附件</w:t>
      </w:r>
      <w:r>
        <w:rPr>
          <w:rFonts w:ascii="Times New Roman" w:eastAsia="仿宋_GB2312" w:hAnsi="Times New Roman" w:cs="Times New Roman" w:hint="eastAsia"/>
          <w:bCs/>
          <w:color w:val="auto"/>
          <w:sz w:val="32"/>
          <w:szCs w:val="32"/>
        </w:rPr>
        <w:t>2-3</w:t>
      </w:r>
      <w:r>
        <w:rPr>
          <w:rFonts w:ascii="Times New Roman" w:eastAsia="仿宋_GB2312" w:hAnsi="Times New Roman" w:cs="Times New Roman" w:hint="eastAsia"/>
          <w:bCs/>
          <w:color w:val="auto"/>
          <w:sz w:val="32"/>
          <w:szCs w:val="32"/>
        </w:rPr>
        <w:t>），相关开支需在支持期间内支付并取得相关支付凭证</w:t>
      </w:r>
      <w:r>
        <w:rPr>
          <w:rFonts w:ascii="Times New Roman" w:eastAsia="仿宋_GB2312" w:hAnsi="Times New Roman" w:cs="Times New Roman" w:hint="eastAsia"/>
          <w:bCs/>
          <w:color w:val="auto"/>
          <w:sz w:val="32"/>
          <w:szCs w:val="32"/>
        </w:rPr>
        <w:t>和发票单据。</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10</w:t>
      </w:r>
      <w:r>
        <w:rPr>
          <w:rFonts w:ascii="Times New Roman" w:eastAsia="仿宋_GB2312" w:hAnsi="Times New Roman" w:cs="Times New Roman" w:hint="eastAsia"/>
          <w:bCs/>
          <w:color w:val="auto"/>
          <w:sz w:val="32"/>
          <w:szCs w:val="32"/>
        </w:rPr>
        <w:t>）根据评审需要提供的其他材料。</w:t>
      </w:r>
    </w:p>
    <w:p w:rsidR="00FC317D" w:rsidRDefault="00492C60">
      <w:pPr>
        <w:pStyle w:val="p16"/>
        <w:widowControl w:val="0"/>
        <w:spacing w:before="0" w:after="0" w:line="560" w:lineRule="exact"/>
        <w:ind w:firstLineChars="200" w:firstLine="640"/>
        <w:rPr>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（三）推进海外仓布局建设项目</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1.</w:t>
      </w:r>
      <w:r>
        <w:rPr>
          <w:rFonts w:ascii="Times New Roman" w:eastAsia="仿宋_GB2312" w:hAnsi="Times New Roman" w:cs="Times New Roman" w:hint="eastAsia"/>
          <w:b/>
          <w:color w:val="auto"/>
          <w:sz w:val="32"/>
          <w:szCs w:val="32"/>
        </w:rPr>
        <w:t>申报主体</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申报主体为在汕尾市注册登记</w:t>
      </w:r>
      <w:proofErr w:type="gramStart"/>
      <w:r>
        <w:rPr>
          <w:rFonts w:ascii="Times New Roman" w:eastAsia="仿宋_GB2312" w:hAnsi="Times New Roman" w:cs="Times New Roman" w:hint="eastAsia"/>
          <w:bCs/>
          <w:color w:val="auto"/>
          <w:sz w:val="32"/>
          <w:szCs w:val="32"/>
        </w:rPr>
        <w:t>且正常</w:t>
      </w:r>
      <w:proofErr w:type="gramEnd"/>
      <w:r>
        <w:rPr>
          <w:rFonts w:ascii="Times New Roman" w:eastAsia="仿宋_GB2312" w:hAnsi="Times New Roman" w:cs="Times New Roman" w:hint="eastAsia"/>
          <w:bCs/>
          <w:color w:val="auto"/>
          <w:sz w:val="32"/>
          <w:szCs w:val="32"/>
        </w:rPr>
        <w:t>生产经营，依法纳税，具有独立法人资格的企业。同时需满足下列申报条件：</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）企业注册经营</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年以上，在跨境</w:t>
      </w:r>
      <w:proofErr w:type="gramStart"/>
      <w:r>
        <w:rPr>
          <w:rFonts w:ascii="Times New Roman" w:eastAsia="仿宋_GB2312" w:hAnsi="Times New Roman" w:cs="Times New Roman" w:hint="eastAsia"/>
          <w:bCs/>
          <w:color w:val="auto"/>
          <w:sz w:val="32"/>
          <w:szCs w:val="32"/>
        </w:rPr>
        <w:t>电商综试区</w:t>
      </w:r>
      <w:proofErr w:type="gramEnd"/>
      <w:r>
        <w:rPr>
          <w:rFonts w:ascii="Times New Roman" w:eastAsia="仿宋_GB2312" w:hAnsi="Times New Roman" w:cs="Times New Roman" w:hint="eastAsia"/>
          <w:bCs/>
          <w:color w:val="auto"/>
          <w:sz w:val="32"/>
          <w:szCs w:val="32"/>
        </w:rPr>
        <w:t>线上综合服务平台备案，且符合海关、税务、外汇管理等部门监管规定。</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）跨境电</w:t>
      </w:r>
      <w:proofErr w:type="gramStart"/>
      <w:r>
        <w:rPr>
          <w:rFonts w:ascii="Times New Roman" w:eastAsia="仿宋_GB2312" w:hAnsi="Times New Roman" w:cs="Times New Roman" w:hint="eastAsia"/>
          <w:bCs/>
          <w:color w:val="auto"/>
          <w:sz w:val="32"/>
          <w:szCs w:val="32"/>
        </w:rPr>
        <w:t>商海外仓在</w:t>
      </w:r>
      <w:proofErr w:type="gramEnd"/>
      <w:r>
        <w:rPr>
          <w:rFonts w:ascii="Times New Roman" w:eastAsia="仿宋_GB2312" w:hAnsi="Times New Roman" w:cs="Times New Roman" w:hint="eastAsia"/>
          <w:bCs/>
          <w:color w:val="auto"/>
          <w:sz w:val="32"/>
          <w:szCs w:val="32"/>
        </w:rPr>
        <w:t>境外（含港澳台）建设，达到</w:t>
      </w:r>
      <w:r>
        <w:rPr>
          <w:rFonts w:ascii="Times New Roman" w:eastAsia="仿宋_GB2312" w:hAnsi="Times New Roman" w:cs="Times New Roman" w:hint="eastAsia"/>
          <w:bCs/>
          <w:color w:val="auto"/>
          <w:sz w:val="32"/>
          <w:szCs w:val="32"/>
        </w:rPr>
        <w:t>3000</w:t>
      </w:r>
      <w:r>
        <w:rPr>
          <w:rFonts w:ascii="Times New Roman" w:eastAsia="仿宋_GB2312" w:hAnsi="Times New Roman" w:cs="Times New Roman" w:hint="eastAsia"/>
          <w:bCs/>
          <w:color w:val="auto"/>
          <w:sz w:val="32"/>
          <w:szCs w:val="32"/>
        </w:rPr>
        <w:t>平方米（含）以上。优先支持在“一带一路”沿线国家、</w:t>
      </w:r>
      <w:r>
        <w:rPr>
          <w:rFonts w:ascii="Times New Roman" w:eastAsia="仿宋_GB2312" w:hAnsi="Times New Roman" w:cs="Times New Roman" w:hint="eastAsia"/>
          <w:bCs/>
          <w:color w:val="auto"/>
          <w:sz w:val="32"/>
          <w:szCs w:val="32"/>
        </w:rPr>
        <w:t>RCEP</w:t>
      </w:r>
      <w:r>
        <w:rPr>
          <w:rFonts w:ascii="Times New Roman" w:eastAsia="仿宋_GB2312" w:hAnsi="Times New Roman" w:cs="Times New Roman" w:hint="eastAsia"/>
          <w:bCs/>
          <w:color w:val="auto"/>
          <w:sz w:val="32"/>
          <w:szCs w:val="32"/>
        </w:rPr>
        <w:t>国家建设海外仓。</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）企业已在项目所在国（地区）依法注册或办理合法手续，项目合同或合作协议已生效。</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lastRenderedPageBreak/>
        <w:t>（</w:t>
      </w:r>
      <w:r>
        <w:rPr>
          <w:rFonts w:ascii="Times New Roman" w:eastAsia="仿宋_GB2312" w:hAnsi="Times New Roman" w:cs="Times New Roman" w:hint="eastAsia"/>
          <w:bCs/>
          <w:color w:val="auto"/>
          <w:sz w:val="32"/>
          <w:szCs w:val="32"/>
        </w:rPr>
        <w:t>4</w:t>
      </w:r>
      <w:r>
        <w:rPr>
          <w:rFonts w:ascii="Times New Roman" w:eastAsia="仿宋_GB2312" w:hAnsi="Times New Roman" w:cs="Times New Roman" w:hint="eastAsia"/>
          <w:bCs/>
          <w:color w:val="auto"/>
          <w:sz w:val="32"/>
          <w:szCs w:val="32"/>
        </w:rPr>
        <w:t>）申报的海外仓所属企业需直接或间接持有海外仓境外投资主体不少于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的股份，配套完善的仓储管理信息化系统和线上信息平台（如</w:t>
      </w:r>
      <w:r>
        <w:rPr>
          <w:rFonts w:ascii="Times New Roman" w:eastAsia="仿宋_GB2312" w:hAnsi="Times New Roman" w:cs="Times New Roman" w:hint="eastAsia"/>
          <w:bCs/>
          <w:color w:val="auto"/>
          <w:sz w:val="32"/>
          <w:szCs w:val="32"/>
        </w:rPr>
        <w:t>ERP</w:t>
      </w: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WMS</w:t>
      </w:r>
      <w:r>
        <w:rPr>
          <w:rFonts w:ascii="Times New Roman" w:eastAsia="仿宋_GB2312" w:hAnsi="Times New Roman" w:cs="Times New Roman" w:hint="eastAsia"/>
          <w:bCs/>
          <w:color w:val="auto"/>
          <w:sz w:val="32"/>
          <w:szCs w:val="32"/>
        </w:rPr>
        <w:t>系统等）。</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2.</w:t>
      </w:r>
      <w:r>
        <w:rPr>
          <w:rFonts w:ascii="Times New Roman" w:eastAsia="仿宋_GB2312" w:hAnsi="Times New Roman" w:cs="Times New Roman" w:hint="eastAsia"/>
          <w:b/>
          <w:color w:val="auto"/>
          <w:sz w:val="32"/>
          <w:szCs w:val="32"/>
        </w:rPr>
        <w:t>支持标准</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）申报海外</w:t>
      </w:r>
      <w:proofErr w:type="gramStart"/>
      <w:r>
        <w:rPr>
          <w:rFonts w:ascii="Times New Roman" w:eastAsia="仿宋_GB2312" w:hAnsi="Times New Roman" w:cs="Times New Roman" w:hint="eastAsia"/>
          <w:bCs/>
          <w:color w:val="auto"/>
          <w:sz w:val="32"/>
          <w:szCs w:val="32"/>
        </w:rPr>
        <w:t>仓项目</w:t>
      </w:r>
      <w:proofErr w:type="gramEnd"/>
      <w:r>
        <w:rPr>
          <w:rFonts w:ascii="Times New Roman" w:eastAsia="仿宋_GB2312" w:hAnsi="Times New Roman" w:cs="Times New Roman" w:hint="eastAsia"/>
          <w:bCs/>
          <w:color w:val="auto"/>
          <w:sz w:val="32"/>
          <w:szCs w:val="32"/>
        </w:rPr>
        <w:t>于</w:t>
      </w:r>
      <w:r>
        <w:rPr>
          <w:rFonts w:ascii="Times New Roman" w:eastAsia="仿宋_GB2312" w:hAnsi="Times New Roman" w:cs="Times New Roman" w:hint="eastAsia"/>
          <w:bCs/>
          <w:color w:val="auto"/>
          <w:sz w:val="32"/>
          <w:szCs w:val="32"/>
        </w:rPr>
        <w:t>2022</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9</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1</w:t>
      </w:r>
      <w:r>
        <w:rPr>
          <w:rFonts w:ascii="Times New Roman" w:eastAsia="仿宋_GB2312" w:hAnsi="Times New Roman" w:cs="Times New Roman" w:hint="eastAsia"/>
          <w:bCs/>
          <w:color w:val="auto"/>
          <w:sz w:val="32"/>
          <w:szCs w:val="32"/>
        </w:rPr>
        <w:t>日至</w:t>
      </w:r>
      <w:r>
        <w:rPr>
          <w:rFonts w:ascii="Times New Roman" w:eastAsia="仿宋_GB2312" w:hAnsi="Times New Roman" w:cs="Times New Roman" w:hint="eastAsia"/>
          <w:bCs/>
          <w:color w:val="auto"/>
          <w:sz w:val="32"/>
          <w:szCs w:val="32"/>
        </w:rPr>
        <w:t>2023</w:t>
      </w:r>
      <w:r>
        <w:rPr>
          <w:rFonts w:ascii="Times New Roman" w:eastAsia="仿宋_GB2312" w:hAnsi="Times New Roman" w:cs="Times New Roman" w:hint="eastAsia"/>
          <w:bCs/>
          <w:color w:val="auto"/>
          <w:sz w:val="32"/>
          <w:szCs w:val="32"/>
        </w:rPr>
        <w:t>年</w:t>
      </w:r>
      <w:r>
        <w:rPr>
          <w:rFonts w:ascii="Times New Roman" w:eastAsia="仿宋_GB2312" w:hAnsi="Times New Roman" w:cs="Times New Roman" w:hint="eastAsia"/>
          <w:bCs/>
          <w:color w:val="auto"/>
          <w:sz w:val="32"/>
          <w:szCs w:val="32"/>
        </w:rPr>
        <w:t>6</w:t>
      </w:r>
      <w:r>
        <w:rPr>
          <w:rFonts w:ascii="Times New Roman" w:eastAsia="仿宋_GB2312" w:hAnsi="Times New Roman" w:cs="Times New Roman" w:hint="eastAsia"/>
          <w:bCs/>
          <w:color w:val="auto"/>
          <w:sz w:val="32"/>
          <w:szCs w:val="32"/>
        </w:rPr>
        <w:t>月</w:t>
      </w:r>
      <w:r>
        <w:rPr>
          <w:rFonts w:ascii="Times New Roman" w:eastAsia="仿宋_GB2312" w:hAnsi="Times New Roman" w:cs="Times New Roman" w:hint="eastAsia"/>
          <w:bCs/>
          <w:color w:val="auto"/>
          <w:sz w:val="32"/>
          <w:szCs w:val="32"/>
        </w:rPr>
        <w:t>30</w:t>
      </w:r>
      <w:r>
        <w:rPr>
          <w:rFonts w:ascii="Times New Roman" w:eastAsia="仿宋_GB2312" w:hAnsi="Times New Roman" w:cs="Times New Roman" w:hint="eastAsia"/>
          <w:bCs/>
          <w:color w:val="auto"/>
          <w:sz w:val="32"/>
          <w:szCs w:val="32"/>
        </w:rPr>
        <w:t>日期间，开展智能仓储建设、业务系统开发、仓库租赁等项目资金按不高于</w:t>
      </w:r>
      <w:r>
        <w:rPr>
          <w:rFonts w:ascii="Times New Roman" w:eastAsia="仿宋_GB2312" w:hAnsi="Times New Roman" w:cs="Times New Roman" w:hint="eastAsia"/>
          <w:bCs/>
          <w:color w:val="auto"/>
          <w:sz w:val="32"/>
          <w:szCs w:val="32"/>
        </w:rPr>
        <w:t>50%</w:t>
      </w:r>
      <w:r>
        <w:rPr>
          <w:rFonts w:ascii="Times New Roman" w:eastAsia="仿宋_GB2312" w:hAnsi="Times New Roman" w:cs="Times New Roman" w:hint="eastAsia"/>
          <w:bCs/>
          <w:color w:val="auto"/>
          <w:sz w:val="32"/>
          <w:szCs w:val="32"/>
        </w:rPr>
        <w:t>比例给予补贴。支持时间段内已获得中央或</w:t>
      </w:r>
      <w:proofErr w:type="gramStart"/>
      <w:r>
        <w:rPr>
          <w:rFonts w:ascii="Times New Roman" w:eastAsia="仿宋_GB2312" w:hAnsi="Times New Roman" w:cs="Times New Roman" w:hint="eastAsia"/>
          <w:bCs/>
          <w:color w:val="auto"/>
          <w:sz w:val="32"/>
          <w:szCs w:val="32"/>
        </w:rPr>
        <w:t>省级资金</w:t>
      </w:r>
      <w:proofErr w:type="gramEnd"/>
      <w:r>
        <w:rPr>
          <w:rFonts w:ascii="Times New Roman" w:eastAsia="仿宋_GB2312" w:hAnsi="Times New Roman" w:cs="Times New Roman" w:hint="eastAsia"/>
          <w:bCs/>
          <w:color w:val="auto"/>
          <w:sz w:val="32"/>
          <w:szCs w:val="32"/>
        </w:rPr>
        <w:t>支持的项目不纳入支持范围。</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2</w:t>
      </w:r>
      <w:r>
        <w:rPr>
          <w:rFonts w:ascii="Times New Roman" w:eastAsia="仿宋_GB2312" w:hAnsi="Times New Roman" w:cs="Times New Roman" w:hint="eastAsia"/>
          <w:bCs/>
          <w:color w:val="auto"/>
          <w:sz w:val="32"/>
          <w:szCs w:val="32"/>
        </w:rPr>
        <w:t>）每个海外仓补贴金额最高不超过</w:t>
      </w:r>
      <w:r>
        <w:rPr>
          <w:rFonts w:ascii="Times New Roman" w:eastAsia="仿宋_GB2312" w:hAnsi="Times New Roman" w:cs="Times New Roman" w:hint="eastAsia"/>
          <w:bCs/>
          <w:color w:val="auto"/>
          <w:sz w:val="32"/>
          <w:szCs w:val="32"/>
        </w:rPr>
        <w:t>20</w:t>
      </w:r>
      <w:r>
        <w:rPr>
          <w:rFonts w:ascii="Times New Roman" w:eastAsia="仿宋_GB2312" w:hAnsi="Times New Roman" w:cs="Times New Roman" w:hint="eastAsia"/>
          <w:bCs/>
          <w:color w:val="auto"/>
          <w:sz w:val="32"/>
          <w:szCs w:val="32"/>
        </w:rPr>
        <w:t>万元。</w:t>
      </w:r>
    </w:p>
    <w:p w:rsidR="00FC317D" w:rsidRDefault="00492C60">
      <w:pPr>
        <w:pStyle w:val="p16"/>
        <w:widowControl w:val="0"/>
        <w:spacing w:before="0" w:after="0" w:line="560" w:lineRule="exact"/>
        <w:ind w:firstLineChars="200" w:firstLine="640"/>
        <w:rPr>
          <w:rFonts w:ascii="Times New Roman" w:eastAsia="仿宋_GB2312" w:hAnsi="Times New Roman" w:cs="Times New Roman"/>
          <w:bCs/>
          <w:color w:val="auto"/>
          <w:sz w:val="32"/>
          <w:szCs w:val="32"/>
        </w:rPr>
      </w:pPr>
      <w:r>
        <w:rPr>
          <w:rFonts w:ascii="Times New Roman" w:eastAsia="仿宋_GB2312" w:hAnsi="Times New Roman" w:cs="Times New Roman" w:hint="eastAsia"/>
          <w:bCs/>
          <w:color w:val="auto"/>
          <w:sz w:val="32"/>
          <w:szCs w:val="32"/>
        </w:rPr>
        <w:t>（</w:t>
      </w:r>
      <w:r>
        <w:rPr>
          <w:rFonts w:ascii="Times New Roman" w:eastAsia="仿宋_GB2312" w:hAnsi="Times New Roman" w:cs="Times New Roman" w:hint="eastAsia"/>
          <w:bCs/>
          <w:color w:val="auto"/>
          <w:sz w:val="32"/>
          <w:szCs w:val="32"/>
        </w:rPr>
        <w:t>3</w:t>
      </w:r>
      <w:r>
        <w:rPr>
          <w:rFonts w:ascii="Times New Roman" w:eastAsia="仿宋_GB2312" w:hAnsi="Times New Roman" w:cs="Times New Roman" w:hint="eastAsia"/>
          <w:bCs/>
          <w:color w:val="auto"/>
          <w:sz w:val="32"/>
          <w:szCs w:val="32"/>
        </w:rPr>
        <w:t>）已认定为省级公共海外仓的不列入支持对象。</w:t>
      </w:r>
    </w:p>
    <w:p w:rsidR="00FC317D" w:rsidRDefault="00492C60">
      <w:pPr>
        <w:pStyle w:val="p16"/>
        <w:widowControl w:val="0"/>
        <w:spacing w:before="0" w:after="0" w:line="560" w:lineRule="exact"/>
        <w:ind w:firstLineChars="200" w:firstLine="643"/>
        <w:rPr>
          <w:rFonts w:ascii="Times New Roman" w:eastAsia="仿宋_GB2312" w:hAnsi="Times New Roman" w:cs="Times New Roman"/>
          <w:b/>
          <w:color w:val="auto"/>
          <w:sz w:val="32"/>
          <w:szCs w:val="32"/>
        </w:rPr>
      </w:pPr>
      <w:r>
        <w:rPr>
          <w:rFonts w:ascii="Times New Roman" w:eastAsia="仿宋_GB2312" w:hAnsi="Times New Roman" w:cs="Times New Roman" w:hint="eastAsia"/>
          <w:b/>
          <w:color w:val="auto"/>
          <w:sz w:val="32"/>
          <w:szCs w:val="32"/>
        </w:rPr>
        <w:t>3.</w:t>
      </w:r>
      <w:r>
        <w:rPr>
          <w:rFonts w:ascii="Times New Roman" w:eastAsia="仿宋_GB2312" w:hAnsi="Times New Roman" w:cs="Times New Roman" w:hint="eastAsia"/>
          <w:b/>
          <w:color w:val="auto"/>
          <w:sz w:val="32"/>
          <w:szCs w:val="32"/>
        </w:rPr>
        <w:t>申报材料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w:t>
      </w:r>
      <w:r>
        <w:rPr>
          <w:rFonts w:eastAsia="仿宋_GB2312" w:hint="eastAsia"/>
          <w:bCs/>
          <w:szCs w:val="32"/>
        </w:rPr>
        <w:t>）</w:t>
      </w:r>
      <w:r>
        <w:rPr>
          <w:rFonts w:eastAsia="仿宋_GB2312" w:hint="eastAsia"/>
          <w:bCs/>
          <w:szCs w:val="32"/>
        </w:rPr>
        <w:t>2024</w:t>
      </w:r>
      <w:r>
        <w:rPr>
          <w:rFonts w:eastAsia="仿宋_GB2312" w:hint="eastAsia"/>
          <w:bCs/>
          <w:szCs w:val="32"/>
        </w:rPr>
        <w:t>年跨境电商</w:t>
      </w:r>
      <w:proofErr w:type="gramStart"/>
      <w:r>
        <w:rPr>
          <w:rFonts w:eastAsia="仿宋_GB2312" w:hint="eastAsia"/>
          <w:bCs/>
          <w:szCs w:val="32"/>
        </w:rPr>
        <w:t>示范省</w:t>
      </w:r>
      <w:proofErr w:type="gramEnd"/>
      <w:r>
        <w:rPr>
          <w:rFonts w:eastAsia="仿宋_GB2312" w:hint="eastAsia"/>
          <w:bCs/>
          <w:szCs w:val="32"/>
        </w:rPr>
        <w:t>建设项目申报书（附件</w:t>
      </w:r>
      <w:r>
        <w:rPr>
          <w:rFonts w:eastAsia="仿宋_GB2312" w:hint="eastAsia"/>
          <w:bCs/>
          <w:szCs w:val="32"/>
        </w:rPr>
        <w:t>2-</w:t>
      </w:r>
      <w:r>
        <w:rPr>
          <w:rFonts w:eastAsia="仿宋_GB2312" w:hint="eastAsia"/>
          <w:bCs/>
          <w:szCs w:val="32"/>
        </w:rPr>
        <w:t>1</w:t>
      </w:r>
      <w:r>
        <w:rPr>
          <w:rFonts w:eastAsia="仿宋_GB2312" w:hint="eastAsia"/>
          <w:bCs/>
          <w:szCs w:val="32"/>
        </w:rPr>
        <w:t>，加盖公章）。</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2</w:t>
      </w:r>
      <w:r>
        <w:rPr>
          <w:rFonts w:eastAsia="仿宋_GB2312" w:hint="eastAsia"/>
          <w:bCs/>
          <w:szCs w:val="32"/>
        </w:rPr>
        <w:t>）</w:t>
      </w:r>
      <w:r>
        <w:rPr>
          <w:rFonts w:eastAsia="仿宋_GB2312" w:hint="eastAsia"/>
          <w:bCs/>
          <w:szCs w:val="32"/>
        </w:rPr>
        <w:t>2024</w:t>
      </w:r>
      <w:r>
        <w:rPr>
          <w:rFonts w:eastAsia="仿宋_GB2312" w:hint="eastAsia"/>
          <w:bCs/>
          <w:szCs w:val="32"/>
        </w:rPr>
        <w:t>年跨境电商</w:t>
      </w:r>
      <w:proofErr w:type="gramStart"/>
      <w:r>
        <w:rPr>
          <w:rFonts w:eastAsia="仿宋_GB2312" w:hint="eastAsia"/>
          <w:bCs/>
          <w:szCs w:val="32"/>
        </w:rPr>
        <w:t>示范省</w:t>
      </w:r>
      <w:proofErr w:type="gramEnd"/>
      <w:r>
        <w:rPr>
          <w:rFonts w:eastAsia="仿宋_GB2312" w:hint="eastAsia"/>
          <w:bCs/>
          <w:szCs w:val="32"/>
        </w:rPr>
        <w:t>建设项目申请表（附件</w:t>
      </w:r>
      <w:r>
        <w:rPr>
          <w:rFonts w:eastAsia="仿宋_GB2312" w:hint="eastAsia"/>
          <w:bCs/>
          <w:szCs w:val="32"/>
        </w:rPr>
        <w:t>2-4</w:t>
      </w:r>
      <w:r>
        <w:rPr>
          <w:rFonts w:eastAsia="仿宋_GB2312" w:hint="eastAsia"/>
          <w:bCs/>
          <w:szCs w:val="32"/>
        </w:rPr>
        <w:t>，签字并加盖公章）。</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3</w:t>
      </w:r>
      <w:r>
        <w:rPr>
          <w:rFonts w:eastAsia="仿宋_GB2312" w:hint="eastAsia"/>
          <w:bCs/>
          <w:szCs w:val="32"/>
        </w:rPr>
        <w:t>）</w:t>
      </w:r>
      <w:r>
        <w:rPr>
          <w:rFonts w:eastAsia="仿宋_GB2312" w:hint="eastAsia"/>
          <w:bCs/>
          <w:szCs w:val="32"/>
        </w:rPr>
        <w:t>企业营业执照、法定代表人身份证复印件、银行开户许可证复印件、《企业信用报告》（提供国家企业信用信息公示系统</w:t>
      </w:r>
      <w:r>
        <w:rPr>
          <w:rFonts w:eastAsia="仿宋_GB2312" w:hint="eastAsia"/>
          <w:bCs/>
          <w:szCs w:val="32"/>
        </w:rPr>
        <w:t>https://gd.gsxt.gov.cn/index.html</w:t>
      </w:r>
      <w:r>
        <w:rPr>
          <w:rFonts w:eastAsia="仿宋_GB2312" w:hint="eastAsia"/>
          <w:bCs/>
          <w:szCs w:val="32"/>
        </w:rPr>
        <w:t>查询结果各栏目资料）。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4</w:t>
      </w:r>
      <w:r>
        <w:rPr>
          <w:rFonts w:eastAsia="仿宋_GB2312" w:hint="eastAsia"/>
          <w:bCs/>
          <w:szCs w:val="32"/>
        </w:rPr>
        <w:t>）</w:t>
      </w:r>
      <w:r>
        <w:rPr>
          <w:rFonts w:eastAsia="仿宋_GB2312" w:hint="eastAsia"/>
          <w:bCs/>
          <w:szCs w:val="32"/>
        </w:rPr>
        <w:t>项目申报主体</w:t>
      </w:r>
      <w:r>
        <w:rPr>
          <w:rFonts w:eastAsia="仿宋_GB2312" w:hint="eastAsia"/>
          <w:bCs/>
          <w:szCs w:val="32"/>
        </w:rPr>
        <w:t>2022</w:t>
      </w:r>
      <w:r>
        <w:rPr>
          <w:rFonts w:eastAsia="仿宋_GB2312" w:hint="eastAsia"/>
          <w:bCs/>
          <w:szCs w:val="32"/>
        </w:rPr>
        <w:t>年</w:t>
      </w:r>
      <w:r>
        <w:rPr>
          <w:rFonts w:eastAsia="仿宋_GB2312" w:hint="eastAsia"/>
          <w:bCs/>
          <w:szCs w:val="32"/>
        </w:rPr>
        <w:t>9</w:t>
      </w:r>
      <w:r>
        <w:rPr>
          <w:rFonts w:eastAsia="仿宋_GB2312" w:hint="eastAsia"/>
          <w:bCs/>
          <w:szCs w:val="32"/>
        </w:rPr>
        <w:t>月—</w:t>
      </w:r>
      <w:r>
        <w:rPr>
          <w:rFonts w:eastAsia="仿宋_GB2312" w:hint="eastAsia"/>
          <w:bCs/>
          <w:szCs w:val="32"/>
        </w:rPr>
        <w:t>2023</w:t>
      </w:r>
      <w:r>
        <w:rPr>
          <w:rFonts w:eastAsia="仿宋_GB2312" w:hint="eastAsia"/>
          <w:bCs/>
          <w:szCs w:val="32"/>
        </w:rPr>
        <w:t>年</w:t>
      </w:r>
      <w:r>
        <w:rPr>
          <w:rFonts w:eastAsia="仿宋_GB2312" w:hint="eastAsia"/>
          <w:bCs/>
          <w:szCs w:val="32"/>
        </w:rPr>
        <w:t>6</w:t>
      </w:r>
      <w:r>
        <w:rPr>
          <w:rFonts w:eastAsia="仿宋_GB2312" w:hint="eastAsia"/>
          <w:bCs/>
          <w:szCs w:val="32"/>
        </w:rPr>
        <w:t>月期间税收完税证明（如企业免税，需提供纳税申报表）、</w:t>
      </w:r>
      <w:r>
        <w:rPr>
          <w:rFonts w:eastAsia="仿宋_GB2312" w:hint="eastAsia"/>
          <w:bCs/>
          <w:szCs w:val="32"/>
        </w:rPr>
        <w:t>社保缴纳证明。</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5</w:t>
      </w:r>
      <w:r>
        <w:rPr>
          <w:rFonts w:eastAsia="仿宋_GB2312" w:hint="eastAsia"/>
          <w:bCs/>
          <w:szCs w:val="32"/>
        </w:rPr>
        <w:t>）</w:t>
      </w:r>
      <w:r>
        <w:rPr>
          <w:rFonts w:eastAsia="仿宋_GB2312" w:hint="eastAsia"/>
          <w:bCs/>
          <w:szCs w:val="32"/>
        </w:rPr>
        <w:t>经会计师事务所审计，具有条形码的</w:t>
      </w:r>
      <w:r>
        <w:rPr>
          <w:rFonts w:eastAsia="仿宋_GB2312" w:hint="eastAsia"/>
          <w:bCs/>
          <w:szCs w:val="32"/>
        </w:rPr>
        <w:t>2022</w:t>
      </w:r>
      <w:r>
        <w:rPr>
          <w:rFonts w:eastAsia="仿宋_GB2312" w:hint="eastAsia"/>
          <w:bCs/>
          <w:szCs w:val="32"/>
        </w:rPr>
        <w:t>年度财务审计报告。</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6</w:t>
      </w:r>
      <w:r>
        <w:rPr>
          <w:rFonts w:eastAsia="仿宋_GB2312" w:hint="eastAsia"/>
          <w:bCs/>
          <w:szCs w:val="32"/>
        </w:rPr>
        <w:t>）</w:t>
      </w:r>
      <w:r>
        <w:rPr>
          <w:rFonts w:eastAsia="仿宋_GB2312" w:hint="eastAsia"/>
          <w:bCs/>
          <w:szCs w:val="32"/>
        </w:rPr>
        <w:t>企业近</w:t>
      </w:r>
      <w:r>
        <w:rPr>
          <w:rFonts w:eastAsia="仿宋_GB2312" w:hint="eastAsia"/>
          <w:bCs/>
          <w:szCs w:val="32"/>
        </w:rPr>
        <w:t>3</w:t>
      </w:r>
      <w:r>
        <w:rPr>
          <w:rFonts w:eastAsia="仿宋_GB2312" w:hint="eastAsia"/>
          <w:bCs/>
          <w:szCs w:val="32"/>
        </w:rPr>
        <w:t>年内所获得的中央、省级专项资金明细表（含金额、资金名称、项目名称等）。</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lastRenderedPageBreak/>
        <w:t>（</w:t>
      </w:r>
      <w:r>
        <w:rPr>
          <w:rFonts w:eastAsia="仿宋_GB2312" w:hint="eastAsia"/>
          <w:bCs/>
          <w:szCs w:val="32"/>
        </w:rPr>
        <w:t>7</w:t>
      </w:r>
      <w:r>
        <w:rPr>
          <w:rFonts w:eastAsia="仿宋_GB2312" w:hint="eastAsia"/>
          <w:bCs/>
          <w:szCs w:val="32"/>
        </w:rPr>
        <w:t>）</w:t>
      </w:r>
      <w:r>
        <w:rPr>
          <w:rFonts w:eastAsia="仿宋_GB2312" w:hint="eastAsia"/>
          <w:bCs/>
          <w:szCs w:val="32"/>
        </w:rPr>
        <w:t>海外</w:t>
      </w:r>
      <w:proofErr w:type="gramStart"/>
      <w:r>
        <w:rPr>
          <w:rFonts w:eastAsia="仿宋_GB2312" w:hint="eastAsia"/>
          <w:bCs/>
          <w:szCs w:val="32"/>
        </w:rPr>
        <w:t>仓项目</w:t>
      </w:r>
      <w:proofErr w:type="gramEnd"/>
      <w:r>
        <w:rPr>
          <w:rFonts w:eastAsia="仿宋_GB2312" w:hint="eastAsia"/>
          <w:bCs/>
          <w:szCs w:val="32"/>
        </w:rPr>
        <w:t>相关营业执照或经营许可证。</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8</w:t>
      </w:r>
      <w:r>
        <w:rPr>
          <w:rFonts w:eastAsia="仿宋_GB2312" w:hint="eastAsia"/>
          <w:bCs/>
          <w:szCs w:val="32"/>
        </w:rPr>
        <w:t>）</w:t>
      </w:r>
      <w:r>
        <w:rPr>
          <w:rFonts w:eastAsia="仿宋_GB2312" w:hint="eastAsia"/>
          <w:bCs/>
          <w:szCs w:val="32"/>
        </w:rPr>
        <w:t>海外</w:t>
      </w:r>
      <w:proofErr w:type="gramStart"/>
      <w:r>
        <w:rPr>
          <w:rFonts w:eastAsia="仿宋_GB2312" w:hint="eastAsia"/>
          <w:bCs/>
          <w:szCs w:val="32"/>
        </w:rPr>
        <w:t>仓建设</w:t>
      </w:r>
      <w:proofErr w:type="gramEnd"/>
      <w:r>
        <w:rPr>
          <w:rFonts w:eastAsia="仿宋_GB2312" w:hint="eastAsia"/>
          <w:bCs/>
          <w:szCs w:val="32"/>
        </w:rPr>
        <w:t>运营管理、服务功能情况、未来</w:t>
      </w:r>
      <w:r>
        <w:rPr>
          <w:rFonts w:eastAsia="仿宋_GB2312" w:hint="eastAsia"/>
          <w:bCs/>
          <w:szCs w:val="32"/>
        </w:rPr>
        <w:t>2</w:t>
      </w:r>
      <w:r>
        <w:rPr>
          <w:rFonts w:eastAsia="仿宋_GB2312" w:hint="eastAsia"/>
          <w:bCs/>
          <w:szCs w:val="32"/>
        </w:rPr>
        <w:t>年业务拓展计划等详细介绍材料。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9</w:t>
      </w:r>
      <w:r>
        <w:rPr>
          <w:rFonts w:eastAsia="仿宋_GB2312" w:hint="eastAsia"/>
          <w:bCs/>
          <w:szCs w:val="32"/>
        </w:rPr>
        <w:t>）</w:t>
      </w:r>
      <w:r>
        <w:rPr>
          <w:rFonts w:eastAsia="仿宋_GB2312" w:hint="eastAsia"/>
          <w:bCs/>
          <w:szCs w:val="32"/>
        </w:rPr>
        <w:t>2022</w:t>
      </w:r>
      <w:r>
        <w:rPr>
          <w:rFonts w:eastAsia="仿宋_GB2312" w:hint="eastAsia"/>
          <w:bCs/>
          <w:szCs w:val="32"/>
        </w:rPr>
        <w:t>年</w:t>
      </w:r>
      <w:r>
        <w:rPr>
          <w:rFonts w:eastAsia="仿宋_GB2312" w:hint="eastAsia"/>
          <w:bCs/>
          <w:szCs w:val="32"/>
        </w:rPr>
        <w:t>9</w:t>
      </w:r>
      <w:r>
        <w:rPr>
          <w:rFonts w:eastAsia="仿宋_GB2312" w:hint="eastAsia"/>
          <w:bCs/>
          <w:szCs w:val="32"/>
        </w:rPr>
        <w:t>月</w:t>
      </w:r>
      <w:r>
        <w:rPr>
          <w:rFonts w:eastAsia="仿宋_GB2312" w:hint="eastAsia"/>
          <w:bCs/>
          <w:szCs w:val="32"/>
        </w:rPr>
        <w:t>1</w:t>
      </w:r>
      <w:r>
        <w:rPr>
          <w:rFonts w:eastAsia="仿宋_GB2312" w:hint="eastAsia"/>
          <w:bCs/>
          <w:szCs w:val="32"/>
        </w:rPr>
        <w:t>日至</w:t>
      </w:r>
      <w:r>
        <w:rPr>
          <w:rFonts w:eastAsia="仿宋_GB2312" w:hint="eastAsia"/>
          <w:bCs/>
          <w:szCs w:val="32"/>
        </w:rPr>
        <w:t>2023</w:t>
      </w:r>
      <w:r>
        <w:rPr>
          <w:rFonts w:eastAsia="仿宋_GB2312" w:hint="eastAsia"/>
          <w:bCs/>
          <w:szCs w:val="32"/>
        </w:rPr>
        <w:t>年</w:t>
      </w:r>
      <w:r>
        <w:rPr>
          <w:rFonts w:eastAsia="仿宋_GB2312" w:hint="eastAsia"/>
          <w:bCs/>
          <w:szCs w:val="32"/>
        </w:rPr>
        <w:t>6</w:t>
      </w:r>
      <w:r>
        <w:rPr>
          <w:rFonts w:eastAsia="仿宋_GB2312" w:hint="eastAsia"/>
          <w:bCs/>
          <w:szCs w:val="32"/>
        </w:rPr>
        <w:t>月</w:t>
      </w:r>
      <w:r>
        <w:rPr>
          <w:rFonts w:eastAsia="仿宋_GB2312" w:hint="eastAsia"/>
          <w:bCs/>
          <w:szCs w:val="32"/>
        </w:rPr>
        <w:t>30</w:t>
      </w:r>
      <w:r>
        <w:rPr>
          <w:rFonts w:eastAsia="仿宋_GB2312" w:hint="eastAsia"/>
          <w:bCs/>
          <w:szCs w:val="32"/>
        </w:rPr>
        <w:t>日期间，企业开展智能仓储建设、业务系统开发、仓库租赁等项目的费用支出明细表（附件</w:t>
      </w:r>
      <w:r>
        <w:rPr>
          <w:rFonts w:eastAsia="仿宋_GB2312" w:hint="eastAsia"/>
          <w:bCs/>
          <w:szCs w:val="32"/>
        </w:rPr>
        <w:t>2-5</w:t>
      </w:r>
      <w:r>
        <w:rPr>
          <w:rFonts w:eastAsia="仿宋_GB2312" w:hint="eastAsia"/>
          <w:bCs/>
          <w:szCs w:val="32"/>
        </w:rPr>
        <w:t>），相关开支需在支持期间内支付并取得相关支付凭证。</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10</w:t>
      </w:r>
      <w:r>
        <w:rPr>
          <w:rFonts w:eastAsia="仿宋_GB2312" w:hint="eastAsia"/>
          <w:bCs/>
          <w:szCs w:val="32"/>
        </w:rPr>
        <w:t>）</w:t>
      </w:r>
      <w:r>
        <w:rPr>
          <w:rFonts w:eastAsia="仿宋_GB2312" w:hint="eastAsia"/>
          <w:bCs/>
          <w:szCs w:val="32"/>
        </w:rPr>
        <w:t>海外</w:t>
      </w:r>
      <w:proofErr w:type="gramStart"/>
      <w:r>
        <w:rPr>
          <w:rFonts w:eastAsia="仿宋_GB2312" w:hint="eastAsia"/>
          <w:bCs/>
          <w:szCs w:val="32"/>
        </w:rPr>
        <w:t>仓项目</w:t>
      </w:r>
      <w:proofErr w:type="gramEnd"/>
      <w:r>
        <w:rPr>
          <w:rFonts w:eastAsia="仿宋_GB2312" w:hint="eastAsia"/>
          <w:bCs/>
          <w:szCs w:val="32"/>
        </w:rPr>
        <w:t>的租赁合同或合作协议，</w:t>
      </w:r>
      <w:r>
        <w:rPr>
          <w:rFonts w:eastAsia="仿宋_GB2312" w:hint="eastAsia"/>
          <w:bCs/>
          <w:szCs w:val="32"/>
        </w:rPr>
        <w:t>以及相关付款财务凭证（若为合作需提供合作方购买或租赁付款财务凭证）等证明材料。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11</w:t>
      </w:r>
      <w:r>
        <w:rPr>
          <w:rFonts w:eastAsia="仿宋_GB2312" w:hint="eastAsia"/>
          <w:bCs/>
          <w:szCs w:val="32"/>
        </w:rPr>
        <w:t>）</w:t>
      </w:r>
      <w:r>
        <w:rPr>
          <w:rFonts w:eastAsia="仿宋_GB2312" w:hint="eastAsia"/>
          <w:bCs/>
          <w:szCs w:val="32"/>
        </w:rPr>
        <w:t>海外仓</w:t>
      </w:r>
      <w:r>
        <w:rPr>
          <w:rFonts w:eastAsia="仿宋_GB2312" w:hint="eastAsia"/>
          <w:bCs/>
          <w:szCs w:val="32"/>
        </w:rPr>
        <w:t>ERP</w:t>
      </w:r>
      <w:r>
        <w:rPr>
          <w:rFonts w:eastAsia="仿宋_GB2312" w:hint="eastAsia"/>
          <w:bCs/>
          <w:szCs w:val="32"/>
        </w:rPr>
        <w:t>、</w:t>
      </w:r>
      <w:r>
        <w:rPr>
          <w:rFonts w:eastAsia="仿宋_GB2312" w:hint="eastAsia"/>
          <w:bCs/>
          <w:szCs w:val="32"/>
        </w:rPr>
        <w:t>WMS</w:t>
      </w:r>
      <w:r>
        <w:rPr>
          <w:rFonts w:eastAsia="仿宋_GB2312" w:hint="eastAsia"/>
          <w:bCs/>
          <w:szCs w:val="32"/>
        </w:rPr>
        <w:t>系统应用开发合同、系统截图等证明材料。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12</w:t>
      </w:r>
      <w:r>
        <w:rPr>
          <w:rFonts w:eastAsia="仿宋_GB2312" w:hint="eastAsia"/>
          <w:bCs/>
          <w:szCs w:val="32"/>
        </w:rPr>
        <w:t>）</w:t>
      </w:r>
      <w:r>
        <w:rPr>
          <w:rFonts w:eastAsia="仿宋_GB2312" w:hint="eastAsia"/>
          <w:bCs/>
          <w:szCs w:val="32"/>
        </w:rPr>
        <w:t>申报企业或其合作</w:t>
      </w:r>
      <w:proofErr w:type="gramStart"/>
      <w:r>
        <w:rPr>
          <w:rFonts w:eastAsia="仿宋_GB2312" w:hint="eastAsia"/>
          <w:bCs/>
          <w:szCs w:val="32"/>
        </w:rPr>
        <w:t>方相关</w:t>
      </w:r>
      <w:proofErr w:type="gramEnd"/>
      <w:r>
        <w:rPr>
          <w:rFonts w:eastAsia="仿宋_GB2312" w:hint="eastAsia"/>
          <w:bCs/>
          <w:szCs w:val="32"/>
        </w:rPr>
        <w:t>通关、报税、法</w:t>
      </w:r>
      <w:proofErr w:type="gramStart"/>
      <w:r>
        <w:rPr>
          <w:rFonts w:eastAsia="仿宋_GB2312" w:hint="eastAsia"/>
          <w:bCs/>
          <w:szCs w:val="32"/>
        </w:rPr>
        <w:t>务</w:t>
      </w:r>
      <w:proofErr w:type="gramEnd"/>
      <w:r>
        <w:rPr>
          <w:rFonts w:eastAsia="仿宋_GB2312" w:hint="eastAsia"/>
          <w:bCs/>
          <w:szCs w:val="32"/>
        </w:rPr>
        <w:t>等合作协议或备案资料。</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13</w:t>
      </w:r>
      <w:r>
        <w:rPr>
          <w:rFonts w:eastAsia="仿宋_GB2312" w:hint="eastAsia"/>
          <w:bCs/>
          <w:szCs w:val="32"/>
        </w:rPr>
        <w:t>）</w:t>
      </w:r>
      <w:r>
        <w:rPr>
          <w:rFonts w:eastAsia="仿宋_GB2312" w:hint="eastAsia"/>
          <w:bCs/>
          <w:szCs w:val="32"/>
        </w:rPr>
        <w:t>介绍海外</w:t>
      </w:r>
      <w:proofErr w:type="gramStart"/>
      <w:r>
        <w:rPr>
          <w:rFonts w:eastAsia="仿宋_GB2312" w:hint="eastAsia"/>
          <w:bCs/>
          <w:szCs w:val="32"/>
        </w:rPr>
        <w:t>仓项目</w:t>
      </w:r>
      <w:proofErr w:type="gramEnd"/>
      <w:r>
        <w:rPr>
          <w:rFonts w:eastAsia="仿宋_GB2312" w:hint="eastAsia"/>
          <w:bCs/>
          <w:szCs w:val="32"/>
        </w:rPr>
        <w:t>的视频，内容包括海外仓外部环境、内部环境、人员使用操作系统画面、货物情况等。</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w:t>
      </w:r>
      <w:r>
        <w:rPr>
          <w:rFonts w:eastAsia="仿宋_GB2312" w:hint="eastAsia"/>
          <w:bCs/>
          <w:szCs w:val="32"/>
        </w:rPr>
        <w:t>14</w:t>
      </w:r>
      <w:r>
        <w:rPr>
          <w:rFonts w:eastAsia="仿宋_GB2312" w:hint="eastAsia"/>
          <w:bCs/>
          <w:szCs w:val="32"/>
        </w:rPr>
        <w:t>）</w:t>
      </w:r>
      <w:r>
        <w:rPr>
          <w:rFonts w:eastAsia="仿宋_GB2312" w:hint="eastAsia"/>
          <w:bCs/>
          <w:szCs w:val="32"/>
        </w:rPr>
        <w:t>根据评审需要提供的其他材料。</w:t>
      </w:r>
    </w:p>
    <w:p w:rsidR="00FC317D" w:rsidRDefault="00492C60">
      <w:pPr>
        <w:pStyle w:val="a4"/>
        <w:spacing w:line="560" w:lineRule="exact"/>
        <w:ind w:firstLineChars="200" w:firstLine="640"/>
        <w:rPr>
          <w:rFonts w:ascii="黑体" w:eastAsia="黑体" w:hAnsi="黑体" w:cs="黑体"/>
          <w:bCs/>
          <w:szCs w:val="32"/>
        </w:rPr>
      </w:pPr>
      <w:r>
        <w:rPr>
          <w:rFonts w:ascii="黑体" w:eastAsia="黑体" w:hAnsi="黑体" w:cs="黑体" w:hint="eastAsia"/>
          <w:bCs/>
          <w:szCs w:val="32"/>
        </w:rPr>
        <w:t>三、申报材料要求</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（一）申报材料中若有外文资料，需一并提交对应的中文翻译，申报企业应同时书面承诺译文与原文内容一致。如不翻译或不完整翻译的可视为申报无效。</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（二）申报材料需按本申报指南所列材料顺序对应排列，自制目录和页码，并用硬皮纸作封面按照装订标准胶装成册，盖骑缝章。申报同时请提交与纸质材料内容一致的电子版（所有材料</w:t>
      </w:r>
      <w:r>
        <w:rPr>
          <w:rFonts w:eastAsia="仿宋_GB2312" w:hint="eastAsia"/>
          <w:bCs/>
          <w:szCs w:val="32"/>
        </w:rPr>
        <w:lastRenderedPageBreak/>
        <w:t>扫描合并成一个</w:t>
      </w:r>
      <w:r>
        <w:rPr>
          <w:rFonts w:eastAsia="仿宋_GB2312" w:hint="eastAsia"/>
          <w:bCs/>
          <w:szCs w:val="32"/>
        </w:rPr>
        <w:t>PDF</w:t>
      </w:r>
      <w:r>
        <w:rPr>
          <w:rFonts w:eastAsia="仿宋_GB2312" w:hint="eastAsia"/>
          <w:bCs/>
          <w:szCs w:val="32"/>
        </w:rPr>
        <w:t>文件，以企业名称</w:t>
      </w:r>
      <w:r>
        <w:rPr>
          <w:rFonts w:eastAsia="仿宋_GB2312" w:hint="eastAsia"/>
          <w:bCs/>
          <w:szCs w:val="32"/>
        </w:rPr>
        <w:t>+</w:t>
      </w:r>
      <w:r>
        <w:rPr>
          <w:rFonts w:eastAsia="仿宋_GB2312" w:hint="eastAsia"/>
          <w:bCs/>
          <w:szCs w:val="32"/>
        </w:rPr>
        <w:t>项目名称为文件名）。</w:t>
      </w:r>
    </w:p>
    <w:p w:rsidR="00FC317D" w:rsidRDefault="00492C60">
      <w:pPr>
        <w:pStyle w:val="a4"/>
        <w:spacing w:line="560" w:lineRule="exact"/>
        <w:ind w:firstLineChars="200" w:firstLine="640"/>
        <w:rPr>
          <w:rFonts w:ascii="黑体" w:eastAsia="黑体" w:hAnsi="黑体" w:cs="黑体"/>
          <w:bCs/>
          <w:szCs w:val="32"/>
        </w:rPr>
      </w:pPr>
      <w:r>
        <w:rPr>
          <w:rFonts w:ascii="黑体" w:eastAsia="黑体" w:hAnsi="黑体" w:cs="黑体" w:hint="eastAsia"/>
          <w:bCs/>
          <w:szCs w:val="32"/>
        </w:rPr>
        <w:t>四、申报时间和程序</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2023</w:t>
      </w:r>
      <w:r>
        <w:rPr>
          <w:rFonts w:eastAsia="仿宋_GB2312" w:hint="eastAsia"/>
          <w:bCs/>
          <w:szCs w:val="32"/>
        </w:rPr>
        <w:t>年</w:t>
      </w:r>
      <w:r>
        <w:rPr>
          <w:rFonts w:eastAsia="仿宋_GB2312" w:hint="eastAsia"/>
          <w:bCs/>
          <w:szCs w:val="32"/>
        </w:rPr>
        <w:t>7</w:t>
      </w:r>
      <w:r>
        <w:rPr>
          <w:rFonts w:eastAsia="仿宋_GB2312" w:hint="eastAsia"/>
          <w:bCs/>
          <w:szCs w:val="32"/>
        </w:rPr>
        <w:t>月</w:t>
      </w:r>
      <w:r>
        <w:rPr>
          <w:rFonts w:eastAsia="仿宋_GB2312" w:hint="eastAsia"/>
          <w:bCs/>
          <w:szCs w:val="32"/>
        </w:rPr>
        <w:t>28</w:t>
      </w:r>
      <w:r>
        <w:rPr>
          <w:rFonts w:eastAsia="仿宋_GB2312" w:hint="eastAsia"/>
          <w:bCs/>
          <w:szCs w:val="32"/>
        </w:rPr>
        <w:t>日</w:t>
      </w:r>
      <w:r>
        <w:rPr>
          <w:rFonts w:eastAsia="仿宋_GB2312" w:hint="eastAsia"/>
          <w:bCs/>
          <w:szCs w:val="32"/>
        </w:rPr>
        <w:t>—</w:t>
      </w:r>
      <w:r>
        <w:rPr>
          <w:rFonts w:eastAsia="仿宋_GB2312" w:hint="eastAsia"/>
          <w:bCs/>
          <w:szCs w:val="32"/>
        </w:rPr>
        <w:t>8</w:t>
      </w:r>
      <w:r>
        <w:rPr>
          <w:rFonts w:eastAsia="仿宋_GB2312" w:hint="eastAsia"/>
          <w:bCs/>
          <w:szCs w:val="32"/>
        </w:rPr>
        <w:t>月</w:t>
      </w:r>
      <w:r>
        <w:rPr>
          <w:rFonts w:eastAsia="仿宋_GB2312" w:hint="eastAsia"/>
          <w:bCs/>
          <w:szCs w:val="32"/>
        </w:rPr>
        <w:t>10</w:t>
      </w:r>
      <w:r>
        <w:rPr>
          <w:rFonts w:eastAsia="仿宋_GB2312" w:hint="eastAsia"/>
          <w:bCs/>
          <w:szCs w:val="32"/>
        </w:rPr>
        <w:t>日。由符合条件的单位提出申请，将申报材料一式</w:t>
      </w:r>
      <w:r>
        <w:rPr>
          <w:rFonts w:eastAsia="仿宋_GB2312" w:hint="eastAsia"/>
          <w:bCs/>
          <w:szCs w:val="32"/>
        </w:rPr>
        <w:t>3</w:t>
      </w:r>
      <w:r>
        <w:rPr>
          <w:rFonts w:eastAsia="仿宋_GB2312" w:hint="eastAsia"/>
          <w:bCs/>
          <w:szCs w:val="32"/>
        </w:rPr>
        <w:t>份装订成册并加盖骑缝章（县</w:t>
      </w:r>
      <w:r>
        <w:rPr>
          <w:rFonts w:eastAsia="仿宋_GB2312" w:hint="eastAsia"/>
          <w:bCs/>
          <w:szCs w:val="32"/>
        </w:rPr>
        <w:t>市区</w:t>
      </w:r>
      <w:r>
        <w:rPr>
          <w:rFonts w:eastAsia="仿宋_GB2312" w:hint="eastAsia"/>
          <w:bCs/>
          <w:szCs w:val="32"/>
        </w:rPr>
        <w:t>一份，市局两份）</w:t>
      </w:r>
      <w:r>
        <w:rPr>
          <w:rFonts w:eastAsia="仿宋_GB2312" w:hint="eastAsia"/>
          <w:bCs/>
          <w:szCs w:val="32"/>
        </w:rPr>
        <w:t>，</w:t>
      </w:r>
      <w:r>
        <w:rPr>
          <w:rFonts w:eastAsia="仿宋_GB2312" w:hint="eastAsia"/>
          <w:bCs/>
          <w:szCs w:val="32"/>
        </w:rPr>
        <w:t>提交至所属</w:t>
      </w:r>
      <w:r>
        <w:rPr>
          <w:rFonts w:eastAsia="仿宋_GB2312" w:hint="eastAsia"/>
          <w:bCs/>
          <w:szCs w:val="32"/>
        </w:rPr>
        <w:t>县</w:t>
      </w:r>
      <w:r>
        <w:rPr>
          <w:rFonts w:eastAsia="仿宋_GB2312" w:hint="eastAsia"/>
          <w:bCs/>
          <w:szCs w:val="32"/>
        </w:rPr>
        <w:t>（</w:t>
      </w:r>
      <w:r>
        <w:rPr>
          <w:rFonts w:eastAsia="仿宋_GB2312" w:hint="eastAsia"/>
          <w:bCs/>
          <w:szCs w:val="32"/>
        </w:rPr>
        <w:t>市、区</w:t>
      </w:r>
      <w:r>
        <w:rPr>
          <w:rFonts w:eastAsia="仿宋_GB2312" w:hint="eastAsia"/>
          <w:bCs/>
          <w:szCs w:val="32"/>
        </w:rPr>
        <w:t>）商务主管部门，由</w:t>
      </w:r>
      <w:r>
        <w:rPr>
          <w:rFonts w:eastAsia="仿宋_GB2312" w:hint="eastAsia"/>
          <w:bCs/>
          <w:szCs w:val="32"/>
        </w:rPr>
        <w:t>县</w:t>
      </w:r>
      <w:r>
        <w:rPr>
          <w:rFonts w:eastAsia="仿宋_GB2312" w:hint="eastAsia"/>
          <w:bCs/>
          <w:szCs w:val="32"/>
        </w:rPr>
        <w:t>（</w:t>
      </w:r>
      <w:r>
        <w:rPr>
          <w:rFonts w:eastAsia="仿宋_GB2312" w:hint="eastAsia"/>
          <w:bCs/>
          <w:szCs w:val="32"/>
        </w:rPr>
        <w:t>市、区</w:t>
      </w:r>
      <w:r>
        <w:rPr>
          <w:rFonts w:eastAsia="仿宋_GB2312" w:hint="eastAsia"/>
          <w:bCs/>
          <w:szCs w:val="32"/>
        </w:rPr>
        <w:t>）商务主管部门核验申报材料的真实性和完整性，出具初审意见并加盖公章。申请单位将申报材料一式</w:t>
      </w:r>
      <w:r>
        <w:rPr>
          <w:rFonts w:eastAsia="仿宋_GB2312" w:hint="eastAsia"/>
          <w:bCs/>
          <w:szCs w:val="32"/>
        </w:rPr>
        <w:t>2</w:t>
      </w:r>
      <w:r>
        <w:rPr>
          <w:rFonts w:eastAsia="仿宋_GB2312" w:hint="eastAsia"/>
          <w:bCs/>
          <w:szCs w:val="32"/>
        </w:rPr>
        <w:t>份于</w:t>
      </w:r>
      <w:r>
        <w:rPr>
          <w:rFonts w:eastAsia="仿宋_GB2312" w:hint="eastAsia"/>
          <w:bCs/>
          <w:szCs w:val="32"/>
        </w:rPr>
        <w:t>2023</w:t>
      </w:r>
      <w:r>
        <w:rPr>
          <w:rFonts w:eastAsia="仿宋_GB2312" w:hint="eastAsia"/>
          <w:bCs/>
          <w:szCs w:val="32"/>
        </w:rPr>
        <w:t>年</w:t>
      </w:r>
      <w:r>
        <w:rPr>
          <w:rFonts w:eastAsia="仿宋_GB2312" w:hint="eastAsia"/>
          <w:bCs/>
          <w:szCs w:val="32"/>
        </w:rPr>
        <w:t>8</w:t>
      </w:r>
      <w:r>
        <w:rPr>
          <w:rFonts w:eastAsia="仿宋_GB2312" w:hint="eastAsia"/>
          <w:bCs/>
          <w:szCs w:val="32"/>
        </w:rPr>
        <w:t>月</w:t>
      </w:r>
      <w:r>
        <w:rPr>
          <w:rFonts w:eastAsia="仿宋_GB2312" w:hint="eastAsia"/>
          <w:bCs/>
          <w:szCs w:val="32"/>
        </w:rPr>
        <w:t>10</w:t>
      </w:r>
      <w:r>
        <w:rPr>
          <w:rFonts w:eastAsia="仿宋_GB2312" w:hint="eastAsia"/>
          <w:bCs/>
          <w:szCs w:val="32"/>
        </w:rPr>
        <w:t>日前提交至汕</w:t>
      </w:r>
      <w:r>
        <w:rPr>
          <w:rFonts w:eastAsia="仿宋_GB2312" w:hint="eastAsia"/>
          <w:bCs/>
          <w:szCs w:val="32"/>
        </w:rPr>
        <w:t>尾</w:t>
      </w:r>
      <w:r>
        <w:rPr>
          <w:rFonts w:eastAsia="仿宋_GB2312" w:hint="eastAsia"/>
          <w:bCs/>
          <w:szCs w:val="32"/>
        </w:rPr>
        <w:t>市商务局电子商务科</w:t>
      </w:r>
      <w:r>
        <w:rPr>
          <w:rFonts w:eastAsia="仿宋_GB2312" w:hint="eastAsia"/>
          <w:bCs/>
          <w:szCs w:val="32"/>
        </w:rPr>
        <w:t>，</w:t>
      </w:r>
      <w:r>
        <w:rPr>
          <w:rFonts w:eastAsia="仿宋_GB2312" w:hint="eastAsia"/>
          <w:bCs/>
          <w:szCs w:val="32"/>
        </w:rPr>
        <w:t>电子版材料发送至</w:t>
      </w:r>
      <w:r>
        <w:rPr>
          <w:rFonts w:eastAsia="仿宋_GB2312" w:hint="eastAsia"/>
          <w:bCs/>
          <w:szCs w:val="32"/>
        </w:rPr>
        <w:t>gdswdzsw</w:t>
      </w:r>
      <w:r>
        <w:rPr>
          <w:rFonts w:eastAsia="仿宋_GB2312" w:hint="eastAsia"/>
          <w:bCs/>
          <w:szCs w:val="32"/>
        </w:rPr>
        <w:t>@</w:t>
      </w:r>
      <w:r>
        <w:rPr>
          <w:rFonts w:eastAsia="仿宋_GB2312" w:hint="eastAsia"/>
          <w:bCs/>
          <w:szCs w:val="32"/>
        </w:rPr>
        <w:t>163</w:t>
      </w:r>
      <w:r>
        <w:rPr>
          <w:rFonts w:eastAsia="仿宋_GB2312" w:hint="eastAsia"/>
          <w:bCs/>
          <w:szCs w:val="32"/>
        </w:rPr>
        <w:t>.com</w:t>
      </w:r>
      <w:r>
        <w:rPr>
          <w:rFonts w:eastAsia="仿宋_GB2312" w:hint="eastAsia"/>
          <w:bCs/>
          <w:szCs w:val="32"/>
        </w:rPr>
        <w:t>。逾期将不再受理。</w:t>
      </w:r>
    </w:p>
    <w:p w:rsidR="00FC317D" w:rsidRDefault="00492C60">
      <w:pPr>
        <w:pStyle w:val="a4"/>
        <w:spacing w:line="560" w:lineRule="exact"/>
        <w:ind w:firstLineChars="200" w:firstLine="640"/>
        <w:rPr>
          <w:rFonts w:ascii="黑体" w:eastAsia="黑体" w:hAnsi="黑体" w:cs="黑体"/>
          <w:bCs/>
          <w:szCs w:val="32"/>
        </w:rPr>
      </w:pPr>
      <w:r>
        <w:rPr>
          <w:rFonts w:ascii="黑体" w:eastAsia="黑体" w:hAnsi="黑体" w:cs="黑体" w:hint="eastAsia"/>
          <w:bCs/>
          <w:szCs w:val="32"/>
        </w:rPr>
        <w:t>五、其他</w:t>
      </w:r>
    </w:p>
    <w:p w:rsidR="00FC317D" w:rsidRDefault="00492C60">
      <w:pPr>
        <w:pStyle w:val="a4"/>
        <w:spacing w:line="560" w:lineRule="exact"/>
        <w:ind w:firstLineChars="200" w:firstLine="640"/>
        <w:rPr>
          <w:rFonts w:eastAsia="仿宋_GB2312"/>
          <w:bCs/>
          <w:szCs w:val="32"/>
        </w:rPr>
      </w:pPr>
      <w:r>
        <w:rPr>
          <w:rFonts w:eastAsia="仿宋_GB2312" w:hint="eastAsia"/>
          <w:bCs/>
          <w:szCs w:val="32"/>
        </w:rPr>
        <w:t>本申报指南由市商务局负责解释。</w:t>
      </w:r>
    </w:p>
    <w:p w:rsidR="00FC317D" w:rsidRDefault="00FC317D">
      <w:pPr>
        <w:pStyle w:val="a4"/>
        <w:spacing w:line="560" w:lineRule="exact"/>
        <w:ind w:firstLineChars="200" w:firstLine="640"/>
        <w:rPr>
          <w:rFonts w:eastAsia="仿宋_GB2312"/>
          <w:bCs/>
          <w:szCs w:val="32"/>
        </w:rPr>
      </w:pPr>
    </w:p>
    <w:p w:rsidR="00FC317D" w:rsidRDefault="00492C60">
      <w:pPr>
        <w:pStyle w:val="a4"/>
        <w:spacing w:line="560" w:lineRule="exact"/>
        <w:ind w:firstLineChars="200" w:firstLine="640"/>
        <w:rPr>
          <w:rFonts w:eastAsia="仿宋_GB2312"/>
          <w:bCs/>
          <w:szCs w:val="32"/>
        </w:rPr>
      </w:pPr>
      <w:r>
        <w:rPr>
          <w:rFonts w:eastAsia="仿宋_GB2312" w:hint="eastAsia"/>
          <w:bCs/>
          <w:szCs w:val="32"/>
        </w:rPr>
        <w:t>附件：</w:t>
      </w:r>
      <w:r>
        <w:rPr>
          <w:rFonts w:eastAsia="仿宋_GB2312" w:hint="eastAsia"/>
          <w:bCs/>
          <w:szCs w:val="32"/>
        </w:rPr>
        <w:t>2-</w:t>
      </w:r>
      <w:r>
        <w:rPr>
          <w:rFonts w:eastAsia="仿宋_GB2312" w:hint="eastAsia"/>
          <w:bCs/>
          <w:szCs w:val="32"/>
        </w:rPr>
        <w:t>1</w:t>
      </w:r>
      <w:r>
        <w:rPr>
          <w:rFonts w:eastAsia="仿宋_GB2312" w:hint="eastAsia"/>
          <w:bCs/>
          <w:szCs w:val="32"/>
        </w:rPr>
        <w:t>.</w:t>
      </w:r>
      <w:r>
        <w:rPr>
          <w:rFonts w:eastAsia="仿宋_GB2312" w:hint="eastAsia"/>
          <w:bCs/>
          <w:szCs w:val="32"/>
        </w:rPr>
        <w:t>2024</w:t>
      </w:r>
      <w:r>
        <w:rPr>
          <w:rFonts w:eastAsia="仿宋_GB2312" w:hint="eastAsia"/>
          <w:bCs/>
          <w:szCs w:val="32"/>
        </w:rPr>
        <w:t>年跨境电商</w:t>
      </w:r>
      <w:proofErr w:type="gramStart"/>
      <w:r>
        <w:rPr>
          <w:rFonts w:eastAsia="仿宋_GB2312" w:hint="eastAsia"/>
          <w:bCs/>
          <w:szCs w:val="32"/>
        </w:rPr>
        <w:t>示范省</w:t>
      </w:r>
      <w:proofErr w:type="gramEnd"/>
      <w:r>
        <w:rPr>
          <w:rFonts w:eastAsia="仿宋_GB2312" w:hint="eastAsia"/>
          <w:bCs/>
          <w:szCs w:val="32"/>
        </w:rPr>
        <w:t>建设项目申报书</w:t>
      </w:r>
    </w:p>
    <w:p w:rsidR="00FC317D" w:rsidRDefault="00492C60">
      <w:pPr>
        <w:pStyle w:val="a4"/>
        <w:spacing w:line="560" w:lineRule="exact"/>
        <w:ind w:firstLineChars="500" w:firstLine="1600"/>
        <w:rPr>
          <w:rFonts w:eastAsia="仿宋_GB2312"/>
          <w:bCs/>
          <w:szCs w:val="32"/>
        </w:rPr>
      </w:pPr>
      <w:r>
        <w:rPr>
          <w:rFonts w:eastAsia="仿宋_GB2312" w:hint="eastAsia"/>
          <w:bCs/>
          <w:szCs w:val="32"/>
        </w:rPr>
        <w:t>2</w:t>
      </w:r>
      <w:r>
        <w:rPr>
          <w:rFonts w:eastAsia="仿宋_GB2312" w:hint="eastAsia"/>
          <w:bCs/>
          <w:szCs w:val="32"/>
        </w:rPr>
        <w:t>-2.</w:t>
      </w:r>
      <w:r>
        <w:rPr>
          <w:rFonts w:eastAsia="仿宋_GB2312" w:hint="eastAsia"/>
          <w:bCs/>
          <w:szCs w:val="32"/>
        </w:rPr>
        <w:t>2024</w:t>
      </w:r>
      <w:r>
        <w:rPr>
          <w:rFonts w:eastAsia="仿宋_GB2312" w:hint="eastAsia"/>
          <w:bCs/>
          <w:szCs w:val="32"/>
        </w:rPr>
        <w:t>年跨境电商</w:t>
      </w:r>
      <w:proofErr w:type="gramStart"/>
      <w:r>
        <w:rPr>
          <w:rFonts w:eastAsia="仿宋_GB2312" w:hint="eastAsia"/>
          <w:bCs/>
          <w:szCs w:val="32"/>
        </w:rPr>
        <w:t>示范省</w:t>
      </w:r>
      <w:proofErr w:type="gramEnd"/>
      <w:r>
        <w:rPr>
          <w:rFonts w:eastAsia="仿宋_GB2312" w:hint="eastAsia"/>
          <w:bCs/>
          <w:szCs w:val="32"/>
        </w:rPr>
        <w:t>建设项目申请表</w:t>
      </w:r>
      <w:r>
        <w:rPr>
          <w:rFonts w:eastAsia="仿宋_GB2312" w:hint="eastAsia"/>
          <w:bCs/>
          <w:szCs w:val="32"/>
        </w:rPr>
        <w:t>（园区、</w:t>
      </w:r>
    </w:p>
    <w:p w:rsidR="00FC317D" w:rsidRDefault="00492C60">
      <w:pPr>
        <w:pStyle w:val="a4"/>
        <w:spacing w:line="560" w:lineRule="exact"/>
        <w:ind w:firstLineChars="700" w:firstLine="2240"/>
        <w:rPr>
          <w:rFonts w:eastAsia="仿宋_GB2312"/>
          <w:bCs/>
          <w:szCs w:val="32"/>
        </w:rPr>
      </w:pPr>
      <w:r>
        <w:rPr>
          <w:rFonts w:eastAsia="仿宋_GB2312" w:hint="eastAsia"/>
          <w:bCs/>
          <w:szCs w:val="32"/>
        </w:rPr>
        <w:t>企业（含</w:t>
      </w:r>
      <w:r>
        <w:rPr>
          <w:rFonts w:eastAsia="仿宋_GB2312" w:hint="eastAsia"/>
          <w:bCs/>
          <w:szCs w:val="32"/>
        </w:rPr>
        <w:t>B2B</w:t>
      </w:r>
      <w:r>
        <w:rPr>
          <w:rFonts w:eastAsia="仿宋_GB2312" w:hint="eastAsia"/>
          <w:bCs/>
          <w:szCs w:val="32"/>
        </w:rPr>
        <w:t>））</w:t>
      </w:r>
    </w:p>
    <w:p w:rsidR="00FC317D" w:rsidRDefault="00492C60">
      <w:pPr>
        <w:pStyle w:val="a4"/>
        <w:spacing w:line="560" w:lineRule="exact"/>
        <w:ind w:firstLineChars="500" w:firstLine="1600"/>
        <w:rPr>
          <w:rFonts w:eastAsia="仿宋_GB2312"/>
          <w:bCs/>
          <w:szCs w:val="32"/>
        </w:rPr>
      </w:pPr>
      <w:r>
        <w:rPr>
          <w:rFonts w:eastAsia="仿宋_GB2312" w:hint="eastAsia"/>
          <w:bCs/>
          <w:szCs w:val="32"/>
        </w:rPr>
        <w:t>2-3.</w:t>
      </w:r>
      <w:r>
        <w:rPr>
          <w:rFonts w:eastAsia="仿宋_GB2312" w:hint="eastAsia"/>
          <w:bCs/>
          <w:szCs w:val="32"/>
        </w:rPr>
        <w:t>项目费用支出明细表</w:t>
      </w:r>
      <w:r>
        <w:rPr>
          <w:rFonts w:eastAsia="仿宋_GB2312" w:hint="eastAsia"/>
          <w:bCs/>
          <w:szCs w:val="32"/>
        </w:rPr>
        <w:t>（园区、企业（含</w:t>
      </w:r>
      <w:r>
        <w:rPr>
          <w:rFonts w:eastAsia="仿宋_GB2312" w:hint="eastAsia"/>
          <w:bCs/>
          <w:szCs w:val="32"/>
        </w:rPr>
        <w:t>B2B</w:t>
      </w:r>
      <w:r>
        <w:rPr>
          <w:rFonts w:eastAsia="仿宋_GB2312" w:hint="eastAsia"/>
          <w:bCs/>
          <w:szCs w:val="32"/>
        </w:rPr>
        <w:t>））</w:t>
      </w:r>
    </w:p>
    <w:p w:rsidR="00FC317D" w:rsidRDefault="00492C60">
      <w:pPr>
        <w:pStyle w:val="a4"/>
        <w:spacing w:line="560" w:lineRule="exact"/>
        <w:ind w:firstLineChars="500" w:firstLine="1600"/>
        <w:rPr>
          <w:rFonts w:eastAsia="仿宋_GB2312"/>
          <w:bCs/>
          <w:szCs w:val="32"/>
        </w:rPr>
      </w:pPr>
      <w:r>
        <w:rPr>
          <w:rFonts w:eastAsia="仿宋_GB2312" w:hint="eastAsia"/>
          <w:bCs/>
          <w:szCs w:val="32"/>
        </w:rPr>
        <w:t>2-4.</w:t>
      </w:r>
      <w:r>
        <w:rPr>
          <w:rFonts w:eastAsia="仿宋_GB2312" w:hint="eastAsia"/>
          <w:bCs/>
          <w:szCs w:val="32"/>
        </w:rPr>
        <w:t>2024</w:t>
      </w:r>
      <w:r>
        <w:rPr>
          <w:rFonts w:eastAsia="仿宋_GB2312" w:hint="eastAsia"/>
          <w:bCs/>
          <w:szCs w:val="32"/>
        </w:rPr>
        <w:t>年跨境电商</w:t>
      </w:r>
      <w:proofErr w:type="gramStart"/>
      <w:r>
        <w:rPr>
          <w:rFonts w:eastAsia="仿宋_GB2312" w:hint="eastAsia"/>
          <w:bCs/>
          <w:szCs w:val="32"/>
        </w:rPr>
        <w:t>示范省</w:t>
      </w:r>
      <w:proofErr w:type="gramEnd"/>
      <w:r>
        <w:rPr>
          <w:rFonts w:eastAsia="仿宋_GB2312" w:hint="eastAsia"/>
          <w:bCs/>
          <w:szCs w:val="32"/>
        </w:rPr>
        <w:t>建设项目申请表</w:t>
      </w:r>
      <w:r>
        <w:rPr>
          <w:rFonts w:eastAsia="仿宋_GB2312" w:hint="eastAsia"/>
          <w:bCs/>
          <w:szCs w:val="32"/>
        </w:rPr>
        <w:t>（海外仓）</w:t>
      </w:r>
    </w:p>
    <w:p w:rsidR="00FC317D" w:rsidRDefault="00492C60">
      <w:pPr>
        <w:pStyle w:val="a4"/>
        <w:spacing w:line="560" w:lineRule="exact"/>
        <w:ind w:firstLineChars="500" w:firstLine="1600"/>
      </w:pPr>
      <w:r>
        <w:rPr>
          <w:rFonts w:eastAsia="仿宋_GB2312" w:hint="eastAsia"/>
          <w:bCs/>
          <w:szCs w:val="32"/>
        </w:rPr>
        <w:t>2-5.</w:t>
      </w:r>
      <w:r>
        <w:rPr>
          <w:rFonts w:eastAsia="仿宋_GB2312" w:hint="eastAsia"/>
          <w:bCs/>
          <w:szCs w:val="32"/>
        </w:rPr>
        <w:t>项目费用支出明细表</w:t>
      </w:r>
      <w:r>
        <w:rPr>
          <w:rFonts w:eastAsia="仿宋_GB2312" w:hint="eastAsia"/>
          <w:bCs/>
          <w:szCs w:val="32"/>
        </w:rPr>
        <w:t>（海外仓）</w:t>
      </w:r>
    </w:p>
    <w:p w:rsidR="00FC317D" w:rsidRDefault="00FC317D">
      <w:pPr>
        <w:pStyle w:val="a0"/>
        <w:spacing w:line="600" w:lineRule="exact"/>
        <w:rPr>
          <w:rFonts w:ascii="黑体" w:eastAsia="黑体" w:hAnsi="黑体" w:cs="黑体"/>
          <w:bCs/>
          <w:kern w:val="0"/>
          <w:sz w:val="32"/>
          <w:szCs w:val="32"/>
        </w:rPr>
      </w:pPr>
    </w:p>
    <w:p w:rsidR="00FC317D" w:rsidRDefault="00FC317D">
      <w:pPr>
        <w:pStyle w:val="a0"/>
        <w:spacing w:line="600" w:lineRule="exact"/>
        <w:rPr>
          <w:rFonts w:ascii="黑体" w:eastAsia="黑体" w:hAnsi="黑体" w:cs="黑体"/>
          <w:bCs/>
          <w:kern w:val="0"/>
          <w:sz w:val="32"/>
          <w:szCs w:val="32"/>
        </w:rPr>
      </w:pPr>
    </w:p>
    <w:p w:rsidR="00FC317D" w:rsidRDefault="00FC317D">
      <w:pPr>
        <w:pStyle w:val="a0"/>
        <w:spacing w:line="600" w:lineRule="exact"/>
        <w:rPr>
          <w:rFonts w:ascii="黑体" w:eastAsia="黑体" w:hAnsi="黑体" w:cs="黑体"/>
          <w:bCs/>
          <w:kern w:val="0"/>
          <w:sz w:val="32"/>
          <w:szCs w:val="32"/>
        </w:rPr>
      </w:pPr>
    </w:p>
    <w:p w:rsidR="00FC317D" w:rsidRDefault="00FC317D">
      <w:pPr>
        <w:pStyle w:val="a0"/>
        <w:spacing w:line="600" w:lineRule="exact"/>
        <w:rPr>
          <w:rFonts w:ascii="黑体" w:eastAsia="黑体" w:hAnsi="黑体" w:cs="黑体"/>
          <w:bCs/>
          <w:kern w:val="0"/>
          <w:sz w:val="32"/>
          <w:szCs w:val="32"/>
        </w:rPr>
      </w:pPr>
    </w:p>
    <w:p w:rsidR="00FC317D" w:rsidRDefault="00FC317D">
      <w:pPr>
        <w:pStyle w:val="a0"/>
        <w:spacing w:line="600" w:lineRule="exact"/>
        <w:rPr>
          <w:rFonts w:ascii="黑体" w:eastAsia="黑体" w:hAnsi="黑体" w:cs="黑体"/>
          <w:bCs/>
          <w:kern w:val="0"/>
          <w:sz w:val="32"/>
          <w:szCs w:val="32"/>
        </w:rPr>
      </w:pPr>
    </w:p>
    <w:p w:rsidR="00FC317D" w:rsidRDefault="00492C60">
      <w:pPr>
        <w:pStyle w:val="a0"/>
        <w:spacing w:line="600" w:lineRule="exact"/>
        <w:rPr>
          <w:rFonts w:ascii="黑体" w:eastAsia="黑体" w:hAnsi="黑体" w:cs="黑体"/>
          <w:bCs/>
          <w:kern w:val="0"/>
          <w:sz w:val="28"/>
          <w:szCs w:val="28"/>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2-1</w:t>
      </w:r>
    </w:p>
    <w:p w:rsidR="00FC317D" w:rsidRDefault="00FC317D">
      <w:pPr>
        <w:pStyle w:val="p16"/>
        <w:spacing w:before="0" w:after="0" w:line="579" w:lineRule="exact"/>
        <w:jc w:val="center"/>
        <w:rPr>
          <w:rFonts w:ascii="宋体" w:eastAsia="宋体" w:hAnsi="宋体" w:cs="Times New Roman"/>
          <w:b/>
          <w:color w:val="auto"/>
          <w:kern w:val="2"/>
          <w:sz w:val="48"/>
          <w:szCs w:val="48"/>
        </w:rPr>
      </w:pPr>
    </w:p>
    <w:p w:rsidR="00FC317D" w:rsidRDefault="00492C60">
      <w:pPr>
        <w:pStyle w:val="p16"/>
        <w:spacing w:before="0" w:after="0" w:line="579" w:lineRule="exact"/>
        <w:jc w:val="center"/>
        <w:rPr>
          <w:rFonts w:ascii="方正大标宋简体" w:eastAsia="方正大标宋简体" w:hAnsi="方正大标宋简体" w:cs="方正大标宋简体"/>
          <w:bCs/>
          <w:color w:val="auto"/>
          <w:kern w:val="2"/>
          <w:sz w:val="48"/>
          <w:szCs w:val="48"/>
        </w:rPr>
      </w:pPr>
      <w:r>
        <w:rPr>
          <w:rFonts w:ascii="方正大标宋简体" w:eastAsia="方正大标宋简体" w:hAnsi="方正大标宋简体" w:cs="方正大标宋简体" w:hint="eastAsia"/>
          <w:bCs/>
          <w:color w:val="auto"/>
          <w:kern w:val="2"/>
          <w:sz w:val="48"/>
          <w:szCs w:val="48"/>
        </w:rPr>
        <w:t>2024</w:t>
      </w:r>
      <w:r>
        <w:rPr>
          <w:rFonts w:ascii="方正大标宋简体" w:eastAsia="方正大标宋简体" w:hAnsi="方正大标宋简体" w:cs="方正大标宋简体" w:hint="eastAsia"/>
          <w:bCs/>
          <w:color w:val="auto"/>
          <w:kern w:val="2"/>
          <w:sz w:val="48"/>
          <w:szCs w:val="48"/>
        </w:rPr>
        <w:t>年跨境电商</w:t>
      </w:r>
      <w:proofErr w:type="gramStart"/>
      <w:r>
        <w:rPr>
          <w:rFonts w:ascii="方正大标宋简体" w:eastAsia="方正大标宋简体" w:hAnsi="方正大标宋简体" w:cs="方正大标宋简体" w:hint="eastAsia"/>
          <w:bCs/>
          <w:color w:val="auto"/>
          <w:kern w:val="2"/>
          <w:sz w:val="48"/>
          <w:szCs w:val="48"/>
        </w:rPr>
        <w:t>示范省</w:t>
      </w:r>
      <w:proofErr w:type="gramEnd"/>
      <w:r>
        <w:rPr>
          <w:rFonts w:ascii="方正大标宋简体" w:eastAsia="方正大标宋简体" w:hAnsi="方正大标宋简体" w:cs="方正大标宋简体" w:hint="eastAsia"/>
          <w:bCs/>
          <w:color w:val="auto"/>
          <w:kern w:val="2"/>
          <w:sz w:val="48"/>
          <w:szCs w:val="48"/>
        </w:rPr>
        <w:t>建设项目</w:t>
      </w:r>
    </w:p>
    <w:p w:rsidR="00FC317D" w:rsidRDefault="00492C60">
      <w:pPr>
        <w:ind w:left="420"/>
        <w:jc w:val="center"/>
        <w:rPr>
          <w:rFonts w:ascii="方正大标宋简体" w:eastAsia="方正大标宋简体" w:hAnsi="方正大标宋简体" w:cs="方正大标宋简体"/>
          <w:bCs/>
          <w:sz w:val="48"/>
          <w:szCs w:val="48"/>
        </w:rPr>
      </w:pPr>
      <w:r>
        <w:rPr>
          <w:rFonts w:ascii="方正大标宋简体" w:eastAsia="方正大标宋简体" w:hAnsi="方正大标宋简体" w:cs="方正大标宋简体" w:hint="eastAsia"/>
          <w:bCs/>
          <w:sz w:val="48"/>
          <w:szCs w:val="48"/>
        </w:rPr>
        <w:t>申报</w:t>
      </w:r>
      <w:r>
        <w:rPr>
          <w:rFonts w:ascii="方正大标宋简体" w:eastAsia="方正大标宋简体" w:hAnsi="方正大标宋简体" w:cs="方正大标宋简体" w:hint="eastAsia"/>
          <w:bCs/>
          <w:sz w:val="48"/>
          <w:szCs w:val="48"/>
        </w:rPr>
        <w:t>书</w:t>
      </w:r>
    </w:p>
    <w:p w:rsidR="00FC317D" w:rsidRDefault="00FC317D"/>
    <w:p w:rsidR="00FC317D" w:rsidRDefault="00FC317D"/>
    <w:p w:rsidR="00FC317D" w:rsidRDefault="00FC317D">
      <w:pPr>
        <w:jc w:val="center"/>
        <w:rPr>
          <w:rFonts w:ascii="宋体" w:hAnsi="宋体"/>
          <w:b/>
          <w:color w:val="000000"/>
          <w:sz w:val="7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97"/>
        <w:gridCol w:w="1470"/>
        <w:gridCol w:w="1995"/>
        <w:gridCol w:w="945"/>
        <w:gridCol w:w="1830"/>
      </w:tblGrid>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项目名称：</w:t>
            </w:r>
          </w:p>
        </w:tc>
        <w:tc>
          <w:tcPr>
            <w:tcW w:w="7337" w:type="dxa"/>
            <w:gridSpan w:val="5"/>
            <w:tcBorders>
              <w:top w:val="nil"/>
              <w:left w:val="nil"/>
              <w:right w:val="nil"/>
            </w:tcBorders>
            <w:tcMar>
              <w:left w:w="28" w:type="dxa"/>
              <w:right w:w="28" w:type="dxa"/>
            </w:tcMar>
          </w:tcPr>
          <w:p w:rsidR="00FC317D" w:rsidRDefault="00FC317D">
            <w:pPr>
              <w:spacing w:line="560" w:lineRule="exact"/>
              <w:jc w:val="left"/>
              <w:rPr>
                <w:rFonts w:ascii="宋体" w:hAnsi="宋体"/>
                <w:color w:val="000000"/>
                <w:sz w:val="24"/>
              </w:rPr>
            </w:pPr>
            <w:bookmarkStart w:id="1" w:name="prp_ctitle"/>
            <w:bookmarkEnd w:id="1"/>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申</w:t>
            </w:r>
            <w:r>
              <w:rPr>
                <w:rFonts w:ascii="宋体" w:hAnsi="宋体" w:hint="eastAsia"/>
                <w:color w:val="000000"/>
                <w:sz w:val="24"/>
              </w:rPr>
              <w:t>报</w:t>
            </w:r>
            <w:r>
              <w:rPr>
                <w:rFonts w:ascii="宋体" w:hAnsi="宋体" w:hint="eastAsia"/>
                <w:color w:val="000000"/>
                <w:sz w:val="24"/>
              </w:rPr>
              <w:t>单位：</w:t>
            </w:r>
          </w:p>
        </w:tc>
        <w:tc>
          <w:tcPr>
            <w:tcW w:w="7337" w:type="dxa"/>
            <w:gridSpan w:val="5"/>
            <w:tcBorders>
              <w:left w:val="nil"/>
              <w:right w:val="nil"/>
            </w:tcBorders>
            <w:tcMar>
              <w:left w:w="28" w:type="dxa"/>
              <w:right w:w="28" w:type="dxa"/>
            </w:tcMar>
          </w:tcPr>
          <w:p w:rsidR="00FC317D" w:rsidRDefault="00492C60">
            <w:pPr>
              <w:spacing w:line="560" w:lineRule="exact"/>
              <w:jc w:val="left"/>
              <w:rPr>
                <w:rFonts w:ascii="宋体" w:hAnsi="宋体"/>
                <w:color w:val="000000"/>
                <w:sz w:val="24"/>
              </w:rPr>
            </w:pPr>
            <w:bookmarkStart w:id="2" w:name="org_c_cname_1"/>
            <w:bookmarkEnd w:id="2"/>
            <w:r>
              <w:rPr>
                <w:rFonts w:ascii="宋体" w:hAnsi="宋体" w:hint="eastAsia"/>
                <w:color w:val="000000"/>
                <w:sz w:val="24"/>
              </w:rPr>
              <w:t xml:space="preserve">                                </w:t>
            </w:r>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通讯地址：</w:t>
            </w:r>
          </w:p>
        </w:tc>
        <w:tc>
          <w:tcPr>
            <w:tcW w:w="7337" w:type="dxa"/>
            <w:gridSpan w:val="5"/>
            <w:tcBorders>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3" w:name="org_c_address_1"/>
            <w:bookmarkEnd w:id="3"/>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邮政编码：</w:t>
            </w:r>
          </w:p>
        </w:tc>
        <w:tc>
          <w:tcPr>
            <w:tcW w:w="1097" w:type="dxa"/>
            <w:tcBorders>
              <w:top w:val="nil"/>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4" w:name="org_c_zip_code_1"/>
            <w:bookmarkEnd w:id="4"/>
          </w:p>
        </w:tc>
        <w:tc>
          <w:tcPr>
            <w:tcW w:w="1470" w:type="dxa"/>
            <w:tcBorders>
              <w:left w:val="nil"/>
              <w:bottom w:val="nil"/>
              <w:right w:val="nil"/>
            </w:tcBorders>
            <w:tcMar>
              <w:left w:w="6" w:type="dxa"/>
              <w:right w:w="6" w:type="dxa"/>
            </w:tcMar>
          </w:tcPr>
          <w:p w:rsidR="00FC317D" w:rsidRDefault="00492C60">
            <w:pPr>
              <w:spacing w:line="560" w:lineRule="exact"/>
              <w:ind w:right="240"/>
              <w:jc w:val="right"/>
              <w:rPr>
                <w:rFonts w:ascii="宋体" w:hAnsi="宋体"/>
                <w:color w:val="000000"/>
                <w:sz w:val="24"/>
              </w:rPr>
            </w:pPr>
            <w:r>
              <w:rPr>
                <w:rFonts w:ascii="宋体" w:hAnsi="宋体" w:hint="eastAsia"/>
                <w:color w:val="000000"/>
                <w:sz w:val="24"/>
              </w:rPr>
              <w:t>单位电话：</w:t>
            </w:r>
          </w:p>
        </w:tc>
        <w:tc>
          <w:tcPr>
            <w:tcW w:w="1995" w:type="dxa"/>
            <w:tcBorders>
              <w:top w:val="nil"/>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5" w:name="org_c_tel_1"/>
            <w:bookmarkEnd w:id="5"/>
          </w:p>
        </w:tc>
        <w:tc>
          <w:tcPr>
            <w:tcW w:w="945" w:type="dxa"/>
            <w:tcBorders>
              <w:left w:val="nil"/>
              <w:bottom w:val="nil"/>
              <w:right w:val="nil"/>
            </w:tcBorders>
            <w:tcMar>
              <w:left w:w="6" w:type="dxa"/>
              <w:right w:w="6"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传真：</w:t>
            </w:r>
          </w:p>
        </w:tc>
        <w:tc>
          <w:tcPr>
            <w:tcW w:w="1830" w:type="dxa"/>
            <w:tcBorders>
              <w:top w:val="nil"/>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6" w:name="org_c_fax_1"/>
            <w:bookmarkEnd w:id="6"/>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单位负责人：</w:t>
            </w:r>
          </w:p>
        </w:tc>
        <w:tc>
          <w:tcPr>
            <w:tcW w:w="1097" w:type="dxa"/>
            <w:tcBorders>
              <w:top w:val="single" w:sz="4" w:space="0" w:color="auto"/>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7" w:name="person_c_cname_1"/>
            <w:bookmarkEnd w:id="7"/>
          </w:p>
        </w:tc>
        <w:tc>
          <w:tcPr>
            <w:tcW w:w="1470" w:type="dxa"/>
            <w:tcBorders>
              <w:top w:val="nil"/>
              <w:left w:val="nil"/>
              <w:bottom w:val="nil"/>
              <w:right w:val="nil"/>
            </w:tcBorders>
            <w:tcMar>
              <w:left w:w="6" w:type="dxa"/>
              <w:right w:w="6" w:type="dxa"/>
            </w:tcMar>
          </w:tcPr>
          <w:p w:rsidR="00FC317D" w:rsidRDefault="00492C60">
            <w:pPr>
              <w:spacing w:line="560" w:lineRule="exact"/>
              <w:ind w:right="240"/>
              <w:jc w:val="right"/>
              <w:rPr>
                <w:rFonts w:ascii="宋体" w:hAnsi="宋体"/>
                <w:color w:val="000000"/>
                <w:sz w:val="24"/>
              </w:rPr>
            </w:pPr>
            <w:r>
              <w:rPr>
                <w:rFonts w:ascii="宋体" w:hAnsi="宋体" w:hint="eastAsia"/>
                <w:color w:val="000000"/>
                <w:sz w:val="24"/>
              </w:rPr>
              <w:t>联系电话：</w:t>
            </w:r>
          </w:p>
        </w:tc>
        <w:tc>
          <w:tcPr>
            <w:tcW w:w="1995" w:type="dxa"/>
            <w:tcBorders>
              <w:top w:val="nil"/>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8" w:name="person_c_tel_work_1"/>
            <w:bookmarkEnd w:id="8"/>
          </w:p>
        </w:tc>
        <w:tc>
          <w:tcPr>
            <w:tcW w:w="945" w:type="dxa"/>
            <w:tcBorders>
              <w:top w:val="nil"/>
              <w:left w:val="nil"/>
              <w:bottom w:val="nil"/>
              <w:right w:val="nil"/>
            </w:tcBorders>
            <w:tcMar>
              <w:left w:w="6" w:type="dxa"/>
              <w:right w:w="6"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手机：</w:t>
            </w:r>
          </w:p>
        </w:tc>
        <w:tc>
          <w:tcPr>
            <w:tcW w:w="1830" w:type="dxa"/>
            <w:tcBorders>
              <w:top w:val="nil"/>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9" w:name="person_c_mobile_1"/>
            <w:bookmarkEnd w:id="9"/>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项目联系人：</w:t>
            </w:r>
          </w:p>
        </w:tc>
        <w:tc>
          <w:tcPr>
            <w:tcW w:w="1097" w:type="dxa"/>
            <w:tcBorders>
              <w:top w:val="single" w:sz="4" w:space="0" w:color="auto"/>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10" w:name="prpe_contact_psn_name"/>
            <w:bookmarkEnd w:id="10"/>
          </w:p>
        </w:tc>
        <w:tc>
          <w:tcPr>
            <w:tcW w:w="1470" w:type="dxa"/>
            <w:tcBorders>
              <w:top w:val="nil"/>
              <w:left w:val="nil"/>
              <w:bottom w:val="nil"/>
              <w:right w:val="nil"/>
            </w:tcBorders>
            <w:tcMar>
              <w:left w:w="6" w:type="dxa"/>
              <w:right w:w="6" w:type="dxa"/>
            </w:tcMar>
          </w:tcPr>
          <w:p w:rsidR="00FC317D" w:rsidRDefault="00492C60">
            <w:pPr>
              <w:spacing w:line="560" w:lineRule="exact"/>
              <w:ind w:right="240"/>
              <w:jc w:val="right"/>
              <w:rPr>
                <w:rFonts w:ascii="宋体" w:hAnsi="宋体"/>
                <w:color w:val="000000"/>
                <w:sz w:val="24"/>
              </w:rPr>
            </w:pPr>
            <w:r>
              <w:rPr>
                <w:rFonts w:ascii="宋体" w:hAnsi="宋体" w:hint="eastAsia"/>
                <w:color w:val="000000"/>
                <w:sz w:val="24"/>
              </w:rPr>
              <w:t>联系电话：</w:t>
            </w:r>
          </w:p>
        </w:tc>
        <w:tc>
          <w:tcPr>
            <w:tcW w:w="1995" w:type="dxa"/>
            <w:tcBorders>
              <w:top w:val="single" w:sz="4" w:space="0" w:color="auto"/>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11" w:name="prpe_contact_psn_tel"/>
            <w:bookmarkEnd w:id="11"/>
          </w:p>
        </w:tc>
        <w:tc>
          <w:tcPr>
            <w:tcW w:w="945" w:type="dxa"/>
            <w:tcBorders>
              <w:top w:val="nil"/>
              <w:left w:val="nil"/>
              <w:bottom w:val="nil"/>
              <w:right w:val="nil"/>
            </w:tcBorders>
            <w:tcMar>
              <w:left w:w="6" w:type="dxa"/>
              <w:right w:w="6"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手机：</w:t>
            </w:r>
          </w:p>
        </w:tc>
        <w:tc>
          <w:tcPr>
            <w:tcW w:w="1830" w:type="dxa"/>
            <w:tcBorders>
              <w:top w:val="single" w:sz="4" w:space="0" w:color="auto"/>
              <w:left w:val="nil"/>
              <w:bottom w:val="single" w:sz="4" w:space="0" w:color="auto"/>
              <w:right w:val="nil"/>
            </w:tcBorders>
            <w:tcMar>
              <w:left w:w="28" w:type="dxa"/>
              <w:right w:w="28" w:type="dxa"/>
            </w:tcMar>
          </w:tcPr>
          <w:p w:rsidR="00FC317D" w:rsidRDefault="00FC317D">
            <w:pPr>
              <w:spacing w:line="560" w:lineRule="exact"/>
              <w:jc w:val="left"/>
              <w:rPr>
                <w:rFonts w:ascii="宋体" w:hAnsi="宋体"/>
                <w:color w:val="000000"/>
                <w:sz w:val="24"/>
              </w:rPr>
            </w:pPr>
            <w:bookmarkStart w:id="12" w:name="prpe_contact_psn_mobile"/>
            <w:bookmarkEnd w:id="12"/>
          </w:p>
        </w:tc>
      </w:tr>
      <w:tr w:rsidR="00FC317D">
        <w:trPr>
          <w:jc w:val="center"/>
        </w:trPr>
        <w:tc>
          <w:tcPr>
            <w:tcW w:w="1843" w:type="dxa"/>
            <w:tcBorders>
              <w:top w:val="nil"/>
              <w:left w:val="nil"/>
              <w:bottom w:val="nil"/>
              <w:right w:val="nil"/>
            </w:tcBorders>
            <w:tcMar>
              <w:left w:w="28" w:type="dxa"/>
              <w:right w:w="28" w:type="dxa"/>
            </w:tcMar>
          </w:tcPr>
          <w:p w:rsidR="00FC317D" w:rsidRDefault="00492C60">
            <w:pPr>
              <w:spacing w:line="560" w:lineRule="exact"/>
              <w:jc w:val="left"/>
              <w:rPr>
                <w:rFonts w:ascii="宋体" w:hAnsi="宋体"/>
                <w:color w:val="000000"/>
                <w:sz w:val="24"/>
              </w:rPr>
            </w:pPr>
            <w:r>
              <w:rPr>
                <w:rFonts w:ascii="宋体" w:hAnsi="宋体" w:hint="eastAsia"/>
                <w:color w:val="000000"/>
                <w:sz w:val="24"/>
              </w:rPr>
              <w:t>申报日期：</w:t>
            </w:r>
          </w:p>
        </w:tc>
        <w:tc>
          <w:tcPr>
            <w:tcW w:w="7337" w:type="dxa"/>
            <w:gridSpan w:val="5"/>
            <w:tcBorders>
              <w:left w:val="nil"/>
              <w:right w:val="nil"/>
            </w:tcBorders>
            <w:tcMar>
              <w:left w:w="28" w:type="dxa"/>
              <w:right w:w="28" w:type="dxa"/>
            </w:tcMar>
          </w:tcPr>
          <w:p w:rsidR="00FC317D" w:rsidRDefault="00492C60">
            <w:pPr>
              <w:spacing w:line="560" w:lineRule="exact"/>
              <w:ind w:firstLineChars="350" w:firstLine="840"/>
              <w:rPr>
                <w:rFonts w:ascii="宋体" w:hAnsi="宋体"/>
                <w:color w:val="000000"/>
                <w:sz w:val="24"/>
              </w:rPr>
            </w:pPr>
            <w:bookmarkStart w:id="13" w:name="prp_submit_date_year"/>
            <w:bookmarkEnd w:id="13"/>
            <w:r>
              <w:rPr>
                <w:rFonts w:ascii="宋体" w:hAnsi="宋体" w:hint="eastAsia"/>
                <w:color w:val="000000"/>
                <w:sz w:val="24"/>
              </w:rPr>
              <w:t>年</w:t>
            </w:r>
            <w:bookmarkStart w:id="14" w:name="prp_submit_date_month"/>
            <w:bookmarkEnd w:id="14"/>
            <w:r>
              <w:rPr>
                <w:rFonts w:ascii="宋体" w:hAnsi="宋体" w:hint="eastAsia"/>
                <w:color w:val="000000"/>
                <w:sz w:val="24"/>
              </w:rPr>
              <w:t xml:space="preserve">   </w:t>
            </w:r>
            <w:r>
              <w:rPr>
                <w:rFonts w:ascii="宋体" w:hAnsi="宋体" w:hint="eastAsia"/>
                <w:color w:val="000000"/>
                <w:sz w:val="24"/>
              </w:rPr>
              <w:t>月</w:t>
            </w:r>
            <w:bookmarkStart w:id="15" w:name="prp_submit_date_day"/>
            <w:bookmarkEnd w:id="15"/>
            <w:r>
              <w:rPr>
                <w:rFonts w:ascii="宋体" w:hAnsi="宋体" w:hint="eastAsia"/>
                <w:color w:val="000000"/>
                <w:sz w:val="24"/>
              </w:rPr>
              <w:t xml:space="preserve">   </w:t>
            </w:r>
            <w:r>
              <w:rPr>
                <w:rFonts w:ascii="宋体" w:hAnsi="宋体" w:hint="eastAsia"/>
                <w:color w:val="000000"/>
                <w:sz w:val="24"/>
              </w:rPr>
              <w:t>日</w:t>
            </w:r>
          </w:p>
        </w:tc>
      </w:tr>
    </w:tbl>
    <w:p w:rsidR="00FC317D" w:rsidRDefault="00FC317D">
      <w:pPr>
        <w:tabs>
          <w:tab w:val="left" w:pos="720"/>
        </w:tabs>
        <w:spacing w:line="360" w:lineRule="exact"/>
        <w:ind w:left="357"/>
        <w:jc w:val="center"/>
        <w:rPr>
          <w:rFonts w:ascii="宋体"/>
          <w:b/>
          <w:color w:val="000000"/>
          <w:sz w:val="30"/>
        </w:rPr>
      </w:pPr>
    </w:p>
    <w:p w:rsidR="00FC317D" w:rsidRDefault="00FC317D">
      <w:pPr>
        <w:tabs>
          <w:tab w:val="left" w:pos="720"/>
        </w:tabs>
        <w:spacing w:line="360" w:lineRule="exact"/>
        <w:ind w:left="357"/>
        <w:jc w:val="center"/>
        <w:rPr>
          <w:rFonts w:ascii="宋体"/>
          <w:b/>
          <w:color w:val="000000"/>
          <w:sz w:val="30"/>
        </w:rPr>
      </w:pPr>
    </w:p>
    <w:p w:rsidR="00FC317D" w:rsidRDefault="00FC317D">
      <w:pPr>
        <w:pStyle w:val="a4"/>
      </w:pPr>
    </w:p>
    <w:p w:rsidR="00FC317D" w:rsidRDefault="00FC317D">
      <w:pPr>
        <w:tabs>
          <w:tab w:val="left" w:pos="720"/>
        </w:tabs>
        <w:spacing w:line="360" w:lineRule="exact"/>
        <w:ind w:left="357"/>
        <w:jc w:val="center"/>
        <w:rPr>
          <w:rFonts w:ascii="宋体"/>
          <w:b/>
          <w:color w:val="000000"/>
          <w:sz w:val="30"/>
        </w:rPr>
      </w:pPr>
    </w:p>
    <w:p w:rsidR="00FC317D" w:rsidRDefault="00FC317D">
      <w:pPr>
        <w:pStyle w:val="a4"/>
      </w:pPr>
    </w:p>
    <w:p w:rsidR="00FC317D" w:rsidRDefault="00FC317D">
      <w:pPr>
        <w:tabs>
          <w:tab w:val="left" w:pos="720"/>
        </w:tabs>
        <w:spacing w:line="360" w:lineRule="exact"/>
        <w:ind w:left="357"/>
        <w:jc w:val="center"/>
        <w:rPr>
          <w:rFonts w:ascii="宋体"/>
          <w:b/>
          <w:color w:val="000000"/>
          <w:sz w:val="30"/>
        </w:rPr>
      </w:pPr>
    </w:p>
    <w:p w:rsidR="00FC317D" w:rsidRDefault="00492C60">
      <w:pPr>
        <w:tabs>
          <w:tab w:val="left" w:pos="720"/>
        </w:tabs>
        <w:spacing w:line="360" w:lineRule="exact"/>
        <w:ind w:left="357"/>
        <w:jc w:val="center"/>
        <w:rPr>
          <w:rFonts w:ascii="宋体"/>
          <w:b/>
          <w:color w:val="000000"/>
          <w:sz w:val="30"/>
        </w:rPr>
      </w:pPr>
      <w:r>
        <w:rPr>
          <w:rFonts w:ascii="宋体" w:hint="eastAsia"/>
          <w:b/>
          <w:color w:val="000000"/>
          <w:sz w:val="30"/>
        </w:rPr>
        <w:t>汕尾</w:t>
      </w:r>
      <w:r>
        <w:rPr>
          <w:rFonts w:ascii="宋体" w:hint="eastAsia"/>
          <w:b/>
          <w:color w:val="000000"/>
          <w:sz w:val="30"/>
        </w:rPr>
        <w:t>市商务局</w:t>
      </w:r>
      <w:r>
        <w:rPr>
          <w:rFonts w:ascii="宋体" w:hint="eastAsia"/>
          <w:b/>
          <w:color w:val="000000"/>
          <w:sz w:val="30"/>
        </w:rPr>
        <w:t xml:space="preserve"> </w:t>
      </w:r>
    </w:p>
    <w:p w:rsidR="00FC317D" w:rsidRDefault="00492C60">
      <w:pPr>
        <w:tabs>
          <w:tab w:val="left" w:pos="720"/>
        </w:tabs>
        <w:spacing w:line="360" w:lineRule="exact"/>
        <w:ind w:left="357"/>
        <w:jc w:val="center"/>
        <w:rPr>
          <w:rFonts w:ascii="宋体"/>
          <w:color w:val="000000"/>
          <w:sz w:val="30"/>
        </w:rPr>
      </w:pPr>
      <w:r>
        <w:rPr>
          <w:rFonts w:ascii="宋体" w:hint="eastAsia"/>
          <w:b/>
          <w:color w:val="000000"/>
          <w:sz w:val="30"/>
        </w:rPr>
        <w:t>二</w:t>
      </w:r>
      <w:r>
        <w:rPr>
          <w:rFonts w:eastAsia="仿宋_GB2312" w:hint="eastAsia"/>
          <w:szCs w:val="32"/>
        </w:rPr>
        <w:t>○</w:t>
      </w:r>
      <w:r>
        <w:rPr>
          <w:rFonts w:ascii="宋体" w:hint="eastAsia"/>
          <w:b/>
          <w:color w:val="000000"/>
          <w:sz w:val="30"/>
        </w:rPr>
        <w:t>二</w:t>
      </w:r>
      <w:r>
        <w:rPr>
          <w:rFonts w:ascii="宋体" w:hint="eastAsia"/>
          <w:b/>
          <w:color w:val="000000"/>
          <w:sz w:val="30"/>
        </w:rPr>
        <w:t>三</w:t>
      </w:r>
      <w:r>
        <w:rPr>
          <w:rFonts w:ascii="宋体" w:hint="eastAsia"/>
          <w:b/>
          <w:color w:val="000000"/>
          <w:sz w:val="30"/>
        </w:rPr>
        <w:t>年制</w:t>
      </w:r>
    </w:p>
    <w:p w:rsidR="00FC317D" w:rsidRDefault="00492C60">
      <w:pPr>
        <w:pStyle w:val="a0"/>
        <w:spacing w:line="600" w:lineRule="exact"/>
        <w:rPr>
          <w:rFonts w:ascii="黑体" w:eastAsia="黑体" w:hAnsi="黑体" w:cs="黑体"/>
          <w:bCs/>
          <w:kern w:val="0"/>
          <w:sz w:val="28"/>
          <w:szCs w:val="28"/>
        </w:rPr>
      </w:pPr>
      <w:r>
        <w:rPr>
          <w:rFonts w:ascii="黑体" w:eastAsia="黑体" w:hAnsi="黑体" w:cs="黑体" w:hint="eastAsia"/>
          <w:bCs/>
          <w:kern w:val="0"/>
          <w:sz w:val="32"/>
          <w:szCs w:val="32"/>
        </w:rPr>
        <w:br w:type="page"/>
      </w:r>
      <w:r>
        <w:rPr>
          <w:rFonts w:ascii="黑体" w:eastAsia="黑体" w:hAnsi="黑体" w:cs="黑体" w:hint="eastAsia"/>
          <w:bCs/>
          <w:kern w:val="0"/>
          <w:sz w:val="32"/>
          <w:szCs w:val="32"/>
        </w:rPr>
        <w:lastRenderedPageBreak/>
        <w:t>附件</w:t>
      </w:r>
      <w:r>
        <w:rPr>
          <w:rFonts w:ascii="黑体" w:eastAsia="黑体" w:hAnsi="黑体" w:cs="黑体" w:hint="eastAsia"/>
          <w:bCs/>
          <w:kern w:val="0"/>
          <w:sz w:val="32"/>
          <w:szCs w:val="32"/>
        </w:rPr>
        <w:t>2-2</w:t>
      </w:r>
    </w:p>
    <w:p w:rsidR="00FC317D" w:rsidRDefault="00492C60">
      <w:pPr>
        <w:spacing w:line="520" w:lineRule="exact"/>
        <w:jc w:val="center"/>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202</w:t>
      </w:r>
      <w:r>
        <w:rPr>
          <w:rFonts w:ascii="方正大标宋简体" w:eastAsia="方正大标宋简体" w:hAnsi="方正大标宋简体" w:cs="方正大标宋简体" w:hint="eastAsia"/>
          <w:bCs/>
          <w:sz w:val="44"/>
          <w:szCs w:val="44"/>
        </w:rPr>
        <w:t>4</w:t>
      </w:r>
      <w:r>
        <w:rPr>
          <w:rFonts w:ascii="方正大标宋简体" w:eastAsia="方正大标宋简体" w:hAnsi="方正大标宋简体" w:cs="方正大标宋简体" w:hint="eastAsia"/>
          <w:bCs/>
          <w:sz w:val="44"/>
          <w:szCs w:val="44"/>
        </w:rPr>
        <w:t>年跨境电商</w:t>
      </w:r>
      <w:proofErr w:type="gramStart"/>
      <w:r>
        <w:rPr>
          <w:rFonts w:ascii="方正大标宋简体" w:eastAsia="方正大标宋简体" w:hAnsi="方正大标宋简体" w:cs="方正大标宋简体" w:hint="eastAsia"/>
          <w:bCs/>
          <w:sz w:val="44"/>
          <w:szCs w:val="44"/>
        </w:rPr>
        <w:t>示范省</w:t>
      </w:r>
      <w:proofErr w:type="gramEnd"/>
      <w:r>
        <w:rPr>
          <w:rFonts w:ascii="方正大标宋简体" w:eastAsia="方正大标宋简体" w:hAnsi="方正大标宋简体" w:cs="方正大标宋简体" w:hint="eastAsia"/>
          <w:bCs/>
          <w:sz w:val="44"/>
          <w:szCs w:val="44"/>
        </w:rPr>
        <w:t>建设项目申</w:t>
      </w:r>
      <w:r>
        <w:rPr>
          <w:rFonts w:ascii="方正大标宋简体" w:eastAsia="方正大标宋简体" w:hAnsi="方正大标宋简体" w:cs="方正大标宋简体" w:hint="eastAsia"/>
          <w:bCs/>
          <w:sz w:val="44"/>
          <w:szCs w:val="44"/>
        </w:rPr>
        <w:t>请</w:t>
      </w:r>
      <w:r>
        <w:rPr>
          <w:rFonts w:ascii="方正大标宋简体" w:eastAsia="方正大标宋简体" w:hAnsi="方正大标宋简体" w:cs="方正大标宋简体" w:hint="eastAsia"/>
          <w:bCs/>
          <w:sz w:val="44"/>
          <w:szCs w:val="44"/>
        </w:rPr>
        <w:t>表</w:t>
      </w:r>
    </w:p>
    <w:p w:rsidR="00FC317D" w:rsidRDefault="00492C60">
      <w:pPr>
        <w:pStyle w:val="a4"/>
        <w:spacing w:line="520" w:lineRule="exact"/>
        <w:jc w:val="center"/>
        <w:rPr>
          <w:rFonts w:ascii="Calibri" w:eastAsia="方正大标宋简体" w:hAnsi="Calibri"/>
          <w:sz w:val="28"/>
          <w:szCs w:val="20"/>
        </w:rPr>
      </w:pPr>
      <w:r>
        <w:rPr>
          <w:rFonts w:ascii="方正大标宋简体" w:eastAsia="方正大标宋简体" w:hAnsi="方正大标宋简体" w:cs="方正大标宋简体" w:hint="eastAsia"/>
          <w:bCs/>
          <w:sz w:val="44"/>
          <w:szCs w:val="44"/>
        </w:rPr>
        <w:t>（园区、企业（含</w:t>
      </w:r>
      <w:r>
        <w:rPr>
          <w:rFonts w:ascii="方正大标宋简体" w:eastAsia="方正大标宋简体" w:hAnsi="方正大标宋简体" w:cs="方正大标宋简体"/>
          <w:bCs/>
          <w:sz w:val="44"/>
          <w:szCs w:val="44"/>
          <w:lang w:val="en"/>
        </w:rPr>
        <w:t>B2B</w:t>
      </w:r>
      <w:r>
        <w:rPr>
          <w:rFonts w:ascii="方正大标宋简体" w:eastAsia="方正大标宋简体" w:hAnsi="方正大标宋简体" w:cs="方正大标宋简体" w:hint="eastAsia"/>
          <w:bCs/>
          <w:sz w:val="44"/>
          <w:szCs w:val="44"/>
          <w:lang w:val="en"/>
        </w:rPr>
        <w:t>）</w:t>
      </w:r>
      <w:r>
        <w:rPr>
          <w:rFonts w:ascii="方正大标宋简体" w:eastAsia="方正大标宋简体" w:hAnsi="方正大标宋简体" w:cs="方正大标宋简体" w:hint="eastAsia"/>
          <w:bCs/>
          <w:sz w:val="44"/>
          <w:szCs w:val="44"/>
        </w:rPr>
        <w:t>）</w:t>
      </w:r>
    </w:p>
    <w:p w:rsidR="00FC317D" w:rsidRDefault="00FC317D">
      <w:pPr>
        <w:spacing w:after="120"/>
        <w:rPr>
          <w:rFonts w:eastAsia="宋体"/>
          <w:sz w:val="21"/>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88"/>
        <w:gridCol w:w="1857"/>
        <w:gridCol w:w="2463"/>
        <w:gridCol w:w="2526"/>
      </w:tblGrid>
      <w:tr w:rsidR="00FC317D">
        <w:trPr>
          <w:trHeight w:val="490"/>
        </w:trPr>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bCs/>
                <w:sz w:val="28"/>
                <w:szCs w:val="28"/>
              </w:rPr>
              <w:t>一、申报单位基本情况</w:t>
            </w:r>
          </w:p>
        </w:tc>
      </w:tr>
      <w:tr w:rsidR="00FC317D">
        <w:trPr>
          <w:trHeight w:val="475"/>
        </w:trPr>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单位名称</w:t>
            </w:r>
          </w:p>
        </w:tc>
        <w:tc>
          <w:tcPr>
            <w:tcW w:w="1857"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lang w:val="en"/>
              </w:rPr>
            </w:pPr>
            <w:r>
              <w:rPr>
                <w:rFonts w:ascii="方正黑体简体" w:eastAsia="方正黑体简体" w:hAnsi="方正黑体简体" w:cs="方正黑体简体" w:hint="eastAsia"/>
                <w:sz w:val="28"/>
                <w:szCs w:val="28"/>
              </w:rPr>
              <w:t>统一社会信用代码</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505"/>
        </w:trPr>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单位地址</w:t>
            </w:r>
          </w:p>
        </w:tc>
        <w:tc>
          <w:tcPr>
            <w:tcW w:w="6846" w:type="dxa"/>
            <w:gridSpan w:val="3"/>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注册时间</w:t>
            </w:r>
          </w:p>
        </w:tc>
        <w:tc>
          <w:tcPr>
            <w:tcW w:w="1857"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单位规模</w:t>
            </w:r>
            <w:r>
              <w:rPr>
                <w:rFonts w:ascii="方正黑体简体" w:eastAsia="方正黑体简体" w:hAnsi="方正黑体简体" w:cs="方正黑体简体" w:hint="eastAsia"/>
                <w:sz w:val="28"/>
                <w:szCs w:val="28"/>
              </w:rPr>
              <w:t>(</w:t>
            </w:r>
            <w:r>
              <w:rPr>
                <w:rFonts w:ascii="方正黑体简体" w:eastAsia="方正黑体简体" w:hAnsi="方正黑体简体" w:cs="方正黑体简体" w:hint="eastAsia"/>
                <w:sz w:val="28"/>
                <w:szCs w:val="28"/>
              </w:rPr>
              <w:t>人数</w:t>
            </w:r>
            <w:r>
              <w:rPr>
                <w:rFonts w:ascii="方正黑体简体" w:eastAsia="方正黑体简体" w:hAnsi="方正黑体简体" w:cs="方正黑体简体" w:hint="eastAsia"/>
                <w:sz w:val="28"/>
                <w:szCs w:val="28"/>
              </w:rPr>
              <w:t>)</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841"/>
        </w:trPr>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主营业务</w:t>
            </w:r>
          </w:p>
        </w:tc>
        <w:tc>
          <w:tcPr>
            <w:tcW w:w="6846" w:type="dxa"/>
            <w:gridSpan w:val="3"/>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支持时间段内跨境电商年</w:t>
            </w:r>
            <w:r>
              <w:rPr>
                <w:rFonts w:ascii="方正黑体简体" w:eastAsia="方正黑体简体" w:hAnsi="方正黑体简体" w:cs="方正黑体简体" w:hint="eastAsia"/>
                <w:sz w:val="28"/>
                <w:szCs w:val="28"/>
              </w:rPr>
              <w:t>（均）</w:t>
            </w:r>
            <w:r>
              <w:rPr>
                <w:rFonts w:ascii="方正黑体简体" w:eastAsia="方正黑体简体" w:hAnsi="方正黑体简体" w:cs="方正黑体简体" w:hint="eastAsia"/>
                <w:sz w:val="28"/>
                <w:szCs w:val="28"/>
              </w:rPr>
              <w:t>交易额</w:t>
            </w:r>
          </w:p>
        </w:tc>
        <w:tc>
          <w:tcPr>
            <w:tcW w:w="1857"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支持时间段</w:t>
            </w:r>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年纳税额</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490"/>
        </w:trPr>
        <w:tc>
          <w:tcPr>
            <w:tcW w:w="2662"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right"/>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项目负责人</w:t>
            </w:r>
          </w:p>
        </w:tc>
        <w:tc>
          <w:tcPr>
            <w:tcW w:w="1857"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联系电话</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490"/>
        </w:trPr>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bCs/>
                <w:sz w:val="28"/>
                <w:szCs w:val="28"/>
              </w:rPr>
              <w:t>二、申报项目情况</w:t>
            </w:r>
          </w:p>
        </w:tc>
      </w:tr>
      <w:tr w:rsidR="00FC317D">
        <w:trPr>
          <w:trHeight w:val="525"/>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项目名称</w:t>
            </w:r>
          </w:p>
        </w:tc>
        <w:tc>
          <w:tcPr>
            <w:tcW w:w="7034" w:type="dxa"/>
            <w:gridSpan w:val="4"/>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214"/>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项目在</w:t>
            </w:r>
            <w:r>
              <w:rPr>
                <w:rFonts w:ascii="方正黑体简体" w:eastAsia="方正黑体简体" w:hAnsi="方正黑体简体" w:cs="方正黑体简体" w:hint="eastAsia"/>
                <w:sz w:val="28"/>
                <w:szCs w:val="28"/>
              </w:rPr>
              <w:t>2022</w:t>
            </w:r>
            <w:r>
              <w:rPr>
                <w:rFonts w:ascii="方正黑体简体" w:eastAsia="方正黑体简体" w:hAnsi="方正黑体简体" w:cs="方正黑体简体" w:hint="eastAsia"/>
                <w:sz w:val="28"/>
                <w:szCs w:val="28"/>
              </w:rPr>
              <w:t>年</w:t>
            </w:r>
            <w:r>
              <w:rPr>
                <w:rFonts w:ascii="方正黑体简体" w:eastAsia="方正黑体简体" w:hAnsi="方正黑体简体" w:cs="方正黑体简体" w:hint="eastAsia"/>
                <w:sz w:val="28"/>
                <w:szCs w:val="28"/>
              </w:rPr>
              <w:t>7</w:t>
            </w:r>
            <w:r>
              <w:rPr>
                <w:rFonts w:ascii="方正黑体简体" w:eastAsia="方正黑体简体" w:hAnsi="方正黑体简体" w:cs="方正黑体简体" w:hint="eastAsia"/>
                <w:sz w:val="28"/>
                <w:szCs w:val="28"/>
              </w:rPr>
              <w:t>月</w:t>
            </w:r>
            <w:r>
              <w:rPr>
                <w:rFonts w:ascii="方正黑体简体" w:eastAsia="方正黑体简体" w:hAnsi="方正黑体简体" w:cs="方正黑体简体" w:hint="eastAsia"/>
                <w:sz w:val="28"/>
                <w:szCs w:val="28"/>
              </w:rPr>
              <w:t>1</w:t>
            </w:r>
            <w:r>
              <w:rPr>
                <w:rFonts w:ascii="方正黑体简体" w:eastAsia="方正黑体简体" w:hAnsi="方正黑体简体" w:cs="方正黑体简体" w:hint="eastAsia"/>
                <w:sz w:val="28"/>
                <w:szCs w:val="28"/>
              </w:rPr>
              <w:t>日至</w:t>
            </w:r>
            <w:r>
              <w:rPr>
                <w:rFonts w:ascii="方正黑体简体" w:eastAsia="方正黑体简体" w:hAnsi="方正黑体简体" w:cs="方正黑体简体" w:hint="eastAsia"/>
                <w:sz w:val="28"/>
                <w:szCs w:val="28"/>
              </w:rPr>
              <w:t>2023</w:t>
            </w:r>
            <w:r>
              <w:rPr>
                <w:rFonts w:ascii="方正黑体简体" w:eastAsia="方正黑体简体" w:hAnsi="方正黑体简体" w:cs="方正黑体简体" w:hint="eastAsia"/>
                <w:sz w:val="28"/>
                <w:szCs w:val="28"/>
              </w:rPr>
              <w:t>年</w:t>
            </w:r>
            <w:r>
              <w:rPr>
                <w:rFonts w:ascii="方正黑体简体" w:eastAsia="方正黑体简体" w:hAnsi="方正黑体简体" w:cs="方正黑体简体" w:hint="eastAsia"/>
                <w:sz w:val="28"/>
                <w:szCs w:val="28"/>
              </w:rPr>
              <w:t>6</w:t>
            </w:r>
            <w:r>
              <w:rPr>
                <w:rFonts w:ascii="方正黑体简体" w:eastAsia="方正黑体简体" w:hAnsi="方正黑体简体" w:cs="方正黑体简体" w:hint="eastAsia"/>
                <w:sz w:val="28"/>
                <w:szCs w:val="28"/>
              </w:rPr>
              <w:t>月</w:t>
            </w:r>
            <w:r>
              <w:rPr>
                <w:rFonts w:ascii="方正黑体简体" w:eastAsia="方正黑体简体" w:hAnsi="方正黑体简体" w:cs="方正黑体简体" w:hint="eastAsia"/>
                <w:sz w:val="28"/>
                <w:szCs w:val="28"/>
              </w:rPr>
              <w:t>30</w:t>
            </w:r>
            <w:r>
              <w:rPr>
                <w:rFonts w:ascii="方正黑体简体" w:eastAsia="方正黑体简体" w:hAnsi="方正黑体简体" w:cs="方正黑体简体" w:hint="eastAsia"/>
                <w:sz w:val="28"/>
                <w:szCs w:val="28"/>
              </w:rPr>
              <w:t>日期间实际支出金额</w:t>
            </w:r>
          </w:p>
        </w:tc>
        <w:tc>
          <w:tcPr>
            <w:tcW w:w="7034" w:type="dxa"/>
            <w:gridSpan w:val="4"/>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 xml:space="preserve">    </w:t>
            </w:r>
          </w:p>
        </w:tc>
      </w:tr>
      <w:tr w:rsidR="00FC317D">
        <w:trPr>
          <w:trHeight w:val="570"/>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申报扶持资金</w:t>
            </w:r>
          </w:p>
        </w:tc>
        <w:tc>
          <w:tcPr>
            <w:tcW w:w="7034" w:type="dxa"/>
            <w:gridSpan w:val="4"/>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531"/>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项目内容概述</w:t>
            </w:r>
          </w:p>
          <w:p w:rsidR="00FC317D" w:rsidRDefault="00FC317D">
            <w:pPr>
              <w:spacing w:line="320" w:lineRule="exact"/>
              <w:jc w:val="center"/>
              <w:rPr>
                <w:rFonts w:ascii="方正黑体简体" w:eastAsia="方正黑体简体" w:hAnsi="方正黑体简体" w:cs="方正黑体简体"/>
                <w:sz w:val="28"/>
                <w:szCs w:val="28"/>
              </w:rPr>
            </w:pPr>
          </w:p>
        </w:tc>
        <w:tc>
          <w:tcPr>
            <w:tcW w:w="7034" w:type="dxa"/>
            <w:gridSpan w:val="4"/>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531"/>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资金支出计划</w:t>
            </w:r>
          </w:p>
        </w:tc>
        <w:tc>
          <w:tcPr>
            <w:tcW w:w="7034" w:type="dxa"/>
            <w:gridSpan w:val="4"/>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531"/>
        </w:trPr>
        <w:tc>
          <w:tcPr>
            <w:tcW w:w="24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项目经济效益</w:t>
            </w:r>
            <w:proofErr w:type="gramStart"/>
            <w:r>
              <w:rPr>
                <w:rFonts w:ascii="方正黑体简体" w:eastAsia="方正黑体简体" w:hAnsi="方正黑体简体" w:cs="方正黑体简体" w:hint="eastAsia"/>
                <w:sz w:val="28"/>
                <w:szCs w:val="28"/>
              </w:rPr>
              <w:t>和</w:t>
            </w:r>
            <w:proofErr w:type="gramEnd"/>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社会效益</w:t>
            </w:r>
          </w:p>
        </w:tc>
        <w:tc>
          <w:tcPr>
            <w:tcW w:w="7034" w:type="dxa"/>
            <w:gridSpan w:val="4"/>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lastRenderedPageBreak/>
              <w:t>项目申报单位承诺：</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一、本单位近三年无严重违法违规</w:t>
            </w:r>
            <w:r>
              <w:rPr>
                <w:rFonts w:ascii="仿宋_GB2312" w:eastAsia="仿宋_GB2312" w:hAnsi="仿宋" w:hint="eastAsia"/>
                <w:sz w:val="28"/>
                <w:szCs w:val="28"/>
              </w:rPr>
              <w:t>行为</w:t>
            </w:r>
            <w:r>
              <w:rPr>
                <w:rFonts w:ascii="仿宋_GB2312" w:eastAsia="仿宋_GB2312" w:hAnsi="仿宋" w:hint="eastAsia"/>
                <w:sz w:val="28"/>
                <w:szCs w:val="28"/>
              </w:rPr>
              <w:t>，未被列入“信用中国”失信黑名单</w:t>
            </w:r>
            <w:r>
              <w:rPr>
                <w:rFonts w:ascii="仿宋_GB2312" w:eastAsia="仿宋_GB2312" w:hAnsi="仿宋" w:hint="eastAsia"/>
                <w:sz w:val="28"/>
                <w:szCs w:val="28"/>
              </w:rPr>
              <w:t>，不</w:t>
            </w:r>
            <w:r>
              <w:rPr>
                <w:rFonts w:ascii="仿宋_GB2312" w:eastAsia="仿宋_GB2312" w:hAnsi="仿宋" w:hint="eastAsia"/>
                <w:sz w:val="28"/>
                <w:szCs w:val="28"/>
              </w:rPr>
              <w:t>存在欠缴财政资金</w:t>
            </w:r>
            <w:r>
              <w:rPr>
                <w:rFonts w:ascii="仿宋_GB2312" w:eastAsia="仿宋_GB2312" w:hAnsi="仿宋" w:hint="eastAsia"/>
                <w:sz w:val="28"/>
                <w:szCs w:val="28"/>
              </w:rPr>
              <w:t>或</w:t>
            </w:r>
            <w:r>
              <w:rPr>
                <w:rFonts w:ascii="仿宋_GB2312" w:eastAsia="仿宋_GB2312" w:hAnsi="仿宋" w:hint="eastAsia"/>
                <w:sz w:val="28"/>
                <w:szCs w:val="28"/>
              </w:rPr>
              <w:t>正在接受审计或纪检监察部门调查</w:t>
            </w:r>
            <w:r>
              <w:rPr>
                <w:rFonts w:ascii="仿宋_GB2312" w:eastAsia="仿宋_GB2312" w:hAnsi="仿宋" w:hint="eastAsia"/>
                <w:sz w:val="28"/>
                <w:szCs w:val="28"/>
              </w:rPr>
              <w:t>的情况</w:t>
            </w:r>
            <w:r>
              <w:rPr>
                <w:rFonts w:ascii="仿宋_GB2312" w:eastAsia="仿宋_GB2312" w:hAnsi="仿宋" w:hint="eastAsia"/>
                <w:sz w:val="28"/>
                <w:szCs w:val="28"/>
              </w:rPr>
              <w:t>。</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三、专项</w:t>
            </w:r>
            <w:proofErr w:type="gramStart"/>
            <w:r>
              <w:rPr>
                <w:rFonts w:ascii="仿宋_GB2312" w:eastAsia="仿宋_GB2312" w:hAnsi="仿宋" w:hint="eastAsia"/>
                <w:sz w:val="28"/>
                <w:szCs w:val="28"/>
              </w:rPr>
              <w:t>资金获</w:t>
            </w:r>
            <w:proofErr w:type="gramEnd"/>
            <w:r>
              <w:rPr>
                <w:rFonts w:ascii="仿宋_GB2312" w:eastAsia="仿宋_GB2312" w:hAnsi="仿宋" w:hint="eastAsia"/>
                <w:sz w:val="28"/>
                <w:szCs w:val="28"/>
              </w:rPr>
              <w:t>批后将按规定使用</w:t>
            </w:r>
            <w:r>
              <w:rPr>
                <w:rFonts w:ascii="仿宋_GB2312" w:eastAsia="仿宋_GB2312" w:hAnsi="仿宋" w:hint="eastAsia"/>
                <w:sz w:val="28"/>
                <w:szCs w:val="28"/>
              </w:rPr>
              <w:t>，</w:t>
            </w:r>
            <w:r>
              <w:rPr>
                <w:rFonts w:ascii="仿宋_GB2312" w:eastAsia="仿宋_GB2312" w:hAnsi="仿宋" w:hint="eastAsia"/>
                <w:sz w:val="28"/>
                <w:szCs w:val="28"/>
              </w:rPr>
              <w:t>严格落实专账管理制度，建立</w:t>
            </w:r>
            <w:r>
              <w:rPr>
                <w:rFonts w:ascii="仿宋_GB2312" w:eastAsia="仿宋_GB2312" w:hAnsi="仿宋" w:hint="eastAsia"/>
                <w:sz w:val="28"/>
                <w:szCs w:val="28"/>
              </w:rPr>
              <w:t>专项资金</w:t>
            </w:r>
            <w:r>
              <w:rPr>
                <w:rFonts w:ascii="仿宋_GB2312" w:eastAsia="仿宋_GB2312" w:hAnsi="仿宋" w:hint="eastAsia"/>
                <w:sz w:val="28"/>
                <w:szCs w:val="28"/>
              </w:rPr>
              <w:t>辅助明细台账，单独核算，按时报送获取资金情况及项目绩效情况总结，并自觉接受商务、财政、审计等有关部门的检查和监督。</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四、如有失实或失信</w:t>
            </w:r>
            <w:r>
              <w:rPr>
                <w:rFonts w:ascii="仿宋_GB2312" w:eastAsia="仿宋_GB2312" w:hAnsi="仿宋" w:hint="eastAsia"/>
                <w:sz w:val="28"/>
                <w:szCs w:val="28"/>
              </w:rPr>
              <w:t>行为，愿意根据相关规定，承担以下责任：（</w:t>
            </w:r>
            <w:r>
              <w:rPr>
                <w:rFonts w:ascii="仿宋_GB2312" w:eastAsia="仿宋_GB2312" w:hAnsi="仿宋" w:hint="eastAsia"/>
                <w:sz w:val="28"/>
                <w:szCs w:val="28"/>
              </w:rPr>
              <w:t>1</w:t>
            </w:r>
            <w:r>
              <w:rPr>
                <w:rFonts w:ascii="仿宋_GB2312" w:eastAsia="仿宋_GB2312" w:hAnsi="仿宋" w:hint="eastAsia"/>
                <w:sz w:val="28"/>
                <w:szCs w:val="28"/>
              </w:rPr>
              <w:t>）取消项目评审资格；（</w:t>
            </w:r>
            <w:r>
              <w:rPr>
                <w:rFonts w:ascii="仿宋_GB2312" w:eastAsia="仿宋_GB2312" w:hAnsi="仿宋" w:hint="eastAsia"/>
                <w:sz w:val="28"/>
                <w:szCs w:val="28"/>
              </w:rPr>
              <w:t>2</w:t>
            </w:r>
            <w:r>
              <w:rPr>
                <w:rFonts w:ascii="仿宋_GB2312" w:eastAsia="仿宋_GB2312" w:hAnsi="仿宋" w:hint="eastAsia"/>
                <w:sz w:val="28"/>
                <w:szCs w:val="28"/>
              </w:rPr>
              <w:t>）撤销项目立项，并退回财政补助资金；（</w:t>
            </w:r>
            <w:r>
              <w:rPr>
                <w:rFonts w:ascii="仿宋_GB2312" w:eastAsia="仿宋_GB2312" w:hAnsi="仿宋" w:hint="eastAsia"/>
                <w:sz w:val="28"/>
                <w:szCs w:val="28"/>
              </w:rPr>
              <w:t>3</w:t>
            </w:r>
            <w:r>
              <w:rPr>
                <w:rFonts w:ascii="仿宋_GB2312" w:eastAsia="仿宋_GB2312" w:hAnsi="仿宋" w:hint="eastAsia"/>
                <w:sz w:val="28"/>
                <w:szCs w:val="28"/>
              </w:rPr>
              <w:t>）记入不良信用记录，并报送至市公共信用信息平台，列入社会信用记录，失信情况同意在相关政府门户网站公开；（</w:t>
            </w:r>
            <w:r>
              <w:rPr>
                <w:rFonts w:ascii="仿宋_GB2312" w:eastAsia="仿宋_GB2312" w:hAnsi="仿宋" w:hint="eastAsia"/>
                <w:sz w:val="28"/>
                <w:szCs w:val="28"/>
              </w:rPr>
              <w:t>4</w:t>
            </w:r>
            <w:r>
              <w:rPr>
                <w:rFonts w:ascii="仿宋_GB2312" w:eastAsia="仿宋_GB2312" w:hAnsi="仿宋" w:hint="eastAsia"/>
                <w:sz w:val="28"/>
                <w:szCs w:val="28"/>
              </w:rPr>
              <w:t>）其他相关法律责任等。</w:t>
            </w: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单位法人代表（签名）：</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项目负责人（签名）：</w:t>
            </w:r>
          </w:p>
          <w:p w:rsidR="00FC317D" w:rsidRDefault="00492C60">
            <w:pPr>
              <w:spacing w:line="320" w:lineRule="exact"/>
              <w:rPr>
                <w:rFonts w:ascii="仿宋_GB2312" w:eastAsia="仿宋_GB2312" w:hAnsi="仿宋"/>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日</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期：</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（单位公章）</w:t>
            </w:r>
          </w:p>
        </w:tc>
      </w:tr>
      <w:tr w:rsidR="00FC317D">
        <w:trPr>
          <w:trHeight w:val="3290"/>
        </w:trPr>
        <w:tc>
          <w:tcPr>
            <w:tcW w:w="9508" w:type="dxa"/>
            <w:gridSpan w:val="5"/>
            <w:tcBorders>
              <w:top w:val="single" w:sz="4" w:space="0" w:color="auto"/>
              <w:left w:val="single" w:sz="4" w:space="0" w:color="auto"/>
              <w:bottom w:val="single" w:sz="4" w:space="0" w:color="auto"/>
              <w:right w:val="single" w:sz="4" w:space="0" w:color="auto"/>
            </w:tcBorders>
          </w:tcPr>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县</w:t>
            </w:r>
            <w:r>
              <w:rPr>
                <w:rFonts w:ascii="仿宋_GB2312" w:eastAsia="仿宋_GB2312" w:hAnsi="仿宋" w:hint="eastAsia"/>
                <w:sz w:val="28"/>
                <w:szCs w:val="28"/>
              </w:rPr>
              <w:t>（</w:t>
            </w:r>
            <w:r>
              <w:rPr>
                <w:rFonts w:ascii="仿宋_GB2312" w:eastAsia="仿宋_GB2312" w:hAnsi="仿宋" w:hint="eastAsia"/>
                <w:sz w:val="28"/>
                <w:szCs w:val="28"/>
              </w:rPr>
              <w:t>市、区</w:t>
            </w:r>
            <w:r>
              <w:rPr>
                <w:rFonts w:ascii="仿宋_GB2312" w:eastAsia="仿宋_GB2312" w:hAnsi="仿宋" w:hint="eastAsia"/>
                <w:sz w:val="28"/>
                <w:szCs w:val="28"/>
              </w:rPr>
              <w:t>）商务主管部门审核意见</w:t>
            </w:r>
            <w:r>
              <w:rPr>
                <w:rFonts w:ascii="仿宋_GB2312" w:eastAsia="仿宋_GB2312" w:hAnsi="仿宋" w:hint="eastAsia"/>
                <w:sz w:val="28"/>
                <w:szCs w:val="28"/>
              </w:rPr>
              <w:t>：</w:t>
            </w:r>
          </w:p>
          <w:p w:rsidR="00FC317D" w:rsidRDefault="00FC317D">
            <w:pPr>
              <w:spacing w:line="320" w:lineRule="exact"/>
              <w:rPr>
                <w:rFonts w:ascii="仿宋_GB2312" w:eastAsia="仿宋_GB2312" w:hAnsi="仿宋"/>
                <w:b/>
                <w:bCs/>
                <w:sz w:val="28"/>
                <w:szCs w:val="28"/>
              </w:rPr>
            </w:pPr>
          </w:p>
          <w:p w:rsidR="00FC317D" w:rsidRDefault="00FC317D">
            <w:pPr>
              <w:spacing w:line="320" w:lineRule="exact"/>
              <w:rPr>
                <w:rFonts w:ascii="仿宋_GB2312" w:eastAsia="仿宋_GB2312" w:hAnsi="仿宋"/>
                <w:b/>
                <w:bCs/>
                <w:sz w:val="28"/>
                <w:szCs w:val="28"/>
              </w:rPr>
            </w:pPr>
          </w:p>
          <w:p w:rsidR="00FC317D" w:rsidRDefault="00FC317D">
            <w:pPr>
              <w:spacing w:line="320" w:lineRule="exact"/>
              <w:rPr>
                <w:rFonts w:ascii="仿宋_GB2312" w:eastAsia="仿宋_GB2312" w:hAnsi="仿宋"/>
                <w:b/>
                <w:bCs/>
                <w:sz w:val="28"/>
                <w:szCs w:val="28"/>
              </w:rPr>
            </w:pPr>
          </w:p>
          <w:p w:rsidR="00FC317D" w:rsidRDefault="00492C60">
            <w:pPr>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wordWrap w:val="0"/>
              <w:spacing w:line="320" w:lineRule="exact"/>
              <w:jc w:val="right"/>
              <w:rPr>
                <w:rFonts w:ascii="仿宋_GB2312" w:eastAsia="仿宋_GB2312" w:hAnsi="仿宋"/>
                <w:b/>
                <w:bCs/>
                <w:sz w:val="28"/>
                <w:szCs w:val="28"/>
              </w:rPr>
            </w:pPr>
            <w:r>
              <w:rPr>
                <w:rFonts w:ascii="仿宋_GB2312" w:eastAsia="仿宋_GB2312" w:hAnsi="仿宋" w:hint="eastAsia"/>
                <w:b/>
                <w:bCs/>
                <w:sz w:val="28"/>
                <w:szCs w:val="28"/>
              </w:rPr>
              <w:t>审核单位盖章</w:t>
            </w:r>
            <w:r>
              <w:rPr>
                <w:rFonts w:ascii="仿宋_GB2312" w:eastAsia="仿宋_GB2312" w:hAnsi="仿宋" w:hint="eastAsia"/>
                <w:b/>
                <w:bCs/>
                <w:sz w:val="28"/>
                <w:szCs w:val="28"/>
              </w:rPr>
              <w:t xml:space="preserve">:                   </w:t>
            </w:r>
          </w:p>
          <w:p w:rsidR="00FC317D" w:rsidRDefault="00492C60">
            <w:pPr>
              <w:wordWrap w:val="0"/>
              <w:spacing w:line="320" w:lineRule="exact"/>
              <w:jc w:val="righ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日</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期：</w:t>
            </w:r>
            <w:r>
              <w:rPr>
                <w:rFonts w:ascii="仿宋_GB2312" w:eastAsia="仿宋_GB2312" w:hAnsi="仿宋" w:hint="eastAsia"/>
                <w:b/>
                <w:bCs/>
                <w:sz w:val="28"/>
                <w:szCs w:val="28"/>
              </w:rPr>
              <w:t xml:space="preserve">                         </w:t>
            </w:r>
          </w:p>
        </w:tc>
      </w:tr>
    </w:tbl>
    <w:p w:rsidR="00FC317D" w:rsidRDefault="00492C60">
      <w:pPr>
        <w:pStyle w:val="Heading1"/>
        <w:spacing w:before="0" w:after="0" w:line="600" w:lineRule="exact"/>
        <w:rPr>
          <w:rFonts w:ascii="黑体" w:eastAsia="黑体" w:hAnsi="黑体" w:cs="黑体"/>
          <w:b w:val="0"/>
          <w:bCs w:val="0"/>
          <w:sz w:val="32"/>
          <w:szCs w:val="32"/>
        </w:rPr>
      </w:pPr>
      <w:r>
        <w:rPr>
          <w:rFonts w:ascii="黑体" w:eastAsia="黑体" w:hAnsi="黑体" w:cs="黑体" w:hint="eastAsia"/>
          <w:b w:val="0"/>
          <w:bCs w:val="0"/>
          <w:sz w:val="32"/>
          <w:szCs w:val="32"/>
        </w:rPr>
        <w:br w:type="page"/>
      </w:r>
      <w:r>
        <w:rPr>
          <w:rFonts w:ascii="黑体" w:eastAsia="黑体" w:hAnsi="黑体" w:cs="黑体" w:hint="eastAsia"/>
          <w:b w:val="0"/>
          <w:bCs w:val="0"/>
          <w:sz w:val="32"/>
          <w:szCs w:val="32"/>
        </w:rPr>
        <w:lastRenderedPageBreak/>
        <w:t>附件</w:t>
      </w:r>
      <w:r>
        <w:rPr>
          <w:rFonts w:ascii="黑体" w:eastAsia="黑体" w:hAnsi="黑体" w:cs="黑体" w:hint="eastAsia"/>
          <w:b w:val="0"/>
          <w:bCs w:val="0"/>
          <w:sz w:val="32"/>
          <w:szCs w:val="32"/>
        </w:rPr>
        <w:t>2-3</w:t>
      </w:r>
    </w:p>
    <w:tbl>
      <w:tblPr>
        <w:tblW w:w="0" w:type="auto"/>
        <w:jc w:val="center"/>
        <w:tblLayout w:type="fixed"/>
        <w:tblLook w:val="04A0" w:firstRow="1" w:lastRow="0" w:firstColumn="1" w:lastColumn="0" w:noHBand="0" w:noVBand="1"/>
      </w:tblPr>
      <w:tblGrid>
        <w:gridCol w:w="436"/>
        <w:gridCol w:w="1154"/>
        <w:gridCol w:w="1605"/>
        <w:gridCol w:w="1275"/>
        <w:gridCol w:w="1365"/>
        <w:gridCol w:w="1800"/>
        <w:gridCol w:w="954"/>
        <w:gridCol w:w="1011"/>
      </w:tblGrid>
      <w:tr w:rsidR="00FC317D">
        <w:trPr>
          <w:trHeight w:val="884"/>
          <w:jc w:val="center"/>
        </w:trPr>
        <w:tc>
          <w:tcPr>
            <w:tcW w:w="9600" w:type="dxa"/>
            <w:gridSpan w:val="8"/>
            <w:tcBorders>
              <w:top w:val="nil"/>
              <w:left w:val="nil"/>
              <w:bottom w:val="nil"/>
              <w:right w:val="nil"/>
            </w:tcBorders>
            <w:vAlign w:val="center"/>
          </w:tcPr>
          <w:p w:rsidR="00FC317D" w:rsidRDefault="00492C60">
            <w:pPr>
              <w:widowControl/>
              <w:jc w:val="center"/>
              <w:textAlignment w:val="center"/>
              <w:rPr>
                <w:rFonts w:ascii="方正大标宋简体" w:eastAsia="方正大标宋简体" w:hAnsi="方正大标宋简体" w:cs="方正大标宋简体"/>
                <w:color w:val="000000"/>
                <w:sz w:val="44"/>
                <w:szCs w:val="44"/>
              </w:rPr>
            </w:pPr>
            <w:r>
              <w:rPr>
                <w:rFonts w:ascii="方正大标宋简体" w:eastAsia="方正大标宋简体" w:hAnsi="方正大标宋简体" w:cs="方正大标宋简体" w:hint="eastAsia"/>
                <w:color w:val="000000"/>
                <w:kern w:val="0"/>
                <w:sz w:val="44"/>
                <w:szCs w:val="44"/>
                <w:lang w:bidi="ar"/>
              </w:rPr>
              <w:t>项目费用支出明细表</w:t>
            </w:r>
          </w:p>
        </w:tc>
      </w:tr>
      <w:tr w:rsidR="00FC317D">
        <w:trPr>
          <w:trHeight w:val="571"/>
          <w:jc w:val="center"/>
        </w:trPr>
        <w:tc>
          <w:tcPr>
            <w:tcW w:w="436" w:type="dxa"/>
            <w:tcBorders>
              <w:top w:val="nil"/>
              <w:left w:val="nil"/>
              <w:bottom w:val="single" w:sz="4" w:space="0" w:color="000000"/>
              <w:right w:val="nil"/>
            </w:tcBorders>
            <w:vAlign w:val="center"/>
          </w:tcPr>
          <w:p w:rsidR="00FC317D" w:rsidRDefault="00FC317D">
            <w:pPr>
              <w:jc w:val="center"/>
              <w:rPr>
                <w:rFonts w:ascii="宋体" w:eastAsia="宋体" w:hAnsi="宋体" w:cs="宋体"/>
                <w:b/>
                <w:color w:val="000000"/>
                <w:szCs w:val="32"/>
              </w:rPr>
            </w:pPr>
          </w:p>
        </w:tc>
        <w:tc>
          <w:tcPr>
            <w:tcW w:w="1154"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60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27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36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3765" w:type="dxa"/>
            <w:gridSpan w:val="3"/>
            <w:tcBorders>
              <w:top w:val="nil"/>
              <w:left w:val="nil"/>
              <w:bottom w:val="single" w:sz="4" w:space="0" w:color="000000"/>
              <w:right w:val="nil"/>
            </w:tcBorders>
            <w:vAlign w:val="bottom"/>
          </w:tcPr>
          <w:p w:rsidR="00FC317D" w:rsidRDefault="00492C60">
            <w:pPr>
              <w:widowControl/>
              <w:jc w:val="right"/>
              <w:textAlignment w:val="bottom"/>
              <w:rPr>
                <w:rFonts w:ascii="楷体_GB2312" w:eastAsia="楷体_GB2312" w:hAnsi="宋体" w:cs="楷体_GB2312"/>
                <w:color w:val="000000"/>
                <w:sz w:val="22"/>
              </w:rPr>
            </w:pPr>
            <w:r>
              <w:rPr>
                <w:rFonts w:ascii="楷体_GB2312" w:eastAsia="楷体_GB2312" w:hAnsi="宋体" w:cs="楷体_GB2312" w:hint="eastAsia"/>
                <w:color w:val="000000"/>
                <w:kern w:val="0"/>
                <w:sz w:val="22"/>
                <w:lang w:bidi="ar"/>
              </w:rPr>
              <w:t>单位：万元</w:t>
            </w:r>
          </w:p>
        </w:tc>
      </w:tr>
      <w:tr w:rsidR="00FC317D">
        <w:trPr>
          <w:trHeight w:val="1723"/>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序号</w:t>
            </w: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发票号</w:t>
            </w: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发票日期</w:t>
            </w: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发票内容</w:t>
            </w: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发票金额</w:t>
            </w: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对应合同编号</w:t>
            </w: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kern w:val="0"/>
                <w:sz w:val="22"/>
                <w:lang w:bidi="ar"/>
              </w:rPr>
            </w:pPr>
            <w:r>
              <w:rPr>
                <w:rFonts w:ascii="黑体" w:eastAsia="黑体" w:hAnsi="宋体" w:cs="黑体" w:hint="eastAsia"/>
                <w:color w:val="000000"/>
                <w:kern w:val="0"/>
                <w:sz w:val="22"/>
                <w:lang w:bidi="ar"/>
              </w:rPr>
              <w:t>对应</w:t>
            </w:r>
          </w:p>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页码</w:t>
            </w: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是否曾用于成功申报市财政其他项目</w:t>
            </w: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645"/>
          <w:jc w:val="center"/>
        </w:trPr>
        <w:tc>
          <w:tcPr>
            <w:tcW w:w="4470" w:type="dxa"/>
            <w:gridSpan w:val="4"/>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400" w:lineRule="exact"/>
              <w:jc w:val="center"/>
              <w:rPr>
                <w:rFonts w:ascii="黑体" w:eastAsia="黑体" w:hAnsi="宋体" w:cs="黑体"/>
                <w:color w:val="000000"/>
                <w:sz w:val="22"/>
              </w:rPr>
            </w:pPr>
            <w:r>
              <w:rPr>
                <w:rFonts w:ascii="黑体" w:eastAsia="黑体" w:hAnsi="宋体" w:cs="黑体" w:hint="eastAsia"/>
                <w:color w:val="000000"/>
                <w:kern w:val="0"/>
                <w:sz w:val="22"/>
                <w:lang w:bidi="ar"/>
              </w:rPr>
              <w:t>合计</w:t>
            </w: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r>
      <w:tr w:rsidR="00FC317D">
        <w:trPr>
          <w:trHeight w:val="744"/>
          <w:jc w:val="center"/>
        </w:trPr>
        <w:tc>
          <w:tcPr>
            <w:tcW w:w="9600" w:type="dxa"/>
            <w:gridSpan w:val="8"/>
            <w:tcBorders>
              <w:top w:val="single" w:sz="4" w:space="0" w:color="000000"/>
              <w:left w:val="nil"/>
              <w:bottom w:val="nil"/>
              <w:right w:val="nil"/>
            </w:tcBorders>
            <w:vAlign w:val="center"/>
          </w:tcPr>
          <w:p w:rsidR="00FC317D" w:rsidRDefault="00492C6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备注：在纸质材料中，需要在该表后附上对应的票据复印件。</w:t>
            </w:r>
          </w:p>
        </w:tc>
      </w:tr>
    </w:tbl>
    <w:p w:rsidR="00FC317D" w:rsidRDefault="00492C60">
      <w:pPr>
        <w:pStyle w:val="a4"/>
        <w:spacing w:line="560" w:lineRule="exact"/>
        <w:rPr>
          <w:rFonts w:eastAsia="仿宋_GB2312"/>
          <w:bCs/>
          <w:szCs w:val="32"/>
        </w:rPr>
      </w:pPr>
      <w:r>
        <w:rPr>
          <w:rFonts w:ascii="黑体" w:eastAsia="黑体" w:hAnsi="黑体" w:cs="黑体" w:hint="eastAsia"/>
          <w:szCs w:val="32"/>
        </w:rPr>
        <w:br w:type="page"/>
      </w:r>
    </w:p>
    <w:p w:rsidR="00FC317D" w:rsidRDefault="00492C60">
      <w:pPr>
        <w:pStyle w:val="a0"/>
        <w:spacing w:line="600" w:lineRule="exact"/>
        <w:rPr>
          <w:rFonts w:ascii="黑体" w:eastAsia="黑体" w:hAnsi="黑体" w:cs="黑体"/>
          <w:bCs/>
          <w:kern w:val="0"/>
          <w:sz w:val="28"/>
          <w:szCs w:val="28"/>
        </w:rPr>
      </w:pPr>
      <w:r>
        <w:rPr>
          <w:rFonts w:ascii="黑体" w:eastAsia="黑体" w:hAnsi="黑体" w:cs="黑体" w:hint="eastAsia"/>
          <w:bCs/>
          <w:kern w:val="0"/>
          <w:sz w:val="32"/>
          <w:szCs w:val="32"/>
        </w:rPr>
        <w:lastRenderedPageBreak/>
        <w:t>附件</w:t>
      </w:r>
      <w:r>
        <w:rPr>
          <w:rFonts w:ascii="黑体" w:eastAsia="黑体" w:hAnsi="黑体" w:cs="黑体" w:hint="eastAsia"/>
          <w:bCs/>
          <w:kern w:val="0"/>
          <w:sz w:val="32"/>
          <w:szCs w:val="32"/>
        </w:rPr>
        <w:t>2-4</w:t>
      </w:r>
    </w:p>
    <w:p w:rsidR="00FC317D" w:rsidRDefault="00492C60">
      <w:pPr>
        <w:spacing w:line="520" w:lineRule="exact"/>
        <w:jc w:val="center"/>
        <w:rPr>
          <w:rFonts w:ascii="方正大标宋简体" w:eastAsia="方正大标宋简体" w:hAnsi="方正大标宋简体" w:cs="方正大标宋简体"/>
          <w:bCs/>
          <w:sz w:val="44"/>
          <w:szCs w:val="44"/>
        </w:rPr>
      </w:pPr>
      <w:r>
        <w:rPr>
          <w:rFonts w:ascii="方正大标宋简体" w:eastAsia="方正大标宋简体" w:hAnsi="方正大标宋简体" w:cs="方正大标宋简体" w:hint="eastAsia"/>
          <w:bCs/>
          <w:sz w:val="44"/>
          <w:szCs w:val="44"/>
        </w:rPr>
        <w:t>202</w:t>
      </w:r>
      <w:r>
        <w:rPr>
          <w:rFonts w:ascii="方正大标宋简体" w:eastAsia="方正大标宋简体" w:hAnsi="方正大标宋简体" w:cs="方正大标宋简体" w:hint="eastAsia"/>
          <w:bCs/>
          <w:sz w:val="44"/>
          <w:szCs w:val="44"/>
        </w:rPr>
        <w:t>4</w:t>
      </w:r>
      <w:r>
        <w:rPr>
          <w:rFonts w:ascii="方正大标宋简体" w:eastAsia="方正大标宋简体" w:hAnsi="方正大标宋简体" w:cs="方正大标宋简体" w:hint="eastAsia"/>
          <w:bCs/>
          <w:sz w:val="44"/>
          <w:szCs w:val="44"/>
        </w:rPr>
        <w:t>年跨境电商</w:t>
      </w:r>
      <w:proofErr w:type="gramStart"/>
      <w:r>
        <w:rPr>
          <w:rFonts w:ascii="方正大标宋简体" w:eastAsia="方正大标宋简体" w:hAnsi="方正大标宋简体" w:cs="方正大标宋简体" w:hint="eastAsia"/>
          <w:bCs/>
          <w:sz w:val="44"/>
          <w:szCs w:val="44"/>
        </w:rPr>
        <w:t>示范省</w:t>
      </w:r>
      <w:proofErr w:type="gramEnd"/>
      <w:r>
        <w:rPr>
          <w:rFonts w:ascii="方正大标宋简体" w:eastAsia="方正大标宋简体" w:hAnsi="方正大标宋简体" w:cs="方正大标宋简体" w:hint="eastAsia"/>
          <w:bCs/>
          <w:sz w:val="44"/>
          <w:szCs w:val="44"/>
        </w:rPr>
        <w:t>建设项目申</w:t>
      </w:r>
      <w:r>
        <w:rPr>
          <w:rFonts w:ascii="方正大标宋简体" w:eastAsia="方正大标宋简体" w:hAnsi="方正大标宋简体" w:cs="方正大标宋简体" w:hint="eastAsia"/>
          <w:bCs/>
          <w:sz w:val="44"/>
          <w:szCs w:val="44"/>
        </w:rPr>
        <w:t>请</w:t>
      </w:r>
      <w:r>
        <w:rPr>
          <w:rFonts w:ascii="方正大标宋简体" w:eastAsia="方正大标宋简体" w:hAnsi="方正大标宋简体" w:cs="方正大标宋简体" w:hint="eastAsia"/>
          <w:bCs/>
          <w:sz w:val="44"/>
          <w:szCs w:val="44"/>
        </w:rPr>
        <w:t>表</w:t>
      </w:r>
    </w:p>
    <w:p w:rsidR="00FC317D" w:rsidRDefault="00492C60">
      <w:pPr>
        <w:pStyle w:val="a4"/>
        <w:spacing w:line="520" w:lineRule="exact"/>
        <w:jc w:val="center"/>
        <w:rPr>
          <w:rFonts w:eastAsia="方正大标宋简体"/>
          <w:sz w:val="44"/>
          <w:szCs w:val="44"/>
        </w:rPr>
      </w:pPr>
      <w:r>
        <w:rPr>
          <w:rFonts w:ascii="方正大标宋简体" w:eastAsia="方正大标宋简体" w:hAnsi="方正大标宋简体" w:cs="方正大标宋简体" w:hint="eastAsia"/>
          <w:bCs/>
          <w:sz w:val="44"/>
          <w:szCs w:val="44"/>
        </w:rPr>
        <w:t>（海外仓）</w:t>
      </w:r>
    </w:p>
    <w:p w:rsidR="00FC317D" w:rsidRDefault="00FC317D">
      <w:pPr>
        <w:spacing w:after="120"/>
        <w:rPr>
          <w:rFonts w:eastAsia="宋体"/>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700"/>
        <w:gridCol w:w="2045"/>
        <w:gridCol w:w="2463"/>
        <w:gridCol w:w="2526"/>
      </w:tblGrid>
      <w:tr w:rsidR="00FC317D">
        <w:trPr>
          <w:trHeight w:val="490"/>
        </w:trPr>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bCs/>
                <w:sz w:val="28"/>
                <w:szCs w:val="28"/>
              </w:rPr>
              <w:t>一、申报单位基本情况</w:t>
            </w:r>
          </w:p>
        </w:tc>
      </w:tr>
      <w:tr w:rsidR="00FC317D">
        <w:trPr>
          <w:trHeight w:val="475"/>
        </w:trPr>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单位名称</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lang w:val="en"/>
              </w:rPr>
            </w:pPr>
            <w:r>
              <w:rPr>
                <w:rFonts w:ascii="方正黑体简体" w:eastAsia="方正黑体简体" w:hAnsi="方正黑体简体" w:cs="方正黑体简体" w:hint="eastAsia"/>
                <w:sz w:val="28"/>
                <w:szCs w:val="28"/>
              </w:rPr>
              <w:t>统一社会信用代码</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505"/>
        </w:trPr>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单位地址</w:t>
            </w:r>
          </w:p>
        </w:tc>
        <w:tc>
          <w:tcPr>
            <w:tcW w:w="7734" w:type="dxa"/>
            <w:gridSpan w:val="4"/>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注册时间</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单位规模</w:t>
            </w:r>
            <w:r>
              <w:rPr>
                <w:rFonts w:ascii="方正黑体简体" w:eastAsia="方正黑体简体" w:hAnsi="方正黑体简体" w:cs="方正黑体简体" w:hint="eastAsia"/>
                <w:sz w:val="28"/>
                <w:szCs w:val="28"/>
              </w:rPr>
              <w:t>(</w:t>
            </w:r>
            <w:r>
              <w:rPr>
                <w:rFonts w:ascii="方正黑体简体" w:eastAsia="方正黑体简体" w:hAnsi="方正黑体简体" w:cs="方正黑体简体" w:hint="eastAsia"/>
                <w:sz w:val="28"/>
                <w:szCs w:val="28"/>
              </w:rPr>
              <w:t>人数</w:t>
            </w:r>
            <w:r>
              <w:rPr>
                <w:rFonts w:ascii="方正黑体简体" w:eastAsia="方正黑体简体" w:hAnsi="方正黑体简体" w:cs="方正黑体简体" w:hint="eastAsia"/>
                <w:sz w:val="28"/>
                <w:szCs w:val="28"/>
              </w:rPr>
              <w:t>)</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540"/>
        </w:trPr>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海外仓地址</w:t>
            </w:r>
          </w:p>
        </w:tc>
        <w:tc>
          <w:tcPr>
            <w:tcW w:w="7734" w:type="dxa"/>
            <w:gridSpan w:val="4"/>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（中英文）</w:t>
            </w:r>
          </w:p>
        </w:tc>
      </w:tr>
      <w:tr w:rsidR="00FC317D">
        <w:trPr>
          <w:trHeight w:val="737"/>
        </w:trPr>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海外仓投资主体</w:t>
            </w:r>
          </w:p>
        </w:tc>
        <w:tc>
          <w:tcPr>
            <w:tcW w:w="7734" w:type="dxa"/>
            <w:gridSpan w:val="4"/>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申报企业与海外仓股权关系说明</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海外仓建设</w:t>
            </w:r>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起始时间及面积</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490"/>
        </w:trPr>
        <w:tc>
          <w:tcPr>
            <w:tcW w:w="1774"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right"/>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项目负责人</w:t>
            </w:r>
          </w:p>
        </w:tc>
        <w:tc>
          <w:tcPr>
            <w:tcW w:w="2745" w:type="dxa"/>
            <w:gridSpan w:val="2"/>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联系电话</w:t>
            </w:r>
          </w:p>
        </w:tc>
        <w:tc>
          <w:tcPr>
            <w:tcW w:w="2526" w:type="dxa"/>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jc w:val="center"/>
              <w:rPr>
                <w:rFonts w:ascii="方正黑体简体" w:eastAsia="方正黑体简体" w:hAnsi="方正黑体简体" w:cs="方正黑体简体"/>
                <w:sz w:val="28"/>
                <w:szCs w:val="28"/>
              </w:rPr>
            </w:pPr>
          </w:p>
        </w:tc>
      </w:tr>
      <w:tr w:rsidR="00FC317D">
        <w:trPr>
          <w:trHeight w:val="490"/>
        </w:trPr>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bCs/>
                <w:sz w:val="28"/>
                <w:szCs w:val="28"/>
              </w:rPr>
              <w:t>二、申报项目情况</w:t>
            </w:r>
          </w:p>
        </w:tc>
      </w:tr>
      <w:tr w:rsidR="00FC317D">
        <w:trPr>
          <w:trHeight w:val="525"/>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项目名称</w:t>
            </w:r>
          </w:p>
        </w:tc>
        <w:tc>
          <w:tcPr>
            <w:tcW w:w="7034" w:type="dxa"/>
            <w:gridSpan w:val="3"/>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214"/>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项目在</w:t>
            </w:r>
            <w:r>
              <w:rPr>
                <w:rFonts w:ascii="方正黑体简体" w:eastAsia="方正黑体简体" w:hAnsi="方正黑体简体" w:cs="方正黑体简体" w:hint="eastAsia"/>
                <w:sz w:val="28"/>
                <w:szCs w:val="28"/>
              </w:rPr>
              <w:t>2022</w:t>
            </w:r>
            <w:r>
              <w:rPr>
                <w:rFonts w:ascii="方正黑体简体" w:eastAsia="方正黑体简体" w:hAnsi="方正黑体简体" w:cs="方正黑体简体" w:hint="eastAsia"/>
                <w:sz w:val="28"/>
                <w:szCs w:val="28"/>
              </w:rPr>
              <w:t>年</w:t>
            </w:r>
            <w:r>
              <w:rPr>
                <w:rFonts w:ascii="方正黑体简体" w:eastAsia="方正黑体简体" w:hAnsi="方正黑体简体" w:cs="方正黑体简体" w:hint="eastAsia"/>
                <w:sz w:val="28"/>
                <w:szCs w:val="28"/>
              </w:rPr>
              <w:t>9</w:t>
            </w:r>
            <w:r>
              <w:rPr>
                <w:rFonts w:ascii="方正黑体简体" w:eastAsia="方正黑体简体" w:hAnsi="方正黑体简体" w:cs="方正黑体简体" w:hint="eastAsia"/>
                <w:sz w:val="28"/>
                <w:szCs w:val="28"/>
              </w:rPr>
              <w:t>月</w:t>
            </w:r>
            <w:r>
              <w:rPr>
                <w:rFonts w:ascii="方正黑体简体" w:eastAsia="方正黑体简体" w:hAnsi="方正黑体简体" w:cs="方正黑体简体" w:hint="eastAsia"/>
                <w:sz w:val="28"/>
                <w:szCs w:val="28"/>
              </w:rPr>
              <w:t>1</w:t>
            </w:r>
            <w:r>
              <w:rPr>
                <w:rFonts w:ascii="方正黑体简体" w:eastAsia="方正黑体简体" w:hAnsi="方正黑体简体" w:cs="方正黑体简体" w:hint="eastAsia"/>
                <w:sz w:val="28"/>
                <w:szCs w:val="28"/>
              </w:rPr>
              <w:t>日至</w:t>
            </w:r>
            <w:r>
              <w:rPr>
                <w:rFonts w:ascii="方正黑体简体" w:eastAsia="方正黑体简体" w:hAnsi="方正黑体简体" w:cs="方正黑体简体" w:hint="eastAsia"/>
                <w:sz w:val="28"/>
                <w:szCs w:val="28"/>
              </w:rPr>
              <w:t>2023</w:t>
            </w:r>
            <w:r>
              <w:rPr>
                <w:rFonts w:ascii="方正黑体简体" w:eastAsia="方正黑体简体" w:hAnsi="方正黑体简体" w:cs="方正黑体简体" w:hint="eastAsia"/>
                <w:sz w:val="28"/>
                <w:szCs w:val="28"/>
              </w:rPr>
              <w:t>年</w:t>
            </w:r>
            <w:r>
              <w:rPr>
                <w:rFonts w:ascii="方正黑体简体" w:eastAsia="方正黑体简体" w:hAnsi="方正黑体简体" w:cs="方正黑体简体" w:hint="eastAsia"/>
                <w:sz w:val="28"/>
                <w:szCs w:val="28"/>
              </w:rPr>
              <w:t>6</w:t>
            </w:r>
            <w:r>
              <w:rPr>
                <w:rFonts w:ascii="方正黑体简体" w:eastAsia="方正黑体简体" w:hAnsi="方正黑体简体" w:cs="方正黑体简体" w:hint="eastAsia"/>
                <w:sz w:val="28"/>
                <w:szCs w:val="28"/>
              </w:rPr>
              <w:t>月</w:t>
            </w:r>
            <w:r>
              <w:rPr>
                <w:rFonts w:ascii="方正黑体简体" w:eastAsia="方正黑体简体" w:hAnsi="方正黑体简体" w:cs="方正黑体简体" w:hint="eastAsia"/>
                <w:sz w:val="28"/>
                <w:szCs w:val="28"/>
              </w:rPr>
              <w:t>30</w:t>
            </w:r>
            <w:r>
              <w:rPr>
                <w:rFonts w:ascii="方正黑体简体" w:eastAsia="方正黑体简体" w:hAnsi="方正黑体简体" w:cs="方正黑体简体" w:hint="eastAsia"/>
                <w:sz w:val="28"/>
                <w:szCs w:val="28"/>
              </w:rPr>
              <w:t>日期间实际支出金额</w:t>
            </w:r>
          </w:p>
        </w:tc>
        <w:tc>
          <w:tcPr>
            <w:tcW w:w="7034" w:type="dxa"/>
            <w:gridSpan w:val="3"/>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 xml:space="preserve">    </w:t>
            </w:r>
          </w:p>
        </w:tc>
      </w:tr>
      <w:tr w:rsidR="00FC317D">
        <w:trPr>
          <w:trHeight w:val="570"/>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申报扶持资金</w:t>
            </w:r>
          </w:p>
        </w:tc>
        <w:tc>
          <w:tcPr>
            <w:tcW w:w="7034" w:type="dxa"/>
            <w:gridSpan w:val="3"/>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222"/>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FC317D">
            <w:pPr>
              <w:spacing w:line="320" w:lineRule="exact"/>
              <w:rPr>
                <w:rFonts w:ascii="方正黑体简体" w:eastAsia="方正黑体简体" w:hAnsi="方正黑体简体" w:cs="方正黑体简体"/>
                <w:sz w:val="28"/>
                <w:szCs w:val="28"/>
              </w:rPr>
            </w:pPr>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项目内容概述</w:t>
            </w:r>
          </w:p>
          <w:p w:rsidR="00FC317D" w:rsidRDefault="00FC317D">
            <w:pPr>
              <w:spacing w:line="320" w:lineRule="exact"/>
              <w:jc w:val="center"/>
              <w:rPr>
                <w:rFonts w:ascii="方正黑体简体" w:eastAsia="方正黑体简体" w:hAnsi="方正黑体简体" w:cs="方正黑体简体"/>
                <w:sz w:val="28"/>
                <w:szCs w:val="28"/>
              </w:rPr>
            </w:pPr>
          </w:p>
        </w:tc>
        <w:tc>
          <w:tcPr>
            <w:tcW w:w="7034" w:type="dxa"/>
            <w:gridSpan w:val="3"/>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037"/>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资金支出计划</w:t>
            </w:r>
          </w:p>
        </w:tc>
        <w:tc>
          <w:tcPr>
            <w:tcW w:w="7034" w:type="dxa"/>
            <w:gridSpan w:val="3"/>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rPr>
          <w:trHeight w:val="1531"/>
        </w:trPr>
        <w:tc>
          <w:tcPr>
            <w:tcW w:w="2474" w:type="dxa"/>
            <w:gridSpan w:val="2"/>
            <w:tcBorders>
              <w:top w:val="single" w:sz="4" w:space="0" w:color="auto"/>
              <w:left w:val="single" w:sz="4" w:space="0" w:color="auto"/>
              <w:bottom w:val="single" w:sz="4" w:space="0" w:color="auto"/>
              <w:right w:val="single" w:sz="4" w:space="0" w:color="auto"/>
            </w:tcBorders>
            <w:vAlign w:val="center"/>
          </w:tcPr>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项目经济效益</w:t>
            </w:r>
            <w:proofErr w:type="gramStart"/>
            <w:r>
              <w:rPr>
                <w:rFonts w:ascii="方正黑体简体" w:eastAsia="方正黑体简体" w:hAnsi="方正黑体简体" w:cs="方正黑体简体" w:hint="eastAsia"/>
                <w:sz w:val="28"/>
                <w:szCs w:val="28"/>
              </w:rPr>
              <w:t>和</w:t>
            </w:r>
            <w:proofErr w:type="gramEnd"/>
          </w:p>
          <w:p w:rsidR="00FC317D" w:rsidRDefault="00492C60">
            <w:pPr>
              <w:spacing w:line="320" w:lineRule="exact"/>
              <w:jc w:val="center"/>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t>社会效益</w:t>
            </w:r>
          </w:p>
        </w:tc>
        <w:tc>
          <w:tcPr>
            <w:tcW w:w="7034" w:type="dxa"/>
            <w:gridSpan w:val="3"/>
            <w:tcBorders>
              <w:top w:val="single" w:sz="4" w:space="0" w:color="auto"/>
              <w:left w:val="single" w:sz="4" w:space="0" w:color="auto"/>
              <w:bottom w:val="single" w:sz="4" w:space="0" w:color="auto"/>
              <w:right w:val="single" w:sz="4" w:space="0" w:color="auto"/>
            </w:tcBorders>
          </w:tcPr>
          <w:p w:rsidR="00FC317D" w:rsidRDefault="00FC317D">
            <w:pPr>
              <w:spacing w:line="320" w:lineRule="exact"/>
              <w:rPr>
                <w:rFonts w:ascii="方正黑体简体" w:eastAsia="方正黑体简体" w:hAnsi="方正黑体简体" w:cs="方正黑体简体"/>
                <w:sz w:val="28"/>
                <w:szCs w:val="28"/>
              </w:rPr>
            </w:pPr>
          </w:p>
        </w:tc>
      </w:tr>
      <w:tr w:rsidR="00FC317D">
        <w:tc>
          <w:tcPr>
            <w:tcW w:w="9508" w:type="dxa"/>
            <w:gridSpan w:val="5"/>
            <w:tcBorders>
              <w:top w:val="single" w:sz="4" w:space="0" w:color="auto"/>
              <w:left w:val="single" w:sz="4" w:space="0" w:color="auto"/>
              <w:bottom w:val="single" w:sz="4" w:space="0" w:color="auto"/>
              <w:right w:val="single" w:sz="4" w:space="0" w:color="auto"/>
            </w:tcBorders>
            <w:vAlign w:val="center"/>
          </w:tcPr>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lastRenderedPageBreak/>
              <w:t>项目申报单位承诺：</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一、本单位近三年无严重违法违规</w:t>
            </w:r>
            <w:r>
              <w:rPr>
                <w:rFonts w:ascii="仿宋_GB2312" w:eastAsia="仿宋_GB2312" w:hAnsi="仿宋" w:hint="eastAsia"/>
                <w:sz w:val="28"/>
                <w:szCs w:val="28"/>
              </w:rPr>
              <w:t>行为</w:t>
            </w:r>
            <w:r>
              <w:rPr>
                <w:rFonts w:ascii="仿宋_GB2312" w:eastAsia="仿宋_GB2312" w:hAnsi="仿宋" w:hint="eastAsia"/>
                <w:sz w:val="28"/>
                <w:szCs w:val="28"/>
              </w:rPr>
              <w:t>，未被列入“信用中国”失信黑名单</w:t>
            </w:r>
            <w:r>
              <w:rPr>
                <w:rFonts w:ascii="仿宋_GB2312" w:eastAsia="仿宋_GB2312" w:hAnsi="仿宋" w:hint="eastAsia"/>
                <w:sz w:val="28"/>
                <w:szCs w:val="28"/>
              </w:rPr>
              <w:t>，不</w:t>
            </w:r>
            <w:r>
              <w:rPr>
                <w:rFonts w:ascii="仿宋_GB2312" w:eastAsia="仿宋_GB2312" w:hAnsi="仿宋" w:hint="eastAsia"/>
                <w:sz w:val="28"/>
                <w:szCs w:val="28"/>
              </w:rPr>
              <w:t>存在欠缴财政资金</w:t>
            </w:r>
            <w:r>
              <w:rPr>
                <w:rFonts w:ascii="仿宋_GB2312" w:eastAsia="仿宋_GB2312" w:hAnsi="仿宋" w:hint="eastAsia"/>
                <w:sz w:val="28"/>
                <w:szCs w:val="28"/>
              </w:rPr>
              <w:t>或</w:t>
            </w:r>
            <w:r>
              <w:rPr>
                <w:rFonts w:ascii="仿宋_GB2312" w:eastAsia="仿宋_GB2312" w:hAnsi="仿宋" w:hint="eastAsia"/>
                <w:sz w:val="28"/>
                <w:szCs w:val="28"/>
              </w:rPr>
              <w:t>正在接受审计或纪检监察部门调查</w:t>
            </w:r>
            <w:r>
              <w:rPr>
                <w:rFonts w:ascii="仿宋_GB2312" w:eastAsia="仿宋_GB2312" w:hAnsi="仿宋" w:hint="eastAsia"/>
                <w:sz w:val="28"/>
                <w:szCs w:val="28"/>
              </w:rPr>
              <w:t>的情况</w:t>
            </w:r>
            <w:r>
              <w:rPr>
                <w:rFonts w:ascii="仿宋_GB2312" w:eastAsia="仿宋_GB2312" w:hAnsi="仿宋" w:hint="eastAsia"/>
                <w:sz w:val="28"/>
                <w:szCs w:val="28"/>
              </w:rPr>
              <w:t>。</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三、专项</w:t>
            </w:r>
            <w:proofErr w:type="gramStart"/>
            <w:r>
              <w:rPr>
                <w:rFonts w:ascii="仿宋_GB2312" w:eastAsia="仿宋_GB2312" w:hAnsi="仿宋" w:hint="eastAsia"/>
                <w:sz w:val="28"/>
                <w:szCs w:val="28"/>
              </w:rPr>
              <w:t>资金获</w:t>
            </w:r>
            <w:proofErr w:type="gramEnd"/>
            <w:r>
              <w:rPr>
                <w:rFonts w:ascii="仿宋_GB2312" w:eastAsia="仿宋_GB2312" w:hAnsi="仿宋" w:hint="eastAsia"/>
                <w:sz w:val="28"/>
                <w:szCs w:val="28"/>
              </w:rPr>
              <w:t>批后将按规定使用</w:t>
            </w:r>
            <w:r>
              <w:rPr>
                <w:rFonts w:ascii="仿宋_GB2312" w:eastAsia="仿宋_GB2312" w:hAnsi="仿宋" w:hint="eastAsia"/>
                <w:sz w:val="28"/>
                <w:szCs w:val="28"/>
              </w:rPr>
              <w:t>，</w:t>
            </w:r>
            <w:r>
              <w:rPr>
                <w:rFonts w:ascii="仿宋_GB2312" w:eastAsia="仿宋_GB2312" w:hAnsi="仿宋" w:hint="eastAsia"/>
                <w:sz w:val="28"/>
                <w:szCs w:val="28"/>
              </w:rPr>
              <w:t>严格落实专账管理制度，建立</w:t>
            </w:r>
            <w:r>
              <w:rPr>
                <w:rFonts w:ascii="仿宋_GB2312" w:eastAsia="仿宋_GB2312" w:hAnsi="仿宋" w:hint="eastAsia"/>
                <w:sz w:val="28"/>
                <w:szCs w:val="28"/>
              </w:rPr>
              <w:t>专项资金</w:t>
            </w:r>
            <w:r>
              <w:rPr>
                <w:rFonts w:ascii="仿宋_GB2312" w:eastAsia="仿宋_GB2312" w:hAnsi="仿宋" w:hint="eastAsia"/>
                <w:sz w:val="28"/>
                <w:szCs w:val="28"/>
              </w:rPr>
              <w:t>辅助明细台账，单独核算，按时报送获取资金情况及项目绩效情况总结，并自觉接受商务、财政、审计等有关部门的检查和监督。</w:t>
            </w:r>
          </w:p>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四、如有失实或失信行为，愿意根据相关规定，承担以下责任：（</w:t>
            </w:r>
            <w:r>
              <w:rPr>
                <w:rFonts w:ascii="仿宋_GB2312" w:eastAsia="仿宋_GB2312" w:hAnsi="仿宋" w:hint="eastAsia"/>
                <w:sz w:val="28"/>
                <w:szCs w:val="28"/>
              </w:rPr>
              <w:t>1</w:t>
            </w:r>
            <w:r>
              <w:rPr>
                <w:rFonts w:ascii="仿宋_GB2312" w:eastAsia="仿宋_GB2312" w:hAnsi="仿宋" w:hint="eastAsia"/>
                <w:sz w:val="28"/>
                <w:szCs w:val="28"/>
              </w:rPr>
              <w:t>）取消项目评审资格；（</w:t>
            </w:r>
            <w:r>
              <w:rPr>
                <w:rFonts w:ascii="仿宋_GB2312" w:eastAsia="仿宋_GB2312" w:hAnsi="仿宋" w:hint="eastAsia"/>
                <w:sz w:val="28"/>
                <w:szCs w:val="28"/>
              </w:rPr>
              <w:t>2</w:t>
            </w:r>
            <w:r>
              <w:rPr>
                <w:rFonts w:ascii="仿宋_GB2312" w:eastAsia="仿宋_GB2312" w:hAnsi="仿宋" w:hint="eastAsia"/>
                <w:sz w:val="28"/>
                <w:szCs w:val="28"/>
              </w:rPr>
              <w:t>）撤销项目立项，并退回财政补助资金；（</w:t>
            </w:r>
            <w:r>
              <w:rPr>
                <w:rFonts w:ascii="仿宋_GB2312" w:eastAsia="仿宋_GB2312" w:hAnsi="仿宋" w:hint="eastAsia"/>
                <w:sz w:val="28"/>
                <w:szCs w:val="28"/>
              </w:rPr>
              <w:t>3</w:t>
            </w:r>
            <w:r>
              <w:rPr>
                <w:rFonts w:ascii="仿宋_GB2312" w:eastAsia="仿宋_GB2312" w:hAnsi="仿宋" w:hint="eastAsia"/>
                <w:sz w:val="28"/>
                <w:szCs w:val="28"/>
              </w:rPr>
              <w:t>）记入不良信用记录，并报送至市公共信用信息平台，列入社会信用记录，失信情况同意在相关政府门户网站公开；（</w:t>
            </w:r>
            <w:r>
              <w:rPr>
                <w:rFonts w:ascii="仿宋_GB2312" w:eastAsia="仿宋_GB2312" w:hAnsi="仿宋" w:hint="eastAsia"/>
                <w:sz w:val="28"/>
                <w:szCs w:val="28"/>
              </w:rPr>
              <w:t>4</w:t>
            </w:r>
            <w:r>
              <w:rPr>
                <w:rFonts w:ascii="仿宋_GB2312" w:eastAsia="仿宋_GB2312" w:hAnsi="仿宋" w:hint="eastAsia"/>
                <w:sz w:val="28"/>
                <w:szCs w:val="28"/>
              </w:rPr>
              <w:t>）其他相关法律责任等。</w:t>
            </w: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FC317D">
            <w:pPr>
              <w:autoSpaceDE w:val="0"/>
              <w:autoSpaceDN w:val="0"/>
              <w:adjustRightInd w:val="0"/>
              <w:spacing w:line="320" w:lineRule="exact"/>
              <w:rPr>
                <w:rFonts w:ascii="仿宋_GB2312" w:eastAsia="仿宋_GB2312" w:hAnsi="仿宋"/>
                <w:b/>
                <w:bCs/>
                <w:sz w:val="28"/>
                <w:szCs w:val="28"/>
              </w:rPr>
            </w:pP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单位法人代表（签名）：</w:t>
            </w:r>
          </w:p>
          <w:p w:rsidR="00FC317D" w:rsidRDefault="00492C60">
            <w:pPr>
              <w:autoSpaceDE w:val="0"/>
              <w:autoSpaceDN w:val="0"/>
              <w:adjustRightInd w:val="0"/>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项目负责人（签名）：</w:t>
            </w:r>
          </w:p>
          <w:p w:rsidR="00FC317D" w:rsidRDefault="00492C60">
            <w:pPr>
              <w:spacing w:line="320" w:lineRule="exact"/>
              <w:rPr>
                <w:rFonts w:ascii="仿宋_GB2312" w:eastAsia="仿宋_GB2312" w:hAnsi="仿宋"/>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日</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期：</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（单位公章）</w:t>
            </w:r>
          </w:p>
        </w:tc>
      </w:tr>
      <w:tr w:rsidR="00FC317D">
        <w:trPr>
          <w:trHeight w:val="3290"/>
        </w:trPr>
        <w:tc>
          <w:tcPr>
            <w:tcW w:w="9508" w:type="dxa"/>
            <w:gridSpan w:val="5"/>
            <w:tcBorders>
              <w:top w:val="single" w:sz="4" w:space="0" w:color="auto"/>
              <w:left w:val="single" w:sz="4" w:space="0" w:color="auto"/>
              <w:bottom w:val="single" w:sz="4" w:space="0" w:color="auto"/>
              <w:right w:val="single" w:sz="4" w:space="0" w:color="auto"/>
            </w:tcBorders>
          </w:tcPr>
          <w:p w:rsidR="00FC317D" w:rsidRDefault="00492C60">
            <w:pPr>
              <w:autoSpaceDE w:val="0"/>
              <w:autoSpaceDN w:val="0"/>
              <w:adjustRightInd w:val="0"/>
              <w:spacing w:line="320" w:lineRule="exact"/>
              <w:rPr>
                <w:rFonts w:ascii="仿宋_GB2312" w:eastAsia="仿宋_GB2312" w:hAnsi="仿宋"/>
                <w:sz w:val="28"/>
                <w:szCs w:val="28"/>
              </w:rPr>
            </w:pPr>
            <w:r>
              <w:rPr>
                <w:rFonts w:ascii="仿宋_GB2312" w:eastAsia="仿宋_GB2312" w:hAnsi="仿宋" w:hint="eastAsia"/>
                <w:sz w:val="28"/>
                <w:szCs w:val="28"/>
              </w:rPr>
              <w:t>县</w:t>
            </w:r>
            <w:r>
              <w:rPr>
                <w:rFonts w:ascii="仿宋_GB2312" w:eastAsia="仿宋_GB2312" w:hAnsi="仿宋" w:hint="eastAsia"/>
                <w:sz w:val="28"/>
                <w:szCs w:val="28"/>
              </w:rPr>
              <w:t>（</w:t>
            </w:r>
            <w:r>
              <w:rPr>
                <w:rFonts w:ascii="仿宋_GB2312" w:eastAsia="仿宋_GB2312" w:hAnsi="仿宋" w:hint="eastAsia"/>
                <w:sz w:val="28"/>
                <w:szCs w:val="28"/>
              </w:rPr>
              <w:t>市、区</w:t>
            </w:r>
            <w:r>
              <w:rPr>
                <w:rFonts w:ascii="仿宋_GB2312" w:eastAsia="仿宋_GB2312" w:hAnsi="仿宋" w:hint="eastAsia"/>
                <w:sz w:val="28"/>
                <w:szCs w:val="28"/>
              </w:rPr>
              <w:t>）商务主管部门审核意见</w:t>
            </w:r>
            <w:r>
              <w:rPr>
                <w:rFonts w:ascii="仿宋_GB2312" w:eastAsia="仿宋_GB2312" w:hAnsi="仿宋" w:hint="eastAsia"/>
                <w:sz w:val="28"/>
                <w:szCs w:val="28"/>
              </w:rPr>
              <w:t>：</w:t>
            </w:r>
          </w:p>
          <w:p w:rsidR="00FC317D" w:rsidRDefault="00FC317D">
            <w:pPr>
              <w:spacing w:line="320" w:lineRule="exact"/>
              <w:rPr>
                <w:rFonts w:ascii="仿宋_GB2312" w:eastAsia="仿宋_GB2312" w:hAnsi="仿宋"/>
                <w:b/>
                <w:bCs/>
                <w:sz w:val="28"/>
                <w:szCs w:val="28"/>
              </w:rPr>
            </w:pPr>
          </w:p>
          <w:p w:rsidR="00FC317D" w:rsidRDefault="00FC317D">
            <w:pPr>
              <w:spacing w:line="320" w:lineRule="exact"/>
              <w:rPr>
                <w:rFonts w:ascii="仿宋_GB2312" w:eastAsia="仿宋_GB2312" w:hAnsi="仿宋"/>
                <w:b/>
                <w:bCs/>
                <w:sz w:val="28"/>
                <w:szCs w:val="28"/>
              </w:rPr>
            </w:pPr>
          </w:p>
          <w:p w:rsidR="00FC317D" w:rsidRDefault="00FC317D">
            <w:pPr>
              <w:spacing w:line="320" w:lineRule="exact"/>
              <w:rPr>
                <w:rFonts w:ascii="仿宋_GB2312" w:eastAsia="仿宋_GB2312" w:hAnsi="仿宋"/>
                <w:b/>
                <w:bCs/>
                <w:sz w:val="28"/>
                <w:szCs w:val="28"/>
              </w:rPr>
            </w:pPr>
          </w:p>
          <w:p w:rsidR="00FC317D" w:rsidRDefault="00492C60">
            <w:pPr>
              <w:spacing w:line="320" w:lineRule="exact"/>
              <w:rPr>
                <w:rFonts w:ascii="仿宋_GB2312" w:eastAsia="仿宋_GB2312" w:hAnsi="仿宋"/>
                <w:b/>
                <w:bCs/>
                <w:sz w:val="28"/>
                <w:szCs w:val="28"/>
              </w:rPr>
            </w:pPr>
            <w:r>
              <w:rPr>
                <w:rFonts w:ascii="仿宋_GB2312" w:eastAsia="仿宋_GB2312" w:hAnsi="仿宋" w:hint="eastAsia"/>
                <w:b/>
                <w:bCs/>
                <w:sz w:val="28"/>
                <w:szCs w:val="28"/>
              </w:rPr>
              <w:t xml:space="preserve"> </w:t>
            </w:r>
          </w:p>
          <w:p w:rsidR="00FC317D" w:rsidRDefault="00492C60">
            <w:pPr>
              <w:wordWrap w:val="0"/>
              <w:spacing w:line="320" w:lineRule="exact"/>
              <w:jc w:val="right"/>
              <w:rPr>
                <w:rFonts w:ascii="仿宋_GB2312" w:eastAsia="仿宋_GB2312" w:hAnsi="仿宋"/>
                <w:b/>
                <w:bCs/>
                <w:sz w:val="28"/>
                <w:szCs w:val="28"/>
              </w:rPr>
            </w:pPr>
            <w:r>
              <w:rPr>
                <w:rFonts w:ascii="仿宋_GB2312" w:eastAsia="仿宋_GB2312" w:hAnsi="仿宋" w:hint="eastAsia"/>
                <w:b/>
                <w:bCs/>
                <w:sz w:val="28"/>
                <w:szCs w:val="28"/>
              </w:rPr>
              <w:t>审核单位盖章</w:t>
            </w:r>
            <w:r>
              <w:rPr>
                <w:rFonts w:ascii="仿宋_GB2312" w:eastAsia="仿宋_GB2312" w:hAnsi="仿宋" w:hint="eastAsia"/>
                <w:b/>
                <w:bCs/>
                <w:sz w:val="28"/>
                <w:szCs w:val="28"/>
              </w:rPr>
              <w:t xml:space="preserve">:                   </w:t>
            </w:r>
          </w:p>
          <w:p w:rsidR="00FC317D" w:rsidRDefault="00492C60">
            <w:pPr>
              <w:wordWrap w:val="0"/>
              <w:spacing w:line="320" w:lineRule="exact"/>
              <w:jc w:val="right"/>
              <w:rPr>
                <w:rFonts w:ascii="仿宋_GB2312" w:eastAsia="仿宋_GB2312" w:hAnsi="仿宋"/>
                <w:b/>
                <w:bCs/>
                <w:sz w:val="28"/>
                <w:szCs w:val="28"/>
              </w:rPr>
            </w:pPr>
            <w:r>
              <w:rPr>
                <w:rFonts w:ascii="仿宋_GB2312" w:eastAsia="仿宋_GB2312" w:hAnsi="仿宋" w:hint="eastAsia"/>
                <w:b/>
                <w:bCs/>
                <w:sz w:val="28"/>
                <w:szCs w:val="28"/>
              </w:rPr>
              <w:t xml:space="preserve">                                  </w:t>
            </w:r>
            <w:r>
              <w:rPr>
                <w:rFonts w:ascii="仿宋_GB2312" w:eastAsia="仿宋_GB2312" w:hAnsi="仿宋" w:hint="eastAsia"/>
                <w:b/>
                <w:bCs/>
                <w:sz w:val="28"/>
                <w:szCs w:val="28"/>
              </w:rPr>
              <w:t>日</w:t>
            </w:r>
            <w:r>
              <w:rPr>
                <w:rFonts w:ascii="仿宋_GB2312" w:eastAsia="仿宋_GB2312" w:hAnsi="仿宋" w:hint="eastAsia"/>
                <w:b/>
                <w:bCs/>
                <w:sz w:val="28"/>
                <w:szCs w:val="28"/>
              </w:rPr>
              <w:t xml:space="preserve">  </w:t>
            </w:r>
            <w:r>
              <w:rPr>
                <w:rFonts w:ascii="仿宋_GB2312" w:eastAsia="仿宋_GB2312" w:hAnsi="仿宋" w:hint="eastAsia"/>
                <w:b/>
                <w:bCs/>
                <w:sz w:val="28"/>
                <w:szCs w:val="28"/>
              </w:rPr>
              <w:t>期：</w:t>
            </w:r>
            <w:r>
              <w:rPr>
                <w:rFonts w:ascii="仿宋_GB2312" w:eastAsia="仿宋_GB2312" w:hAnsi="仿宋" w:hint="eastAsia"/>
                <w:b/>
                <w:bCs/>
                <w:sz w:val="28"/>
                <w:szCs w:val="28"/>
              </w:rPr>
              <w:t xml:space="preserve">                         </w:t>
            </w:r>
          </w:p>
        </w:tc>
      </w:tr>
    </w:tbl>
    <w:p w:rsidR="00FC317D" w:rsidRDefault="00492C60">
      <w:pPr>
        <w:pStyle w:val="Heading1"/>
        <w:spacing w:before="0" w:after="0" w:line="600" w:lineRule="exact"/>
        <w:rPr>
          <w:rFonts w:ascii="黑体" w:eastAsia="黑体" w:hAnsi="黑体" w:cs="黑体"/>
          <w:b w:val="0"/>
          <w:bCs w:val="0"/>
          <w:sz w:val="32"/>
          <w:szCs w:val="32"/>
        </w:rPr>
      </w:pPr>
      <w:r>
        <w:rPr>
          <w:rFonts w:ascii="黑体" w:eastAsia="黑体" w:hAnsi="黑体" w:cs="黑体" w:hint="eastAsia"/>
          <w:b w:val="0"/>
          <w:bCs w:val="0"/>
          <w:sz w:val="32"/>
          <w:szCs w:val="32"/>
        </w:rPr>
        <w:br w:type="page"/>
      </w:r>
      <w:r>
        <w:rPr>
          <w:rFonts w:ascii="黑体" w:eastAsia="黑体" w:hAnsi="黑体" w:cs="黑体" w:hint="eastAsia"/>
          <w:b w:val="0"/>
          <w:bCs w:val="0"/>
          <w:sz w:val="32"/>
          <w:szCs w:val="32"/>
        </w:rPr>
        <w:lastRenderedPageBreak/>
        <w:t>附件</w:t>
      </w:r>
      <w:r>
        <w:rPr>
          <w:rFonts w:ascii="黑体" w:eastAsia="黑体" w:hAnsi="黑体" w:cs="黑体" w:hint="eastAsia"/>
          <w:b w:val="0"/>
          <w:bCs w:val="0"/>
          <w:sz w:val="32"/>
          <w:szCs w:val="32"/>
        </w:rPr>
        <w:t>2-5</w:t>
      </w:r>
    </w:p>
    <w:tbl>
      <w:tblPr>
        <w:tblW w:w="0" w:type="auto"/>
        <w:jc w:val="center"/>
        <w:tblLayout w:type="fixed"/>
        <w:tblLook w:val="04A0" w:firstRow="1" w:lastRow="0" w:firstColumn="1" w:lastColumn="0" w:noHBand="0" w:noVBand="1"/>
      </w:tblPr>
      <w:tblGrid>
        <w:gridCol w:w="436"/>
        <w:gridCol w:w="1154"/>
        <w:gridCol w:w="1605"/>
        <w:gridCol w:w="1275"/>
        <w:gridCol w:w="1365"/>
        <w:gridCol w:w="1800"/>
        <w:gridCol w:w="954"/>
        <w:gridCol w:w="1011"/>
      </w:tblGrid>
      <w:tr w:rsidR="00FC317D">
        <w:trPr>
          <w:trHeight w:val="884"/>
          <w:jc w:val="center"/>
        </w:trPr>
        <w:tc>
          <w:tcPr>
            <w:tcW w:w="9600" w:type="dxa"/>
            <w:gridSpan w:val="8"/>
            <w:tcBorders>
              <w:top w:val="nil"/>
              <w:left w:val="nil"/>
              <w:bottom w:val="nil"/>
              <w:right w:val="nil"/>
            </w:tcBorders>
            <w:vAlign w:val="center"/>
          </w:tcPr>
          <w:p w:rsidR="00FC317D" w:rsidRDefault="00492C60">
            <w:pPr>
              <w:widowControl/>
              <w:jc w:val="center"/>
              <w:textAlignment w:val="center"/>
              <w:rPr>
                <w:rFonts w:ascii="方正大标宋简体" w:eastAsia="方正大标宋简体" w:hAnsi="方正大标宋简体" w:cs="方正大标宋简体"/>
                <w:color w:val="000000"/>
                <w:sz w:val="44"/>
                <w:szCs w:val="44"/>
              </w:rPr>
            </w:pPr>
            <w:r>
              <w:rPr>
                <w:rFonts w:ascii="方正大标宋简体" w:eastAsia="方正大标宋简体" w:hAnsi="方正大标宋简体" w:cs="方正大标宋简体" w:hint="eastAsia"/>
                <w:color w:val="000000"/>
                <w:kern w:val="0"/>
                <w:sz w:val="44"/>
                <w:szCs w:val="44"/>
                <w:lang w:bidi="ar"/>
              </w:rPr>
              <w:t>项目费用支出明细表</w:t>
            </w:r>
          </w:p>
        </w:tc>
      </w:tr>
      <w:tr w:rsidR="00FC317D">
        <w:trPr>
          <w:trHeight w:val="571"/>
          <w:jc w:val="center"/>
        </w:trPr>
        <w:tc>
          <w:tcPr>
            <w:tcW w:w="436" w:type="dxa"/>
            <w:tcBorders>
              <w:top w:val="nil"/>
              <w:left w:val="nil"/>
              <w:bottom w:val="single" w:sz="4" w:space="0" w:color="000000"/>
              <w:right w:val="nil"/>
            </w:tcBorders>
            <w:vAlign w:val="center"/>
          </w:tcPr>
          <w:p w:rsidR="00FC317D" w:rsidRDefault="00FC317D">
            <w:pPr>
              <w:jc w:val="center"/>
              <w:rPr>
                <w:rFonts w:ascii="宋体" w:eastAsia="宋体" w:hAnsi="宋体" w:cs="宋体"/>
                <w:b/>
                <w:color w:val="000000"/>
                <w:szCs w:val="32"/>
              </w:rPr>
            </w:pPr>
          </w:p>
        </w:tc>
        <w:tc>
          <w:tcPr>
            <w:tcW w:w="1154"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60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27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1365" w:type="dxa"/>
            <w:tcBorders>
              <w:top w:val="nil"/>
              <w:left w:val="nil"/>
              <w:bottom w:val="single" w:sz="4" w:space="0" w:color="000000"/>
              <w:right w:val="nil"/>
            </w:tcBorders>
            <w:vAlign w:val="center"/>
          </w:tcPr>
          <w:p w:rsidR="00FC317D" w:rsidRDefault="00FC317D">
            <w:pPr>
              <w:jc w:val="center"/>
              <w:rPr>
                <w:rFonts w:ascii="宋体" w:eastAsia="宋体" w:hAnsi="宋体" w:cs="宋体"/>
                <w:color w:val="000000"/>
                <w:sz w:val="22"/>
              </w:rPr>
            </w:pPr>
          </w:p>
        </w:tc>
        <w:tc>
          <w:tcPr>
            <w:tcW w:w="3765" w:type="dxa"/>
            <w:gridSpan w:val="3"/>
            <w:tcBorders>
              <w:top w:val="nil"/>
              <w:left w:val="nil"/>
              <w:bottom w:val="single" w:sz="4" w:space="0" w:color="000000"/>
              <w:right w:val="nil"/>
            </w:tcBorders>
            <w:vAlign w:val="bottom"/>
          </w:tcPr>
          <w:p w:rsidR="00FC317D" w:rsidRDefault="00492C60">
            <w:pPr>
              <w:widowControl/>
              <w:jc w:val="right"/>
              <w:textAlignment w:val="bottom"/>
              <w:rPr>
                <w:rFonts w:ascii="楷体_GB2312" w:eastAsia="楷体_GB2312" w:hAnsi="宋体" w:cs="楷体_GB2312"/>
                <w:color w:val="000000"/>
                <w:sz w:val="22"/>
              </w:rPr>
            </w:pPr>
            <w:r>
              <w:rPr>
                <w:rFonts w:ascii="楷体_GB2312" w:eastAsia="楷体_GB2312" w:hAnsi="宋体" w:cs="楷体_GB2312" w:hint="eastAsia"/>
                <w:color w:val="000000"/>
                <w:kern w:val="0"/>
                <w:sz w:val="22"/>
                <w:lang w:bidi="ar"/>
              </w:rPr>
              <w:t>单位：万元</w:t>
            </w:r>
          </w:p>
        </w:tc>
      </w:tr>
      <w:tr w:rsidR="00FC317D">
        <w:trPr>
          <w:trHeight w:val="1723"/>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序号</w:t>
            </w: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发票或支付凭证号</w:t>
            </w: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发票或支付凭证日期</w:t>
            </w: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发票或支付凭证内容</w:t>
            </w: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发票或支付凭证金额</w:t>
            </w: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对应合同编号</w:t>
            </w: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kern w:val="0"/>
                <w:sz w:val="22"/>
                <w:lang w:bidi="ar"/>
              </w:rPr>
            </w:pPr>
            <w:r>
              <w:rPr>
                <w:rFonts w:ascii="黑体" w:eastAsia="黑体" w:hAnsi="宋体" w:cs="黑体" w:hint="eastAsia"/>
                <w:color w:val="000000"/>
                <w:kern w:val="0"/>
                <w:sz w:val="22"/>
                <w:lang w:bidi="ar"/>
              </w:rPr>
              <w:t>对应</w:t>
            </w:r>
          </w:p>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页码</w:t>
            </w: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280" w:lineRule="exact"/>
              <w:jc w:val="center"/>
              <w:textAlignment w:val="center"/>
              <w:rPr>
                <w:rFonts w:ascii="黑体" w:eastAsia="黑体" w:hAnsi="宋体" w:cs="黑体"/>
                <w:color w:val="000000"/>
                <w:sz w:val="22"/>
              </w:rPr>
            </w:pPr>
            <w:r>
              <w:rPr>
                <w:rFonts w:ascii="黑体" w:eastAsia="黑体" w:hAnsi="宋体" w:cs="黑体" w:hint="eastAsia"/>
                <w:color w:val="000000"/>
                <w:kern w:val="0"/>
                <w:sz w:val="22"/>
                <w:lang w:bidi="ar"/>
              </w:rPr>
              <w:t>是否曾用于成功申报市财政其他项目</w:t>
            </w: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581"/>
          <w:jc w:val="center"/>
        </w:trPr>
        <w:tc>
          <w:tcPr>
            <w:tcW w:w="436"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1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60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宋体" w:eastAsia="宋体" w:hAnsi="宋体" w:cs="宋体"/>
                <w:color w:val="000000"/>
                <w:sz w:val="22"/>
              </w:rPr>
            </w:pPr>
          </w:p>
        </w:tc>
      </w:tr>
      <w:tr w:rsidR="00FC317D">
        <w:trPr>
          <w:trHeight w:val="645"/>
          <w:jc w:val="center"/>
        </w:trPr>
        <w:tc>
          <w:tcPr>
            <w:tcW w:w="4470" w:type="dxa"/>
            <w:gridSpan w:val="4"/>
            <w:tcBorders>
              <w:top w:val="single" w:sz="4" w:space="0" w:color="000000"/>
              <w:left w:val="single" w:sz="4" w:space="0" w:color="000000"/>
              <w:bottom w:val="single" w:sz="4" w:space="0" w:color="000000"/>
              <w:right w:val="single" w:sz="4" w:space="0" w:color="000000"/>
            </w:tcBorders>
            <w:vAlign w:val="center"/>
          </w:tcPr>
          <w:p w:rsidR="00FC317D" w:rsidRDefault="00492C60">
            <w:pPr>
              <w:widowControl/>
              <w:spacing w:line="400" w:lineRule="exact"/>
              <w:jc w:val="center"/>
              <w:rPr>
                <w:rFonts w:ascii="黑体" w:eastAsia="黑体" w:hAnsi="宋体" w:cs="黑体"/>
                <w:color w:val="000000"/>
                <w:sz w:val="22"/>
              </w:rPr>
            </w:pPr>
            <w:r>
              <w:rPr>
                <w:rFonts w:ascii="黑体" w:eastAsia="黑体" w:hAnsi="宋体" w:cs="黑体" w:hint="eastAsia"/>
                <w:color w:val="000000"/>
                <w:kern w:val="0"/>
                <w:sz w:val="22"/>
                <w:lang w:bidi="ar"/>
              </w:rPr>
              <w:t>合计</w:t>
            </w:r>
          </w:p>
        </w:tc>
        <w:tc>
          <w:tcPr>
            <w:tcW w:w="1365"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rsidR="00FC317D" w:rsidRDefault="00FC317D">
            <w:pPr>
              <w:spacing w:line="400" w:lineRule="exact"/>
              <w:jc w:val="center"/>
              <w:rPr>
                <w:rFonts w:ascii="黑体" w:eastAsia="黑体" w:hAnsi="宋体" w:cs="黑体"/>
                <w:color w:val="000000"/>
                <w:sz w:val="22"/>
              </w:rPr>
            </w:pPr>
          </w:p>
        </w:tc>
      </w:tr>
      <w:tr w:rsidR="00FC317D">
        <w:trPr>
          <w:trHeight w:val="744"/>
          <w:jc w:val="center"/>
        </w:trPr>
        <w:tc>
          <w:tcPr>
            <w:tcW w:w="9600" w:type="dxa"/>
            <w:gridSpan w:val="8"/>
            <w:tcBorders>
              <w:top w:val="single" w:sz="4" w:space="0" w:color="000000"/>
              <w:left w:val="nil"/>
              <w:bottom w:val="nil"/>
              <w:right w:val="nil"/>
            </w:tcBorders>
            <w:vAlign w:val="center"/>
          </w:tcPr>
          <w:p w:rsidR="00FC317D" w:rsidRDefault="00492C6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备注：在纸质材料中，需要在该表后附上对应的票据复印件。</w:t>
            </w:r>
          </w:p>
        </w:tc>
      </w:tr>
    </w:tbl>
    <w:p w:rsidR="00FC317D" w:rsidRDefault="00FC317D">
      <w:pPr>
        <w:pStyle w:val="a4"/>
        <w:spacing w:line="560" w:lineRule="exact"/>
        <w:rPr>
          <w:rFonts w:eastAsia="仿宋_GB2312"/>
          <w:bCs/>
          <w:kern w:val="0"/>
          <w:szCs w:val="32"/>
        </w:rPr>
      </w:pPr>
    </w:p>
    <w:sectPr w:rsidR="00FC317D">
      <w:footerReference w:type="default" r:id="rId8"/>
      <w:pgSz w:w="11906" w:h="16838"/>
      <w:pgMar w:top="1701" w:right="1474" w:bottom="1361"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60" w:rsidRDefault="00492C60">
      <w:r>
        <w:separator/>
      </w:r>
    </w:p>
  </w:endnote>
  <w:endnote w:type="continuationSeparator" w:id="0">
    <w:p w:rsidR="00492C60" w:rsidRDefault="0049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仿宋-GB13000">
    <w:altName w:val="仿宋"/>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default"/>
    <w:sig w:usb0="00000000" w:usb1="00000000" w:usb2="00000000" w:usb3="00000000" w:csb0="00040001" w:csb1="00000000"/>
  </w:font>
  <w:font w:name="方正黑体简体">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7D" w:rsidRDefault="00492C6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317D" w:rsidRDefault="00492C60">
                          <w:pPr>
                            <w:pStyle w:val="a5"/>
                          </w:pPr>
                          <w:r>
                            <w:rPr>
                              <w:sz w:val="28"/>
                              <w:szCs w:val="28"/>
                            </w:rPr>
                            <w:fldChar w:fldCharType="begin"/>
                          </w:r>
                          <w:r>
                            <w:rPr>
                              <w:sz w:val="28"/>
                              <w:szCs w:val="28"/>
                            </w:rPr>
                            <w:instrText xml:space="preserve"> PAGE  \* MERGEFORMAT </w:instrText>
                          </w:r>
                          <w:r>
                            <w:rPr>
                              <w:sz w:val="28"/>
                              <w:szCs w:val="28"/>
                            </w:rPr>
                            <w:fldChar w:fldCharType="separate"/>
                          </w:r>
                          <w:r w:rsidR="00C727AC">
                            <w:rPr>
                              <w:noProof/>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C317D" w:rsidRDefault="00492C60">
                    <w:pPr>
                      <w:pStyle w:val="a5"/>
                    </w:pPr>
                    <w:r>
                      <w:rPr>
                        <w:sz w:val="28"/>
                        <w:szCs w:val="28"/>
                      </w:rPr>
                      <w:fldChar w:fldCharType="begin"/>
                    </w:r>
                    <w:r>
                      <w:rPr>
                        <w:sz w:val="28"/>
                        <w:szCs w:val="28"/>
                      </w:rPr>
                      <w:instrText xml:space="preserve"> PAGE  \* MERGEFORMAT </w:instrText>
                    </w:r>
                    <w:r>
                      <w:rPr>
                        <w:sz w:val="28"/>
                        <w:szCs w:val="28"/>
                      </w:rPr>
                      <w:fldChar w:fldCharType="separate"/>
                    </w:r>
                    <w:r w:rsidR="00C727AC">
                      <w:rPr>
                        <w:noProof/>
                        <w:sz w:val="28"/>
                        <w:szCs w:val="28"/>
                      </w:rPr>
                      <w:t>- 2 -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60" w:rsidRDefault="00492C60">
      <w:r>
        <w:separator/>
      </w:r>
    </w:p>
  </w:footnote>
  <w:footnote w:type="continuationSeparator" w:id="0">
    <w:p w:rsidR="00492C60" w:rsidRDefault="00492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ZTFlMjc4ZmJjMDQzMDg2NDdkNmI4YTg4MjA0MzgifQ=="/>
  </w:docVars>
  <w:rsids>
    <w:rsidRoot w:val="FEDD2B1E"/>
    <w:rsid w:val="EDF73B6E"/>
    <w:rsid w:val="EEFBCA1A"/>
    <w:rsid w:val="EF7EDAD7"/>
    <w:rsid w:val="FB7727C1"/>
    <w:rsid w:val="FDDDC1C1"/>
    <w:rsid w:val="FE6E95EF"/>
    <w:rsid w:val="FEDD2B1E"/>
    <w:rsid w:val="FFD7F8AA"/>
    <w:rsid w:val="FFDBE289"/>
    <w:rsid w:val="00492C60"/>
    <w:rsid w:val="00C727AC"/>
    <w:rsid w:val="00FC317D"/>
    <w:rsid w:val="03393146"/>
    <w:rsid w:val="0ABA11CF"/>
    <w:rsid w:val="20A200E4"/>
    <w:rsid w:val="25D4327F"/>
    <w:rsid w:val="2BB353C1"/>
    <w:rsid w:val="31CB096E"/>
    <w:rsid w:val="33012C67"/>
    <w:rsid w:val="37DCEF1B"/>
    <w:rsid w:val="4FFEE6A5"/>
    <w:rsid w:val="5DFBD42A"/>
    <w:rsid w:val="5EA35F24"/>
    <w:rsid w:val="662C3000"/>
    <w:rsid w:val="6D6E74CF"/>
    <w:rsid w:val="75042370"/>
    <w:rsid w:val="79FDD0D0"/>
    <w:rsid w:val="7AC36A6C"/>
    <w:rsid w:val="7BEE40A3"/>
    <w:rsid w:val="7E620113"/>
    <w:rsid w:val="7FBFD786"/>
    <w:rsid w:val="A76FC9FC"/>
    <w:rsid w:val="BB3640F7"/>
    <w:rsid w:val="BE6E58DF"/>
    <w:rsid w:val="D9DEC3E5"/>
    <w:rsid w:val="DEDEA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CESI仿宋-GB13000" w:hAnsi="Times New Roman"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 w:val="21"/>
      <w:szCs w:val="21"/>
    </w:rPr>
  </w:style>
  <w:style w:type="paragraph" w:styleId="a4">
    <w:name w:val="Body Text"/>
    <w:basedOn w:val="a"/>
    <w:next w:val="2"/>
    <w:qFormat/>
  </w:style>
  <w:style w:type="paragraph" w:styleId="2">
    <w:name w:val="Body Text 2"/>
    <w:basedOn w:val="a"/>
    <w:uiPriority w:val="99"/>
    <w:qFormat/>
    <w:pPr>
      <w:spacing w:before="240"/>
    </w:pPr>
    <w:rPr>
      <w:color w:val="FF0000"/>
      <w:kern w:val="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16">
    <w:name w:val="p16"/>
    <w:basedOn w:val="a"/>
    <w:qFormat/>
    <w:pPr>
      <w:widowControl/>
      <w:spacing w:before="100" w:after="100" w:line="408" w:lineRule="auto"/>
      <w:jc w:val="left"/>
    </w:pPr>
    <w:rPr>
      <w:rFonts w:ascii="Arial Unicode MS" w:eastAsia="Arial Unicode MS" w:hAnsi="Arial Unicode MS" w:cs="Arial Unicode MS"/>
      <w:color w:val="333333"/>
      <w:kern w:val="0"/>
      <w:sz w:val="18"/>
      <w:szCs w:val="18"/>
    </w:rPr>
  </w:style>
  <w:style w:type="paragraph" w:customStyle="1" w:styleId="p0">
    <w:name w:val="p0"/>
    <w:basedOn w:val="a"/>
    <w:qFormat/>
    <w:pPr>
      <w:widowControl/>
    </w:pPr>
    <w:rPr>
      <w:rFonts w:eastAsia="宋体"/>
      <w:kern w:val="0"/>
      <w:szCs w:val="21"/>
    </w:rPr>
  </w:style>
  <w:style w:type="paragraph" w:customStyle="1" w:styleId="Heading1">
    <w:name w:val="Heading1"/>
    <w:basedOn w:val="a"/>
    <w:next w:val="a"/>
    <w:qFormat/>
    <w:pPr>
      <w:keepNext/>
      <w:keepLines/>
      <w:spacing w:before="340" w:after="330" w:line="576" w:lineRule="auto"/>
      <w:textAlignment w:val="baseline"/>
    </w:pPr>
    <w:rPr>
      <w:rFonts w:ascii="Calibri" w:eastAsia="宋体" w:hAnsi="Calibri"/>
      <w:b/>
      <w:bCs/>
      <w:kern w:val="44"/>
      <w:sz w:val="44"/>
      <w:szCs w:val="44"/>
    </w:rPr>
  </w:style>
  <w:style w:type="paragraph" w:styleId="a7">
    <w:name w:val="Balloon Text"/>
    <w:basedOn w:val="a"/>
    <w:link w:val="Char"/>
    <w:rsid w:val="00C727AC"/>
    <w:rPr>
      <w:sz w:val="18"/>
      <w:szCs w:val="18"/>
    </w:rPr>
  </w:style>
  <w:style w:type="character" w:customStyle="1" w:styleId="Char">
    <w:name w:val="批注框文本 Char"/>
    <w:basedOn w:val="a1"/>
    <w:link w:val="a7"/>
    <w:rsid w:val="00C727AC"/>
    <w:rPr>
      <w:rFonts w:ascii="Times New Roman" w:eastAsia="CESI仿宋-GB13000"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CESI仿宋-GB13000" w:hAnsi="Times New Roman"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cs="Courier New"/>
      <w:sz w:val="21"/>
      <w:szCs w:val="21"/>
    </w:rPr>
  </w:style>
  <w:style w:type="paragraph" w:styleId="a4">
    <w:name w:val="Body Text"/>
    <w:basedOn w:val="a"/>
    <w:next w:val="2"/>
    <w:qFormat/>
  </w:style>
  <w:style w:type="paragraph" w:styleId="2">
    <w:name w:val="Body Text 2"/>
    <w:basedOn w:val="a"/>
    <w:uiPriority w:val="99"/>
    <w:qFormat/>
    <w:pPr>
      <w:spacing w:before="240"/>
    </w:pPr>
    <w:rPr>
      <w:color w:val="FF0000"/>
      <w:kern w:val="0"/>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16">
    <w:name w:val="p16"/>
    <w:basedOn w:val="a"/>
    <w:qFormat/>
    <w:pPr>
      <w:widowControl/>
      <w:spacing w:before="100" w:after="100" w:line="408" w:lineRule="auto"/>
      <w:jc w:val="left"/>
    </w:pPr>
    <w:rPr>
      <w:rFonts w:ascii="Arial Unicode MS" w:eastAsia="Arial Unicode MS" w:hAnsi="Arial Unicode MS" w:cs="Arial Unicode MS"/>
      <w:color w:val="333333"/>
      <w:kern w:val="0"/>
      <w:sz w:val="18"/>
      <w:szCs w:val="18"/>
    </w:rPr>
  </w:style>
  <w:style w:type="paragraph" w:customStyle="1" w:styleId="p0">
    <w:name w:val="p0"/>
    <w:basedOn w:val="a"/>
    <w:qFormat/>
    <w:pPr>
      <w:widowControl/>
    </w:pPr>
    <w:rPr>
      <w:rFonts w:eastAsia="宋体"/>
      <w:kern w:val="0"/>
      <w:szCs w:val="21"/>
    </w:rPr>
  </w:style>
  <w:style w:type="paragraph" w:customStyle="1" w:styleId="Heading1">
    <w:name w:val="Heading1"/>
    <w:basedOn w:val="a"/>
    <w:next w:val="a"/>
    <w:qFormat/>
    <w:pPr>
      <w:keepNext/>
      <w:keepLines/>
      <w:spacing w:before="340" w:after="330" w:line="576" w:lineRule="auto"/>
      <w:textAlignment w:val="baseline"/>
    </w:pPr>
    <w:rPr>
      <w:rFonts w:ascii="Calibri" w:eastAsia="宋体" w:hAnsi="Calibri"/>
      <w:b/>
      <w:bCs/>
      <w:kern w:val="44"/>
      <w:sz w:val="44"/>
      <w:szCs w:val="44"/>
    </w:rPr>
  </w:style>
  <w:style w:type="paragraph" w:styleId="a7">
    <w:name w:val="Balloon Text"/>
    <w:basedOn w:val="a"/>
    <w:link w:val="Char"/>
    <w:rsid w:val="00C727AC"/>
    <w:rPr>
      <w:sz w:val="18"/>
      <w:szCs w:val="18"/>
    </w:rPr>
  </w:style>
  <w:style w:type="character" w:customStyle="1" w:styleId="Char">
    <w:name w:val="批注框文本 Char"/>
    <w:basedOn w:val="a1"/>
    <w:link w:val="a7"/>
    <w:rsid w:val="00C727AC"/>
    <w:rPr>
      <w:rFonts w:ascii="Times New Roman" w:eastAsia="CESI仿宋-GB13000"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施楚展</cp:lastModifiedBy>
  <cp:revision>2</cp:revision>
  <cp:lastPrinted>2023-08-01T02:02:00Z</cp:lastPrinted>
  <dcterms:created xsi:type="dcterms:W3CDTF">2023-01-25T01:09:00Z</dcterms:created>
  <dcterms:modified xsi:type="dcterms:W3CDTF">2023-08-01T02:03:00Z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15FF5CA2342541D2903946123FE0E957_13</vt:lpwstr>
  </property>
</Properties>
</file>