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exact"/>
        <w:jc w:val="left"/>
        <w:rPr>
          <w:rFonts w:hint="eastAsia" w:ascii="黑体" w:hAnsi="黑体" w:eastAsia="黑体" w:cs="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s="黑体"/>
          <w:color w:val="0D0D0D" w:themeColor="text1" w:themeTint="F2"/>
          <w:sz w:val="28"/>
          <w:szCs w:val="28"/>
          <w14:textFill>
            <w14:solidFill>
              <w14:schemeClr w14:val="tx1">
                <w14:lumMod w14:val="95000"/>
                <w14:lumOff w14:val="5000"/>
              </w14:schemeClr>
            </w14:solidFill>
          </w14:textFill>
        </w:rPr>
        <w:t>附件</w:t>
      </w:r>
    </w:p>
    <w:p>
      <w:pPr>
        <w:spacing w:before="156" w:beforeLines="50" w:line="360" w:lineRule="exact"/>
        <w:jc w:val="center"/>
        <w:rPr>
          <w:rFonts w:hint="eastAsia" w:ascii="黑体" w:hAnsi="黑体" w:eastAsia="黑体" w:cs="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s="黑体"/>
          <w:color w:val="0D0D0D" w:themeColor="text1" w:themeTint="F2"/>
          <w:sz w:val="30"/>
          <w:szCs w:val="30"/>
          <w:u w:val="single"/>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0"/>
          <w:szCs w:val="30"/>
          <w:u w:val="single"/>
          <w:lang w:val="en-US" w:eastAsia="zh-CN"/>
          <w14:textFill>
            <w14:solidFill>
              <w14:schemeClr w14:val="tx1">
                <w14:lumMod w14:val="95000"/>
                <w14:lumOff w14:val="5000"/>
              </w14:schemeClr>
            </w14:solidFill>
          </w14:textFill>
        </w:rPr>
        <w:t xml:space="preserve">  汕尾市城区   </w:t>
      </w:r>
      <w: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t>出租汽车行业市场运行监测指标统计表</w:t>
      </w:r>
    </w:p>
    <w:p>
      <w:pPr>
        <w:spacing w:line="360" w:lineRule="exact"/>
        <w:jc w:val="cente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pPr>
      <w: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t>（</w:t>
      </w:r>
      <w:r>
        <w:rPr>
          <w:rFonts w:hint="eastAsia" w:ascii="黑体" w:hAnsi="黑体" w:eastAsia="黑体" w:cs="黑体"/>
          <w:color w:val="0D0D0D" w:themeColor="text1" w:themeTint="F2"/>
          <w:sz w:val="30"/>
          <w:szCs w:val="30"/>
          <w:u w:val="single"/>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0"/>
          <w:szCs w:val="30"/>
          <w:u w:val="single"/>
          <w:lang w:val="en-US" w:eastAsia="zh-CN"/>
          <w14:textFill>
            <w14:solidFill>
              <w14:schemeClr w14:val="tx1">
                <w14:lumMod w14:val="95000"/>
                <w14:lumOff w14:val="5000"/>
              </w14:schemeClr>
            </w14:solidFill>
          </w14:textFill>
        </w:rPr>
        <w:t>2023</w:t>
      </w:r>
      <w:r>
        <w:rPr>
          <w:rFonts w:hint="eastAsia" w:ascii="黑体" w:hAnsi="黑体" w:eastAsia="黑体" w:cs="黑体"/>
          <w:color w:val="0D0D0D" w:themeColor="text1" w:themeTint="F2"/>
          <w:sz w:val="30"/>
          <w:szCs w:val="30"/>
          <w:u w:val="single"/>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t xml:space="preserve">年 </w:t>
      </w:r>
      <w:r>
        <w:rPr>
          <w:rFonts w:hint="eastAsia" w:ascii="黑体" w:hAnsi="黑体" w:eastAsia="黑体" w:cs="黑体"/>
          <w:color w:val="0D0D0D" w:themeColor="text1" w:themeTint="F2"/>
          <w:sz w:val="30"/>
          <w:szCs w:val="30"/>
          <w:lang w:val="en-US" w:eastAsia="zh-CN"/>
          <w14:textFill>
            <w14:solidFill>
              <w14:schemeClr w14:val="tx1">
                <w14:lumMod w14:val="95000"/>
                <w14:lumOff w14:val="5000"/>
              </w14:schemeClr>
            </w14:solidFill>
          </w14:textFill>
        </w:rPr>
        <w:t>1</w:t>
      </w:r>
      <w: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t xml:space="preserve"> - </w:t>
      </w:r>
      <w:r>
        <w:rPr>
          <w:rFonts w:hint="eastAsia" w:ascii="黑体" w:hAnsi="黑体" w:eastAsia="黑体" w:cs="黑体"/>
          <w:color w:val="0D0D0D" w:themeColor="text1" w:themeTint="F2"/>
          <w:sz w:val="30"/>
          <w:szCs w:val="30"/>
          <w:lang w:val="en-US" w:eastAsia="zh-CN"/>
          <w14:textFill>
            <w14:solidFill>
              <w14:schemeClr w14:val="tx1">
                <w14:lumMod w14:val="95000"/>
                <w14:lumOff w14:val="5000"/>
              </w14:schemeClr>
            </w14:solidFill>
          </w14:textFill>
        </w:rPr>
        <w:t>6</w:t>
      </w:r>
      <w:r>
        <w:rPr>
          <w:rFonts w:hint="eastAsia" w:ascii="黑体" w:hAnsi="黑体" w:eastAsia="黑体" w:cs="黑体"/>
          <w:color w:val="0D0D0D" w:themeColor="text1" w:themeTint="F2"/>
          <w:sz w:val="30"/>
          <w:szCs w:val="30"/>
          <w14:textFill>
            <w14:solidFill>
              <w14:schemeClr w14:val="tx1">
                <w14:lumMod w14:val="95000"/>
                <w14:lumOff w14:val="5000"/>
              </w14:schemeClr>
            </w14:solidFill>
          </w14:textFill>
        </w:rPr>
        <w:t>月）</w:t>
      </w:r>
    </w:p>
    <w:tbl>
      <w:tblPr>
        <w:tblStyle w:val="4"/>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81"/>
        <w:gridCol w:w="3300"/>
        <w:gridCol w:w="1132"/>
        <w:gridCol w:w="2610"/>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80"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一级指标</w:t>
            </w:r>
          </w:p>
        </w:tc>
        <w:tc>
          <w:tcPr>
            <w:tcW w:w="3981" w:type="dxa"/>
            <w:gridSpan w:val="2"/>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二级指标</w:t>
            </w:r>
          </w:p>
        </w:tc>
        <w:tc>
          <w:tcPr>
            <w:tcW w:w="1132"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指标类型</w:t>
            </w:r>
          </w:p>
        </w:tc>
        <w:tc>
          <w:tcPr>
            <w:tcW w:w="2610"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指标值</w:t>
            </w:r>
          </w:p>
        </w:tc>
        <w:tc>
          <w:tcPr>
            <w:tcW w:w="941" w:type="dxa"/>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restart"/>
            <w:tcBorders>
              <w:top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市场</w:t>
            </w:r>
          </w:p>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规模</w:t>
            </w:r>
          </w:p>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12"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巡游车企业（家）</w:t>
            </w:r>
          </w:p>
        </w:tc>
        <w:tc>
          <w:tcPr>
            <w:tcW w:w="1132" w:type="dxa"/>
            <w:tcBorders>
              <w:top w:val="single" w:color="auto" w:sz="12"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12"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3</w:t>
            </w:r>
          </w:p>
        </w:tc>
        <w:tc>
          <w:tcPr>
            <w:tcW w:w="941" w:type="dxa"/>
            <w:tcBorders>
              <w:top w:val="single" w:color="auto" w:sz="12"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巡游车（辆）</w:t>
            </w:r>
          </w:p>
        </w:tc>
        <w:tc>
          <w:tcPr>
            <w:tcW w:w="1132"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77</w:t>
            </w:r>
          </w:p>
        </w:tc>
        <w:tc>
          <w:tcPr>
            <w:tcW w:w="941"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新能源巡游车（辆）</w:t>
            </w:r>
          </w:p>
        </w:tc>
        <w:tc>
          <w:tcPr>
            <w:tcW w:w="1132"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57</w:t>
            </w:r>
          </w:p>
        </w:tc>
        <w:tc>
          <w:tcPr>
            <w:tcW w:w="941"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巡游车驾驶员（人）</w:t>
            </w:r>
          </w:p>
        </w:tc>
        <w:tc>
          <w:tcPr>
            <w:tcW w:w="1132"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77</w:t>
            </w:r>
          </w:p>
        </w:tc>
        <w:tc>
          <w:tcPr>
            <w:tcW w:w="941"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网约车平台公司（家）</w:t>
            </w:r>
          </w:p>
        </w:tc>
        <w:tc>
          <w:tcPr>
            <w:tcW w:w="1132"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noWrap w:val="0"/>
            <w:vAlign w:val="center"/>
          </w:tcPr>
          <w:p>
            <w:pPr>
              <w:snapToGrid w:val="0"/>
              <w:jc w:val="cente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4</w:t>
            </w:r>
          </w:p>
        </w:tc>
        <w:tc>
          <w:tcPr>
            <w:tcW w:w="941" w:type="dxa"/>
            <w:tcBorders>
              <w:top w:val="single" w:color="auto" w:sz="4" w:space="0"/>
              <w:bottom w:val="single" w:color="auto" w:sz="4"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网约车（辆）</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21</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新能源网约车（辆）</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20</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网约车驾驶员（人）</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21</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巡游车增减数量（±辆）</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-3</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网约车增减数量（±辆）</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+10</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网约车驾驶员增减数量（±人）</w:t>
            </w:r>
          </w:p>
        </w:tc>
        <w:tc>
          <w:tcPr>
            <w:tcW w:w="1132" w:type="dxa"/>
            <w:tcBorders>
              <w:top w:val="single" w:color="auto" w:sz="4" w:space="0"/>
              <w:bottom w:val="single" w:color="auto" w:sz="4"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4" w:space="0"/>
              <w:bottom w:val="single" w:color="auto" w:sz="4"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+10</w:t>
            </w:r>
          </w:p>
        </w:tc>
        <w:tc>
          <w:tcPr>
            <w:tcW w:w="941" w:type="dxa"/>
            <w:tcBorders>
              <w:top w:val="single" w:color="auto" w:sz="4" w:space="0"/>
              <w:bottom w:val="single" w:color="auto" w:sz="4"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80" w:type="dxa"/>
            <w:vMerge w:val="continue"/>
            <w:tcBorders>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4" w:space="0"/>
              <w:bottom w:val="single" w:color="auto" w:sz="12"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出租汽车万人拥有量（辆）</w:t>
            </w:r>
          </w:p>
        </w:tc>
        <w:tc>
          <w:tcPr>
            <w:tcW w:w="1132" w:type="dxa"/>
            <w:tcBorders>
              <w:top w:val="single" w:color="auto" w:sz="4" w:space="0"/>
              <w:bottom w:val="single" w:color="auto" w:sz="12"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4" w:space="0"/>
              <w:bottom w:val="single" w:color="auto" w:sz="12"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2.48</w:t>
            </w:r>
          </w:p>
        </w:tc>
        <w:tc>
          <w:tcPr>
            <w:tcW w:w="941" w:type="dxa"/>
            <w:tcBorders>
              <w:top w:val="single" w:color="auto" w:sz="4" w:space="0"/>
              <w:bottom w:val="single" w:color="auto" w:sz="12"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restart"/>
            <w:tcBorders>
              <w:top w:val="single" w:color="auto" w:sz="12" w:space="0"/>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市场</w:t>
            </w:r>
          </w:p>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运营</w:t>
            </w:r>
          </w:p>
        </w:tc>
        <w:tc>
          <w:tcPr>
            <w:tcW w:w="3981" w:type="dxa"/>
            <w:gridSpan w:val="2"/>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巡游车单车日均载客次数（次）</w:t>
            </w:r>
          </w:p>
        </w:tc>
        <w:tc>
          <w:tcPr>
            <w:tcW w:w="1132"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17.49</w:t>
            </w:r>
          </w:p>
        </w:tc>
        <w:tc>
          <w:tcPr>
            <w:tcW w:w="941"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巡游车平均出车率（%）</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92.5</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巡游车单车日均运营里程（公里）</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333.3</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巡游车单车日均载客里程（公里）</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260</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巡游车单车日均营收（元）</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366.7</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巡游车驾驶员日均工作小时（小时）</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10</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巡游车驾驶员人均月收入（元）</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5333.3</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网约车单车日均订单（单）</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11</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restart"/>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运距&lt;10</w:t>
            </w:r>
            <w:r>
              <w:rPr>
                <w:rFonts w:ascii="仿宋" w:hAnsi="仿宋" w:eastAsia="仿宋"/>
                <w:color w:val="0D0D0D" w:themeColor="text1" w:themeTint="F2"/>
                <w:szCs w:val="21"/>
                <w14:textFill>
                  <w14:solidFill>
                    <w14:schemeClr w14:val="tx1">
                      <w14:lumMod w14:val="95000"/>
                      <w14:lumOff w14:val="5000"/>
                    </w14:schemeClr>
                  </w14:solidFill>
                </w14:textFill>
              </w:rPr>
              <w:t>公里</w:t>
            </w:r>
            <w:r>
              <w:rPr>
                <w:rFonts w:hint="eastAsia" w:ascii="仿宋" w:hAnsi="仿宋" w:eastAsia="仿宋"/>
                <w:color w:val="0D0D0D" w:themeColor="text1" w:themeTint="F2"/>
                <w:szCs w:val="21"/>
                <w14:textFill>
                  <w14:solidFill>
                    <w14:schemeClr w14:val="tx1">
                      <w14:lumMod w14:val="95000"/>
                      <w14:lumOff w14:val="5000"/>
                    </w14:schemeClr>
                  </w14:solidFill>
                </w14:textFill>
              </w:rPr>
              <w:t>的</w:t>
            </w:r>
            <w:r>
              <w:rPr>
                <w:rFonts w:ascii="仿宋" w:hAnsi="仿宋" w:eastAsia="仿宋"/>
                <w:color w:val="0D0D0D" w:themeColor="text1" w:themeTint="F2"/>
                <w:szCs w:val="21"/>
                <w14:textFill>
                  <w14:solidFill>
                    <w14:schemeClr w14:val="tx1">
                      <w14:lumMod w14:val="95000"/>
                      <w14:lumOff w14:val="5000"/>
                    </w14:schemeClr>
                  </w14:solidFill>
                </w14:textFill>
              </w:rPr>
              <w:t>日均订单数（单）</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2</w:t>
            </w:r>
            <w:r>
              <w:rPr>
                <w:rFonts w:ascii="仿宋" w:hAnsi="仿宋" w:eastAsia="仿宋"/>
                <w:b/>
                <w:bCs/>
                <w:color w:val="0D0D0D" w:themeColor="text1" w:themeTint="F2"/>
                <w:szCs w:val="21"/>
                <w14:textFill>
                  <w14:solidFill>
                    <w14:schemeClr w14:val="tx1">
                      <w14:lumMod w14:val="95000"/>
                      <w14:lumOff w14:val="5000"/>
                    </w14:schemeClr>
                  </w14:solidFill>
                </w14:textFill>
              </w:rPr>
              <w:t>6316</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681"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3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运距</w:t>
            </w:r>
            <w:r>
              <w:rPr>
                <w:rFonts w:hint="eastAsia" w:ascii="仿宋" w:hAnsi="仿宋" w:eastAsia="仿宋"/>
                <w:color w:val="0D0D0D" w:themeColor="text1" w:themeTint="F2"/>
                <w:szCs w:val="21"/>
                <w14:textFill>
                  <w14:solidFill>
                    <w14:schemeClr w14:val="tx1">
                      <w14:lumMod w14:val="95000"/>
                      <w14:lumOff w14:val="5000"/>
                    </w14:schemeClr>
                  </w14:solidFill>
                </w14:textFill>
              </w:rPr>
              <w:t>≥10</w:t>
            </w:r>
            <w:r>
              <w:rPr>
                <w:rFonts w:ascii="仿宋" w:hAnsi="仿宋" w:eastAsia="仿宋"/>
                <w:color w:val="0D0D0D" w:themeColor="text1" w:themeTint="F2"/>
                <w:szCs w:val="21"/>
                <w14:textFill>
                  <w14:solidFill>
                    <w14:schemeClr w14:val="tx1">
                      <w14:lumMod w14:val="95000"/>
                      <w14:lumOff w14:val="5000"/>
                    </w14:schemeClr>
                  </w14:solidFill>
                </w14:textFill>
              </w:rPr>
              <w:t>公里</w:t>
            </w:r>
            <w:r>
              <w:rPr>
                <w:rFonts w:hint="eastAsia" w:ascii="仿宋" w:hAnsi="仿宋" w:eastAsia="仿宋"/>
                <w:color w:val="0D0D0D" w:themeColor="text1" w:themeTint="F2"/>
                <w:szCs w:val="21"/>
                <w14:textFill>
                  <w14:solidFill>
                    <w14:schemeClr w14:val="tx1">
                      <w14:lumMod w14:val="95000"/>
                      <w14:lumOff w14:val="5000"/>
                    </w14:schemeClr>
                  </w14:solidFill>
                </w14:textFill>
              </w:rPr>
              <w:t>的</w:t>
            </w:r>
            <w:r>
              <w:rPr>
                <w:rFonts w:ascii="仿宋" w:hAnsi="仿宋" w:eastAsia="仿宋"/>
                <w:color w:val="0D0D0D" w:themeColor="text1" w:themeTint="F2"/>
                <w:szCs w:val="21"/>
                <w14:textFill>
                  <w14:solidFill>
                    <w14:schemeClr w14:val="tx1">
                      <w14:lumMod w14:val="95000"/>
                      <w14:lumOff w14:val="5000"/>
                    </w14:schemeClr>
                  </w14:solidFill>
                </w14:textFill>
              </w:rPr>
              <w:t>日均订单数（单）</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3</w:t>
            </w:r>
            <w:r>
              <w:rPr>
                <w:rFonts w:ascii="仿宋" w:hAnsi="仿宋" w:eastAsia="仿宋"/>
                <w:b/>
                <w:bCs/>
                <w:color w:val="0D0D0D" w:themeColor="text1" w:themeTint="F2"/>
                <w:szCs w:val="21"/>
                <w14:textFill>
                  <w14:solidFill>
                    <w14:schemeClr w14:val="tx1">
                      <w14:lumMod w14:val="95000"/>
                      <w14:lumOff w14:val="5000"/>
                    </w14:schemeClr>
                  </w14:solidFill>
                </w14:textFill>
              </w:rPr>
              <w:t>684</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日均订单</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&lt;10</w:t>
            </w:r>
            <w:r>
              <w:rPr>
                <w:rFonts w:hint="eastAsia" w:ascii="仿宋" w:hAnsi="仿宋" w:eastAsia="仿宋"/>
                <w:color w:val="0D0D0D" w:themeColor="text1" w:themeTint="F2"/>
                <w:szCs w:val="21"/>
                <w14:textFill>
                  <w14:solidFill>
                    <w14:schemeClr w14:val="tx1">
                      <w14:lumMod w14:val="95000"/>
                      <w14:lumOff w14:val="5000"/>
                    </w14:schemeClr>
                  </w14:solidFill>
                </w14:textFill>
              </w:rPr>
              <w:t>单的网约车（辆）</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2732</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日均订单≥10单的网约车（辆）</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691</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681" w:type="dxa"/>
            <w:vMerge w:val="restart"/>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单车日均运营里程（公里）</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25</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681"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3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单车日均营收（元）</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190</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auto" w:sz="6" w:space="0"/>
            </w:tcBorders>
            <w:shd w:val="clear" w:color="auto" w:fill="FFFFFF"/>
            <w:noWrap w:val="0"/>
            <w:vAlign w:val="center"/>
          </w:tcPr>
          <w:p>
            <w:pPr>
              <w:snapToGrid w:val="0"/>
              <w:jc w:val="center"/>
              <w:rPr>
                <w:color w:val="0D0D0D" w:themeColor="text1" w:themeTint="F2"/>
                <w:szCs w:val="21"/>
                <w14:textFill>
                  <w14:solidFill>
                    <w14:schemeClr w14:val="tx1">
                      <w14:lumMod w14:val="95000"/>
                      <w14:lumOff w14:val="5000"/>
                    </w14:schemeClr>
                  </w14:solidFill>
                </w14:textFill>
              </w:rPr>
            </w:pPr>
          </w:p>
        </w:tc>
        <w:tc>
          <w:tcPr>
            <w:tcW w:w="681" w:type="dxa"/>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30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Arial" w:hAnsi="Arial" w:eastAsia="仿宋" w:cs="Arial"/>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单车日均在线时长（小时）</w:t>
            </w:r>
          </w:p>
        </w:tc>
        <w:tc>
          <w:tcPr>
            <w:tcW w:w="113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5.4</w:t>
            </w:r>
          </w:p>
        </w:tc>
        <w:tc>
          <w:tcPr>
            <w:tcW w:w="94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bottom w:val="single" w:color="auto" w:sz="12" w:space="0"/>
              <w:right w:val="single" w:color="auto"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网约车驾驶员人均月收入（元）</w:t>
            </w:r>
          </w:p>
        </w:tc>
        <w:tc>
          <w:tcPr>
            <w:tcW w:w="113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5700</w:t>
            </w:r>
          </w:p>
        </w:tc>
        <w:tc>
          <w:tcPr>
            <w:tcW w:w="941"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restart"/>
            <w:tcBorders>
              <w:top w:val="single" w:color="auto" w:sz="12" w:space="0"/>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市场</w:t>
            </w:r>
          </w:p>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14:textFill>
                  <w14:solidFill>
                    <w14:schemeClr w14:val="tx1">
                      <w14:lumMod w14:val="95000"/>
                      <w14:lumOff w14:val="5000"/>
                    </w14:schemeClr>
                  </w14:solidFill>
                </w14:textFill>
              </w:rPr>
              <w:t>秩序</w:t>
            </w:r>
          </w:p>
        </w:tc>
        <w:tc>
          <w:tcPr>
            <w:tcW w:w="3981" w:type="dxa"/>
            <w:gridSpan w:val="2"/>
            <w:tcBorders>
              <w:top w:val="single" w:color="auto" w:sz="12"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查处非法营运案件（宗）</w:t>
            </w:r>
          </w:p>
        </w:tc>
        <w:tc>
          <w:tcPr>
            <w:tcW w:w="1132" w:type="dxa"/>
            <w:tcBorders>
              <w:top w:val="single" w:color="auto" w:sz="12"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auto" w:sz="12"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102</w:t>
            </w:r>
          </w:p>
        </w:tc>
        <w:tc>
          <w:tcPr>
            <w:tcW w:w="941" w:type="dxa"/>
            <w:tcBorders>
              <w:top w:val="single" w:color="auto" w:sz="12"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查处出租汽车营运违章案件（宗）</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16</w:t>
            </w:r>
          </w:p>
        </w:tc>
        <w:tc>
          <w:tcPr>
            <w:tcW w:w="94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查处营运违章案件前三名巡游车企业</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海丰县安达小汽车出租运输有限公司、汕尾市大汕出行科技有限公司、陆丰市悦洋运输有限公司</w:t>
            </w:r>
          </w:p>
        </w:tc>
        <w:tc>
          <w:tcPr>
            <w:tcW w:w="94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ascii="仿宋" w:hAnsi="仿宋" w:eastAsia="仿宋"/>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330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查处营运违章案件前三名网约车平台</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t>滴滴出行科技有限公司汕尾分公司</w:t>
            </w: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；郑州哈拜网络科技有限公司汕尾分公司；湖北聚优司服信息科技有限公司</w:t>
            </w:r>
          </w:p>
        </w:tc>
        <w:tc>
          <w:tcPr>
            <w:tcW w:w="94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lang w:val="en-US" w:eastAsia="zh-CN"/>
                <w14:textFill>
                  <w14:solidFill>
                    <w14:schemeClr w14:val="tx1">
                      <w14:lumMod w14:val="95000"/>
                      <w14:lumOff w14:val="5000"/>
                    </w14:schemeClr>
                  </w14:solidFill>
                </w14:textFill>
              </w:rPr>
              <w:t>分别为21、1、1宗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乘客有效投诉数量（件）</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color w:val="0D0D0D" w:themeColor="text1" w:themeTint="F2"/>
                <w:szCs w:val="21"/>
                <w:lang w:val="en-US" w:eastAsia="zh-CN"/>
                <w14:textFill>
                  <w14:solidFill>
                    <w14:schemeClr w14:val="tx1">
                      <w14:lumMod w14:val="95000"/>
                      <w14:lumOff w14:val="5000"/>
                    </w14:schemeClr>
                  </w14:solidFill>
                </w14:textFill>
              </w:rPr>
              <w:t>4</w:t>
            </w:r>
          </w:p>
        </w:tc>
        <w:tc>
          <w:tcPr>
            <w:tcW w:w="94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restart"/>
            <w:tcBorders>
              <w:top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乘客有效投诉率前三名巡游车企业</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汕尾市城区正度汽车租赁有限公司、汕尾市大汕出行科技有限公司</w:t>
            </w:r>
          </w:p>
        </w:tc>
        <w:tc>
          <w:tcPr>
            <w:tcW w:w="941"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continue"/>
            <w:tcBorders>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3300"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乘客有效投诉率前三名网约车平台</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发布指标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仿宋" w:hAnsi="仿宋" w:eastAsia="仿宋"/>
                <w:b/>
                <w:bCs/>
                <w:color w:val="0D0D0D" w:themeColor="text1" w:themeTint="F2"/>
                <w:szCs w:val="21"/>
                <w:lang w:val="en-US" w:eastAsia="zh-CN"/>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滴滴出行</w:t>
            </w:r>
          </w:p>
        </w:tc>
        <w:tc>
          <w:tcPr>
            <w:tcW w:w="941"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b/>
                <w:bCs/>
                <w:color w:val="0D0D0D" w:themeColor="text1" w:themeTint="F2"/>
                <w:szCs w:val="21"/>
                <w:lang w:val="en-US" w:eastAsia="zh-CN"/>
                <w14:textFill>
                  <w14:solidFill>
                    <w14:schemeClr w14:val="tx1">
                      <w14:lumMod w14:val="95000"/>
                      <w14:lumOff w14:val="5000"/>
                    </w14:schemeClr>
                  </w14:solidFill>
                </w14:textFill>
              </w:rPr>
              <w:t>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3981" w:type="dxa"/>
            <w:gridSpan w:val="2"/>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道路交通责任事故宗数（宗）</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941"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0" w:type="dxa"/>
            <w:vMerge w:val="continue"/>
            <w:tcBorders>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restart"/>
            <w:tcBorders>
              <w:top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其中</w:t>
            </w:r>
          </w:p>
        </w:tc>
        <w:tc>
          <w:tcPr>
            <w:tcW w:w="3300" w:type="dxa"/>
            <w:tcBorders>
              <w:top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道路交通责任事故发生率前三名巡游车企业</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941" w:type="dxa"/>
            <w:tcBorders>
              <w:top w:val="single" w:color="000000" w:sz="6" w:space="0"/>
              <w:left w:val="single" w:color="000000" w:sz="6" w:space="0"/>
              <w:bottom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80" w:type="dxa"/>
            <w:vMerge w:val="continue"/>
            <w:tcBorders>
              <w:bottom w:val="single" w:color="auto" w:sz="12" w:space="0"/>
              <w:right w:val="single" w:color="000000" w:sz="6" w:space="0"/>
            </w:tcBorders>
            <w:shd w:val="clear" w:color="auto" w:fill="FFFFFF"/>
            <w:noWrap w:val="0"/>
            <w:vAlign w:val="center"/>
          </w:tcPr>
          <w:p>
            <w:pPr>
              <w:snapToGrid w:val="0"/>
              <w:jc w:val="center"/>
              <w:rPr>
                <w:rFonts w:hint="eastAsia" w:ascii="仿宋" w:hAnsi="仿宋" w:eastAsia="仿宋"/>
                <w:b/>
                <w:bCs/>
                <w:color w:val="0D0D0D" w:themeColor="text1" w:themeTint="F2"/>
                <w:szCs w:val="21"/>
                <w14:textFill>
                  <w14:solidFill>
                    <w14:schemeClr w14:val="tx1">
                      <w14:lumMod w14:val="95000"/>
                      <w14:lumOff w14:val="5000"/>
                    </w14:schemeClr>
                  </w14:solidFill>
                </w14:textFill>
              </w:rPr>
            </w:pPr>
          </w:p>
        </w:tc>
        <w:tc>
          <w:tcPr>
            <w:tcW w:w="681" w:type="dxa"/>
            <w:vMerge w:val="continue"/>
            <w:tcBorders>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3300" w:type="dxa"/>
            <w:tcBorders>
              <w:top w:val="single" w:color="000000" w:sz="6" w:space="0"/>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道路交通责任事故发生率前三名网约车平台</w:t>
            </w:r>
          </w:p>
        </w:tc>
        <w:tc>
          <w:tcPr>
            <w:tcW w:w="1132" w:type="dxa"/>
            <w:tcBorders>
              <w:top w:val="single" w:color="000000" w:sz="6" w:space="0"/>
              <w:left w:val="single" w:color="000000" w:sz="6" w:space="0"/>
              <w:bottom w:val="single" w:color="000000" w:sz="12" w:space="0"/>
              <w:right w:val="single" w:color="000000" w:sz="6" w:space="0"/>
            </w:tcBorders>
            <w:shd w:val="clear" w:color="auto" w:fill="auto"/>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olor w:val="0D0D0D" w:themeColor="text1" w:themeTint="F2"/>
                <w:szCs w:val="21"/>
                <w14:textFill>
                  <w14:solidFill>
                    <w14:schemeClr w14:val="tx1">
                      <w14:lumMod w14:val="95000"/>
                      <w14:lumOff w14:val="5000"/>
                    </w14:schemeClr>
                  </w14:solidFill>
                </w14:textFill>
              </w:rPr>
              <w:t>自选指标</w:t>
            </w:r>
          </w:p>
        </w:tc>
        <w:tc>
          <w:tcPr>
            <w:tcW w:w="2610" w:type="dxa"/>
            <w:tcBorders>
              <w:top w:val="single" w:color="000000" w:sz="6" w:space="0"/>
              <w:left w:val="single" w:color="000000" w:sz="6" w:space="0"/>
              <w:bottom w:val="single" w:color="000000" w:sz="12" w:space="0"/>
              <w:right w:val="single" w:color="000000" w:sz="6"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c>
          <w:tcPr>
            <w:tcW w:w="941" w:type="dxa"/>
            <w:tcBorders>
              <w:top w:val="single" w:color="000000" w:sz="6" w:space="0"/>
              <w:left w:val="single" w:color="000000" w:sz="6" w:space="0"/>
              <w:bottom w:val="single" w:color="000000" w:sz="12" w:space="0"/>
            </w:tcBorders>
            <w:shd w:val="clear" w:color="auto" w:fill="FFFFFF"/>
            <w:noWrap w:val="0"/>
            <w:vAlign w:val="center"/>
          </w:tcPr>
          <w:p>
            <w:pPr>
              <w:snapToGrid w:val="0"/>
              <w:jc w:val="center"/>
              <w:rPr>
                <w:rFonts w:hint="eastAsia" w:ascii="仿宋" w:hAnsi="仿宋" w:eastAsia="仿宋"/>
                <w:color w:val="0D0D0D" w:themeColor="text1" w:themeTint="F2"/>
                <w:szCs w:val="21"/>
                <w14:textFill>
                  <w14:solidFill>
                    <w14:schemeClr w14:val="tx1">
                      <w14:lumMod w14:val="95000"/>
                      <w14:lumOff w14:val="5000"/>
                    </w14:schemeClr>
                  </w14:solidFill>
                </w14:textFill>
              </w:rPr>
            </w:pPr>
          </w:p>
        </w:tc>
      </w:tr>
    </w:tbl>
    <w:p>
      <w:pPr>
        <w:rPr>
          <w:color w:val="0D0D0D" w:themeColor="text1" w:themeTint="F2"/>
          <w14:textFill>
            <w14:solidFill>
              <w14:schemeClr w14:val="tx1">
                <w14:lumMod w14:val="95000"/>
                <w14:lumOff w14:val="5000"/>
              </w14:schemeClr>
            </w14:solidFill>
          </w14:textFill>
        </w:rPr>
      </w:pPr>
    </w:p>
    <w:p>
      <w:pPr>
        <w:spacing w:before="156" w:beforeLines="50" w:after="156" w:afterLines="50" w:line="360" w:lineRule="auto"/>
        <w:jc w:val="center"/>
        <w:outlineLvl w:val="0"/>
        <w:rPr>
          <w:rFonts w:hint="eastAsia" w:ascii="黑体" w:hAnsi="黑体" w:eastAsia="黑体" w:cs="黑体"/>
          <w:b/>
          <w:bCs/>
          <w:color w:val="0D0D0D" w:themeColor="text1" w:themeTint="F2"/>
          <w:sz w:val="36"/>
          <w:szCs w:val="36"/>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 w:val="36"/>
          <w:szCs w:val="36"/>
          <w14:textFill>
            <w14:solidFill>
              <w14:schemeClr w14:val="tx1">
                <w14:lumMod w14:val="95000"/>
                <w14:lumOff w14:val="5000"/>
              </w14:schemeClr>
            </w14:solidFill>
          </w14:textFill>
        </w:rPr>
        <w:t>出租汽车行业市场运行监测指标统计说明</w:t>
      </w:r>
    </w:p>
    <w:p>
      <w:pPr>
        <w:spacing w:before="156" w:beforeLines="50" w:after="156" w:afterLines="50" w:line="360" w:lineRule="auto"/>
        <w:outlineLvl w:val="0"/>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一、主要指标统计口径</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（一）巡游车企业</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依法取得本</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市</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巡游车</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道路运输经营许可证</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的企业。</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（二）巡游车</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依法取得本</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市</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巡游</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车</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《道路运输证》的车辆。</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（三）巡游车驾驶员</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依法取得本</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市</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w:t>
      </w:r>
      <w:r>
        <w:rPr>
          <w:rFonts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t>巡游出租汽车驾驶员证</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》的驾驶员。</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（四）网约车平台公司</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依法取得本</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市</w:t>
      </w:r>
      <w:r>
        <w:rPr>
          <w:rFonts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t>《网络预约出租汽车经营许可证》</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的网约车平台公司。</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（五）网约车</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月底，依法取得</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市城区</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《网络预约出租汽车运输证》的车辆。</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（六）网约车驾驶员</w:t>
      </w:r>
    </w:p>
    <w:p>
      <w:pPr>
        <w:spacing w:line="360" w:lineRule="auto"/>
        <w:ind w:firstLine="640" w:firstLineChars="200"/>
        <w:rPr>
          <w:rFonts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截至</w:t>
      </w:r>
      <w:r>
        <w:rPr>
          <w:rFonts w:hint="eastAsia" w:ascii="仿宋_GB2312" w:hAnsi="宋体" w:eastAsia="仿宋_GB2312"/>
          <w:color w:val="0D0D0D" w:themeColor="text1" w:themeTint="F2"/>
          <w:sz w:val="32"/>
          <w:szCs w:val="21"/>
          <w:lang w:val="en-US" w:eastAsia="zh-CN"/>
          <w14:textFill>
            <w14:solidFill>
              <w14:schemeClr w14:val="tx1">
                <w14:lumMod w14:val="95000"/>
                <w14:lumOff w14:val="5000"/>
              </w14:schemeClr>
            </w14:solidFill>
          </w14:textFill>
        </w:rPr>
        <w:t>6</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月底，</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依法取得本</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市</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w:t>
      </w:r>
      <w:r>
        <w:rPr>
          <w:rFonts w:hint="eastAsia"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t>网络预约出租汽车驾驶员证</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》的驾驶员。</w:t>
      </w:r>
    </w:p>
    <w:p>
      <w:pPr>
        <w:spacing w:line="360" w:lineRule="auto"/>
        <w:ind w:firstLine="602" w:firstLineChars="200"/>
        <w:outlineLvl w:val="1"/>
        <w:rPr>
          <w:rFonts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（七）新能源巡游车/网约车</w:t>
      </w:r>
    </w:p>
    <w:p>
      <w:pPr>
        <w:spacing w:line="360" w:lineRule="auto"/>
        <w:ind w:firstLine="640" w:firstLineChars="200"/>
        <w:rPr>
          <w:rFonts w:hint="eastAsia" w:ascii="仿宋_GB2312" w:hAnsi="宋体" w:eastAsia="仿宋_GB2312" w:cs="Times New Roman"/>
          <w:b w:val="0"/>
          <w:bCs w:val="0"/>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s="Times New Roman"/>
          <w:b w:val="0"/>
          <w:bCs w:val="0"/>
          <w:color w:val="0D0D0D" w:themeColor="text1" w:themeTint="F2"/>
          <w:sz w:val="32"/>
          <w:szCs w:val="21"/>
          <w14:textFill>
            <w14:solidFill>
              <w14:schemeClr w14:val="tx1">
                <w14:lumMod w14:val="95000"/>
                <w14:lumOff w14:val="5000"/>
              </w14:schemeClr>
            </w14:solidFill>
          </w14:textFill>
        </w:rPr>
        <w:t>新能源</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巡游车/网约车</w:t>
      </w:r>
      <w:r>
        <w:rPr>
          <w:rFonts w:hint="eastAsia" w:ascii="仿宋_GB2312" w:hAnsi="宋体" w:eastAsia="仿宋_GB2312" w:cs="Times New Roman"/>
          <w:b w:val="0"/>
          <w:bCs w:val="0"/>
          <w:color w:val="0D0D0D" w:themeColor="text1" w:themeTint="F2"/>
          <w:sz w:val="32"/>
          <w:szCs w:val="21"/>
          <w14:textFill>
            <w14:solidFill>
              <w14:schemeClr w14:val="tx1">
                <w14:lumMod w14:val="95000"/>
                <w14:lumOff w14:val="5000"/>
              </w14:schemeClr>
            </w14:solidFill>
          </w14:textFill>
        </w:rPr>
        <w:t>是指纳入工业和信息化部《新能源汽车推广应用工程推荐车型目录》的纯电动、燃料电池、插电式混合动力以及超级电容车辆。</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（八）巡游车/网约车/网约车驾驶员增减数量</w:t>
      </w:r>
    </w:p>
    <w:p>
      <w:pPr>
        <w:spacing w:line="360" w:lineRule="auto"/>
        <w:ind w:firstLine="640" w:firstLineChars="200"/>
        <w:rPr>
          <w:rFonts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t>巡游车/网约车</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/网约车驾驶员</w:t>
      </w:r>
      <w:r>
        <w:rPr>
          <w:rFonts w:hint="eastAsia" w:ascii="仿宋_GB2312" w:hAnsi="宋体" w:eastAsia="仿宋_GB2312" w:cs="仿宋_GB2312"/>
          <w:color w:val="0D0D0D" w:themeColor="text1" w:themeTint="F2"/>
          <w:sz w:val="32"/>
          <w:szCs w:val="32"/>
          <w14:textFill>
            <w14:solidFill>
              <w14:schemeClr w14:val="tx1">
                <w14:lumMod w14:val="95000"/>
                <w14:lumOff w14:val="5000"/>
              </w14:schemeClr>
            </w14:solidFill>
          </w14:textFill>
        </w:rPr>
        <w:t>增减数量的对比数据以本统计期末当日数据与上一统计期末当日数据为准。</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（九）巡游车载客次数</w:t>
      </w:r>
    </w:p>
    <w:p>
      <w:pPr>
        <w:spacing w:line="360" w:lineRule="auto"/>
        <w:ind w:firstLine="640" w:firstLineChars="200"/>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统计期内，本市投入运营的巡游</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车</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为乘客提供运营服务的次数。</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（十）网约车订单数</w:t>
      </w:r>
    </w:p>
    <w:p>
      <w:pPr>
        <w:spacing w:line="360" w:lineRule="auto"/>
        <w:ind w:firstLine="640" w:firstLineChars="200"/>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统计期内，本市接入《全国网络预约出租汽车监管信息交互平台》（以下简称《网约车监控平台》）或本市出租汽车信息化管理系统且投入运营的网约车，为乘客提供服务的订单数。</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（十一）运营里程</w:t>
      </w:r>
    </w:p>
    <w:p>
      <w:pPr>
        <w:spacing w:line="360" w:lineRule="auto"/>
        <w:ind w:firstLine="640" w:firstLineChars="200"/>
        <w:outlineLvl w:val="9"/>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运营里程是指</w:t>
      </w:r>
      <w:r>
        <w:rPr>
          <w:rFonts w:ascii="仿宋_GB2312" w:hAnsi="宋体" w:eastAsia="仿宋_GB2312"/>
          <w:color w:val="0D0D0D" w:themeColor="text1" w:themeTint="F2"/>
          <w:sz w:val="32"/>
          <w:szCs w:val="21"/>
          <w14:textFill>
            <w14:solidFill>
              <w14:schemeClr w14:val="tx1">
                <w14:lumMod w14:val="95000"/>
                <w14:lumOff w14:val="5000"/>
              </w14:schemeClr>
            </w14:solidFill>
          </w14:textFill>
        </w:rPr>
        <w:t>巡游车</w:t>
      </w: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或者网约车载客和待租状态下的行驶里程。</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（十二）巡游车驾驶员工作小时</w:t>
      </w:r>
    </w:p>
    <w:p>
      <w:pPr>
        <w:spacing w:line="360" w:lineRule="auto"/>
        <w:ind w:firstLine="640" w:firstLineChars="200"/>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统计期内，巡游车驾驶员提供运营服务的累计工作时间，含驾驶员载客和待租状态下的工作时间。</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（十三）网约车驾驶员在线时长</w:t>
      </w:r>
    </w:p>
    <w:p>
      <w:pPr>
        <w:spacing w:line="360" w:lineRule="auto"/>
        <w:ind w:firstLine="640" w:firstLineChars="200"/>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统计期内，网约车驾驶员提供运营服务的累计工作时间，含网约车驾驶员在线听单、接单、候单总时长。</w:t>
      </w:r>
    </w:p>
    <w:p>
      <w:pPr>
        <w:spacing w:line="360" w:lineRule="auto"/>
        <w:ind w:firstLine="602" w:firstLineChars="200"/>
        <w:outlineLvl w:val="1"/>
        <w:rPr>
          <w:rFonts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（十四）查处非法运营案件</w:t>
      </w:r>
    </w:p>
    <w:p>
      <w:pPr>
        <w:spacing w:line="360" w:lineRule="auto"/>
        <w:ind w:firstLine="640" w:firstLineChars="200"/>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统计期内，交通综合行政执法部门查处的“未取得经营许可，擅自从事或变相从事网约车经营活动的”或“使用未取得道路运输证的车辆，擅自从事巡游出租汽车经营活动”立案案件。</w:t>
      </w:r>
    </w:p>
    <w:p>
      <w:pPr>
        <w:spacing w:line="360" w:lineRule="auto"/>
        <w:ind w:firstLine="602" w:firstLineChars="200"/>
        <w:outlineLvl w:val="1"/>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t>（十五）营运违章案件</w:t>
      </w:r>
    </w:p>
    <w:p>
      <w:pPr>
        <w:spacing w:line="360" w:lineRule="auto"/>
        <w:ind w:firstLine="640" w:firstLineChars="200"/>
        <w:rPr>
          <w:color w:val="0D0D0D" w:themeColor="text1" w:themeTint="F2"/>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21"/>
          <w14:textFill>
            <w14:solidFill>
              <w14:schemeClr w14:val="tx1">
                <w14:lumMod w14:val="95000"/>
                <w14:lumOff w14:val="5000"/>
              </w14:schemeClr>
            </w14:solidFill>
          </w14:textFill>
        </w:rPr>
        <w:t>统计期内，交通综合行政执法部门查处的出租汽车（含网约车）营运违章立案案件。</w:t>
      </w:r>
    </w:p>
    <w:p>
      <w:pPr>
        <w:rPr>
          <w:color w:val="0D0D0D" w:themeColor="text1" w:themeTint="F2"/>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GY0OWM1ZWExZTg2ZDBlNTBjZjVlM2Q5MmEyYjEifQ=="/>
  </w:docVars>
  <w:rsids>
    <w:rsidRoot w:val="7BC51669"/>
    <w:rsid w:val="002B06D1"/>
    <w:rsid w:val="00E85E97"/>
    <w:rsid w:val="01203FAE"/>
    <w:rsid w:val="067D0B84"/>
    <w:rsid w:val="092F3BD6"/>
    <w:rsid w:val="09AD65FB"/>
    <w:rsid w:val="0FFC5BE6"/>
    <w:rsid w:val="18060B48"/>
    <w:rsid w:val="1D102CD1"/>
    <w:rsid w:val="1F3A2B07"/>
    <w:rsid w:val="203179D5"/>
    <w:rsid w:val="227930C6"/>
    <w:rsid w:val="24BB79C6"/>
    <w:rsid w:val="2AA14327"/>
    <w:rsid w:val="2AD5288E"/>
    <w:rsid w:val="2DE41D3C"/>
    <w:rsid w:val="31363954"/>
    <w:rsid w:val="320E716E"/>
    <w:rsid w:val="3339375E"/>
    <w:rsid w:val="33C61EE3"/>
    <w:rsid w:val="35B5220F"/>
    <w:rsid w:val="35E52AF5"/>
    <w:rsid w:val="3B6A4F5C"/>
    <w:rsid w:val="3F5B5BD6"/>
    <w:rsid w:val="400224F5"/>
    <w:rsid w:val="410509AE"/>
    <w:rsid w:val="41200E85"/>
    <w:rsid w:val="419D24D5"/>
    <w:rsid w:val="43B2245C"/>
    <w:rsid w:val="44A417BC"/>
    <w:rsid w:val="4B673131"/>
    <w:rsid w:val="4D725ECE"/>
    <w:rsid w:val="4F6E54B1"/>
    <w:rsid w:val="500F3A52"/>
    <w:rsid w:val="5149092C"/>
    <w:rsid w:val="5DAC1534"/>
    <w:rsid w:val="5F64242D"/>
    <w:rsid w:val="5FF612EF"/>
    <w:rsid w:val="606C77EB"/>
    <w:rsid w:val="60787F3E"/>
    <w:rsid w:val="6421061A"/>
    <w:rsid w:val="65075D34"/>
    <w:rsid w:val="658B0713"/>
    <w:rsid w:val="67902011"/>
    <w:rsid w:val="68541290"/>
    <w:rsid w:val="6A1F3146"/>
    <w:rsid w:val="6A9260A0"/>
    <w:rsid w:val="6D4D102F"/>
    <w:rsid w:val="707149AA"/>
    <w:rsid w:val="70894107"/>
    <w:rsid w:val="76FB321F"/>
    <w:rsid w:val="7AD87AFF"/>
    <w:rsid w:val="7B1B488A"/>
    <w:rsid w:val="7BBE2090"/>
    <w:rsid w:val="7BC51669"/>
    <w:rsid w:val="7C81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1648</Words>
  <Characters>1715</Characters>
  <Lines>0</Lines>
  <Paragraphs>0</Paragraphs>
  <TotalTime>2</TotalTime>
  <ScaleCrop>false</ScaleCrop>
  <LinksUpToDate>false</LinksUpToDate>
  <CharactersWithSpaces>1726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李东明</cp:lastModifiedBy>
  <dcterms:modified xsi:type="dcterms:W3CDTF">2023-07-17T09:44:28Z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BEDD90D525F24CD6833E25F945ECD197</vt:lpwstr>
  </property>
</Properties>
</file>