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napToGrid/>
        <w:spacing w:line="600" w:lineRule="exact"/>
        <w:ind w:left="0" w:leftChars="0"/>
        <w:jc w:val="both"/>
        <w:textAlignment w:val="baseline"/>
        <w:rPr>
          <w:rFonts w:hint="default" w:ascii="仿宋_GB2312" w:hAnsi="仿宋_GB2312" w:eastAsia="仿宋_GB2312" w:cs="仿宋_GB2312"/>
          <w:spacing w:val="-10"/>
          <w:sz w:val="32"/>
          <w:szCs w:val="32"/>
          <w:lang w:val="en-US" w:eastAsia="zh-CN"/>
        </w:rPr>
      </w:pPr>
    </w:p>
    <w:p>
      <w:pPr>
        <w:keepNext w:val="0"/>
        <w:keepLines w:val="0"/>
        <w:pageBreakBefore w:val="0"/>
        <w:widowControl/>
        <w:kinsoku/>
        <w:wordWrap/>
        <w:overflowPunct/>
        <w:topLinePunct w:val="0"/>
        <w:autoSpaceDE w:val="0"/>
        <w:autoSpaceDN w:val="0"/>
        <w:bidi w:val="0"/>
        <w:adjustRightInd w:val="0"/>
        <w:snapToGrid/>
        <w:spacing w:line="600" w:lineRule="exact"/>
        <w:ind w:left="0" w:leftChars="0"/>
        <w:jc w:val="center"/>
        <w:textAlignment w:val="baseline"/>
        <w:rPr>
          <w:rFonts w:hint="eastAsia" w:ascii="方正小标宋简体" w:hAnsi="方正小标宋简体" w:eastAsia="方正小标宋简体" w:cs="方正小标宋简体"/>
          <w:spacing w:val="-10"/>
          <w:sz w:val="40"/>
          <w:szCs w:val="40"/>
          <w:lang w:val="en-US" w:eastAsia="zh-CN"/>
        </w:rPr>
      </w:pPr>
      <w:r>
        <w:rPr>
          <w:rFonts w:hint="eastAsia" w:ascii="方正小标宋简体" w:hAnsi="方正小标宋简体" w:eastAsia="方正小标宋简体" w:cs="方正小标宋简体"/>
          <w:spacing w:val="-10"/>
          <w:sz w:val="40"/>
          <w:szCs w:val="40"/>
          <w:lang w:val="en-US" w:eastAsia="zh-CN"/>
        </w:rPr>
        <w:t>汕尾市贯彻落实《关于加快提升粤东粤西粤北地区</w:t>
      </w:r>
    </w:p>
    <w:p>
      <w:pPr>
        <w:keepNext w:val="0"/>
        <w:keepLines w:val="0"/>
        <w:pageBreakBefore w:val="0"/>
        <w:widowControl/>
        <w:kinsoku/>
        <w:wordWrap/>
        <w:overflowPunct/>
        <w:topLinePunct w:val="0"/>
        <w:autoSpaceDE w:val="0"/>
        <w:autoSpaceDN w:val="0"/>
        <w:bidi w:val="0"/>
        <w:adjustRightInd w:val="0"/>
        <w:snapToGrid/>
        <w:spacing w:line="600" w:lineRule="exact"/>
        <w:ind w:left="0" w:leftChars="0"/>
        <w:jc w:val="center"/>
        <w:textAlignment w:val="baseline"/>
        <w:rPr>
          <w:rFonts w:hint="eastAsia" w:ascii="方正小标宋简体" w:hAnsi="方正小标宋简体" w:eastAsia="方正小标宋简体" w:cs="方正小标宋简体"/>
          <w:spacing w:val="-10"/>
          <w:sz w:val="40"/>
          <w:szCs w:val="40"/>
          <w:lang w:val="en-US" w:eastAsia="zh-CN"/>
        </w:rPr>
      </w:pPr>
      <w:r>
        <w:rPr>
          <w:rFonts w:hint="eastAsia" w:ascii="方正小标宋简体" w:hAnsi="方正小标宋简体" w:eastAsia="方正小标宋简体" w:cs="方正小标宋简体"/>
          <w:spacing w:val="-10"/>
          <w:sz w:val="40"/>
          <w:szCs w:val="40"/>
          <w:lang w:val="en-US" w:eastAsia="zh-CN"/>
        </w:rPr>
        <w:t>劳动力素质的实施方案》的实施意见</w:t>
      </w:r>
    </w:p>
    <w:p>
      <w:pPr>
        <w:keepNext w:val="0"/>
        <w:keepLines w:val="0"/>
        <w:pageBreakBefore w:val="0"/>
        <w:widowControl/>
        <w:kinsoku/>
        <w:wordWrap/>
        <w:overflowPunct/>
        <w:topLinePunct w:val="0"/>
        <w:autoSpaceDE w:val="0"/>
        <w:autoSpaceDN w:val="0"/>
        <w:bidi w:val="0"/>
        <w:adjustRightInd w:val="0"/>
        <w:snapToGrid/>
        <w:spacing w:line="600" w:lineRule="exact"/>
        <w:ind w:left="0" w:leftChars="0"/>
        <w:jc w:val="center"/>
        <w:textAlignment w:val="baseline"/>
        <w:rPr>
          <w:rFonts w:hint="eastAsia" w:ascii="方正小标宋简体" w:hAnsi="方正小标宋简体" w:eastAsia="方正小标宋简体" w:cs="方正小标宋简体"/>
          <w:spacing w:val="-10"/>
          <w:sz w:val="40"/>
          <w:szCs w:val="40"/>
          <w:lang w:val="en-US" w:eastAsia="zh-CN"/>
        </w:rPr>
      </w:pPr>
      <w:r>
        <w:rPr>
          <w:rFonts w:hint="eastAsia" w:ascii="方正小标宋简体" w:hAnsi="方正小标宋简体" w:eastAsia="方正小标宋简体" w:cs="方正小标宋简体"/>
          <w:spacing w:val="-10"/>
          <w:sz w:val="40"/>
          <w:szCs w:val="40"/>
          <w:lang w:val="en-US" w:eastAsia="zh-CN"/>
        </w:rPr>
        <w:t>（征求意见稿）</w:t>
      </w:r>
    </w:p>
    <w:p>
      <w:pPr>
        <w:keepNext w:val="0"/>
        <w:keepLines w:val="0"/>
        <w:pageBreakBefore w:val="0"/>
        <w:wordWrap/>
        <w:overflowPunct/>
        <w:topLinePunct w:val="0"/>
        <w:bidi w:val="0"/>
        <w:spacing w:line="600" w:lineRule="exact"/>
        <w:ind w:left="0" w:leftChars="0"/>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为贯彻落实省委、省政府《关于推动产业有序转移促进区域协调发展的若干措施》</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以及省人社厅《</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关于加快提升粤东粤西粤北地区劳动力素质的实施方案</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，加快提升</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汕尾</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地区</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劳动力素质，</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强化产业转移人力资源要素支撑保障，</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特</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制定</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如下实施意见</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baseline"/>
        <w:rPr>
          <w:rFonts w:hint="eastAsia" w:ascii="黑体" w:hAnsi="黑体" w:eastAsia="黑体" w:cs="黑体"/>
          <w:b w:val="0"/>
          <w:bCs w:val="0"/>
          <w:color w:val="000000" w:themeColor="text1"/>
          <w:spacing w:val="0"/>
          <w:sz w:val="32"/>
          <w:szCs w:val="32"/>
          <w14:textFill>
            <w14:solidFill>
              <w14:schemeClr w14:val="tx1"/>
            </w14:solidFill>
          </w14:textFill>
        </w:rPr>
      </w:pPr>
      <w:r>
        <w:rPr>
          <w:rFonts w:hint="eastAsia" w:ascii="黑体" w:hAnsi="黑体" w:eastAsia="黑体" w:cs="黑体"/>
          <w:b w:val="0"/>
          <w:bCs w:val="0"/>
          <w:color w:val="000000" w:themeColor="text1"/>
          <w:spacing w:val="0"/>
          <w:position w:val="4"/>
          <w:sz w:val="32"/>
          <w:szCs w:val="32"/>
          <w14:textFill>
            <w14:solidFill>
              <w14:schemeClr w14:val="tx1"/>
            </w14:solidFill>
          </w14:textFill>
        </w:rPr>
        <w:t>一、总体要求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pPr>
      <w:r>
        <w:rPr>
          <w:rFonts w:hint="eastAsia" w:ascii="Cambria" w:hAnsi="Cambria" w:eastAsia="楷体_GB2312" w:cs="Times New Roman"/>
          <w:b/>
          <w:snapToGrid/>
          <w:color w:val="000000" w:themeColor="text1"/>
          <w:spacing w:val="0"/>
          <w:kern w:val="2"/>
          <w:sz w:val="32"/>
          <w:szCs w:val="32"/>
          <w:highlight w:val="none"/>
          <w:lang w:val="en-US" w:eastAsia="zh-CN" w:bidi="ar-SA"/>
          <w14:textFill>
            <w14:solidFill>
              <w14:schemeClr w14:val="tx1"/>
            </w14:solidFill>
          </w14:textFill>
        </w:rPr>
        <w:t>（一）指导思想。</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以习近平新时代中国特色社会主义思想为指导，全面贯彻落实党中央区域协调发展战略和省委、省政府工作部署，</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坚持以乡村振兴、人才强市、全面接轨深圳、融入“双区”、制造业当家等重大战略为牵引</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按照汕尾市“百县千镇万村高质量发展工程”“三六九工程”部署要求，</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围绕</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承接</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珠三角地区产业有序转移</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做强承接产业有序转移主平台和推动产业集群化特色化发展的目标，遵循社会主义市场经济规律和劳动力成长规律，按照政府推动</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市场运作</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企业主体</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合作共赢的</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原则，</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以深化拓展</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粤菜师傅</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广东技工</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南粤家政</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三项工程为抓手，加快提升</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汕尾</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地区劳动力素质，为推动</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汕尾市</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区域发展格局积厚成势提供有力支撑。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pPr>
      <w:r>
        <w:rPr>
          <w:rFonts w:hint="eastAsia" w:ascii="Cambria" w:hAnsi="Cambria" w:eastAsia="楷体_GB2312" w:cs="Times New Roman"/>
          <w:b/>
          <w:snapToGrid/>
          <w:color w:val="000000" w:themeColor="text1"/>
          <w:spacing w:val="0"/>
          <w:kern w:val="2"/>
          <w:sz w:val="32"/>
          <w:szCs w:val="32"/>
          <w:highlight w:val="none"/>
          <w:lang w:val="en-US" w:eastAsia="zh-CN" w:bidi="ar-SA"/>
          <w14:textFill>
            <w14:solidFill>
              <w14:schemeClr w14:val="tx1"/>
            </w14:solidFill>
          </w14:textFill>
        </w:rPr>
        <w:t>（二）目标任务。</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通过产业与劳动力协同发展</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到</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2025</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年</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，汕尾</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地区劳动力素质明显提升，培养和造就一支数量充足、结构合理、素质优良、特色鲜明、富有活力的劳动力大军</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基本形成对承接产业有序转移主平台的支撑保障能力</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累计新引进大学生</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2.4</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万人；全市专业技术人才总量达</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12.5</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万人，其中高级职称</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7500</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人，技能人才总量达到</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42</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万人，其中高技能人才达到</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9.3</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万人，占技能人才总量的22%以上，技能劳动者占就业人员总量达25%以上</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到2030年</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汕尾地区劳动力素质实现整体跃升，高层次专业技术人才和高技能人才规模更加庞大、供给更加充足，形成对更高</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水平更高质量的区域协调发展的支撑保障能力。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baseline"/>
        <w:rPr>
          <w:rFonts w:hint="eastAsia" w:ascii="黑体" w:hAnsi="黑体" w:eastAsia="黑体" w:cs="黑体"/>
          <w:b w:val="0"/>
          <w:bCs w:val="0"/>
          <w:color w:val="000000" w:themeColor="text1"/>
          <w:spacing w:val="0"/>
          <w:positio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0"/>
          <w:position w:val="2"/>
          <w:sz w:val="32"/>
          <w:szCs w:val="32"/>
          <w14:textFill>
            <w14:solidFill>
              <w14:schemeClr w14:val="tx1"/>
            </w14:solidFill>
          </w14:textFill>
        </w:rPr>
        <w:t>二、</w:t>
      </w:r>
      <w:r>
        <w:rPr>
          <w:rFonts w:hint="eastAsia" w:ascii="黑体" w:hAnsi="黑体" w:eastAsia="黑体" w:cs="黑体"/>
          <w:b w:val="0"/>
          <w:bCs w:val="0"/>
          <w:color w:val="000000" w:themeColor="text1"/>
          <w:spacing w:val="0"/>
          <w:position w:val="2"/>
          <w:sz w:val="32"/>
          <w:szCs w:val="32"/>
          <w:lang w:val="en-US" w:eastAsia="zh-CN"/>
          <w14:textFill>
            <w14:solidFill>
              <w14:schemeClr w14:val="tx1"/>
            </w14:solidFill>
          </w14:textFill>
        </w:rPr>
        <w:t>主要任务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Cambria" w:hAnsi="Cambria" w:eastAsia="楷体_GB2312" w:cs="Times New Roman"/>
          <w:b/>
          <w:snapToGrid/>
          <w:color w:val="000000" w:themeColor="text1"/>
          <w:spacing w:val="0"/>
          <w:kern w:val="2"/>
          <w:sz w:val="32"/>
          <w:szCs w:val="32"/>
          <w:highlight w:val="none"/>
          <w:lang w:val="en-US" w:eastAsia="zh-CN" w:bidi="ar-SA"/>
          <w14:textFill>
            <w14:solidFill>
              <w14:schemeClr w14:val="tx1"/>
            </w14:solidFill>
          </w14:textFill>
        </w:rPr>
      </w:pPr>
      <w:r>
        <w:rPr>
          <w:rFonts w:hint="eastAsia" w:ascii="Cambria" w:hAnsi="Cambria" w:eastAsia="楷体_GB2312" w:cs="Times New Roman"/>
          <w:b/>
          <w:snapToGrid/>
          <w:color w:val="000000" w:themeColor="text1"/>
          <w:spacing w:val="0"/>
          <w:kern w:val="2"/>
          <w:sz w:val="32"/>
          <w:szCs w:val="32"/>
          <w:highlight w:val="none"/>
          <w:lang w:val="en-US" w:eastAsia="zh-CN" w:bidi="ar-SA"/>
          <w14:textFill>
            <w14:solidFill>
              <w14:schemeClr w14:val="tx1"/>
            </w14:solidFill>
          </w14:textFill>
        </w:rPr>
        <w:t>（一）构建现代产业与高素质劳动力协同发展机制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坚持劳动力队伍建设与产业有序转移同步规划、</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同步推进，</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围绕产业承接载体建设发展需求，深化产业工人队伍建设</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改革，</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优化技术技能人才培养、使用、评价、激励机制，持续增强产业劳动力发展动力和创新创造活力。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auto"/>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b/>
          <w:bCs/>
          <w:color w:val="000000" w:themeColor="text1"/>
          <w:spacing w:val="0"/>
          <w:sz w:val="32"/>
          <w:szCs w:val="32"/>
          <w:lang w:val="en-US" w:eastAsia="zh-CN"/>
          <w14:textFill>
            <w14:solidFill>
              <w14:schemeClr w14:val="tx1"/>
            </w14:solidFill>
          </w14:textFill>
        </w:rPr>
        <w:t>1.</w:t>
      </w:r>
      <w:r>
        <w:rPr>
          <w:rFonts w:hint="default" w:ascii="Times New Roman" w:hAnsi="Times New Roman" w:eastAsia="仿宋_GB2312" w:cs="Times New Roman"/>
          <w:b/>
          <w:bCs/>
          <w:color w:val="000000" w:themeColor="text1"/>
          <w:spacing w:val="0"/>
          <w:sz w:val="32"/>
          <w:szCs w:val="32"/>
          <w:lang w:val="en-US" w:eastAsia="zh-CN"/>
          <w14:textFill>
            <w14:solidFill>
              <w14:schemeClr w14:val="tx1"/>
            </w14:solidFill>
          </w14:textFill>
        </w:rPr>
        <w:t>推动“吃在汕尾”与汕尾特色产业协同发展。</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完善“粤菜师傅”培养体系，建成一支厨艺精湛、素质优良、结构合理的“粤菜师傅”人才队伍。以“粤菜师傅”乡村特色培训点为抓手，开展具有汕尾特色“粤菜师傅”技能培训。“十四五”规划期间，全市累计开展“粤菜师傅”培训1万人次以上，带动2.5万人以上实现就业创业。开展汕尾市粤菜师傅名店</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名品</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名厨“三名工程”评选活动和“粤菜师傅星级厨师”评选活动，打响“吃在汕尾”品牌。打造“粤菜师傅”一基地三平台，加快“粤菜师傅美食一条街”建设，拓宽“粤菜师傅”就业创业渠道。</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楷体_GB2312" w:hAnsi="楷体_GB2312" w:eastAsia="楷体_GB2312" w:cs="楷体_GB2312"/>
          <w:b w:val="0"/>
          <w:bCs w:val="0"/>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b/>
          <w:bCs/>
          <w:color w:val="000000" w:themeColor="text1"/>
          <w:spacing w:val="0"/>
          <w:sz w:val="32"/>
          <w:szCs w:val="32"/>
          <w:lang w:val="en-US" w:eastAsia="zh-CN"/>
          <w14:textFill>
            <w14:solidFill>
              <w14:schemeClr w14:val="tx1"/>
            </w14:solidFill>
          </w14:textFill>
        </w:rPr>
        <w:t>2.推动</w:t>
      </w:r>
      <w:r>
        <w:rPr>
          <w:rFonts w:hint="default" w:ascii="Times New Roman" w:hAnsi="Times New Roman" w:eastAsia="仿宋_GB2312" w:cs="Times New Roman"/>
          <w:b/>
          <w:bCs/>
          <w:color w:val="000000" w:themeColor="text1"/>
          <w:spacing w:val="0"/>
          <w:sz w:val="32"/>
          <w:szCs w:val="32"/>
          <w:lang w:val="en-US" w:eastAsia="zh-CN"/>
          <w14:textFill>
            <w14:solidFill>
              <w14:schemeClr w14:val="tx1"/>
            </w14:solidFill>
          </w14:textFill>
        </w:rPr>
        <w:t>“</w:t>
      </w:r>
      <w:r>
        <w:rPr>
          <w:rFonts w:hint="eastAsia" w:ascii="仿宋_GB2312" w:hAnsi="仿宋_GB2312" w:eastAsia="仿宋_GB2312" w:cs="仿宋_GB2312"/>
          <w:b/>
          <w:color w:val="000000" w:themeColor="text1"/>
          <w:spacing w:val="0"/>
          <w:sz w:val="32"/>
          <w:szCs w:val="32"/>
          <w:highlight w:val="none"/>
          <w:lang w:val="en-US" w:bidi="ar-SA"/>
          <w14:textFill>
            <w14:solidFill>
              <w14:schemeClr w14:val="tx1"/>
            </w14:solidFill>
          </w14:textFill>
        </w:rPr>
        <w:t>善美工匠</w:t>
      </w:r>
      <w:r>
        <w:rPr>
          <w:rFonts w:hint="default" w:ascii="Times New Roman" w:hAnsi="Times New Roman" w:eastAsia="仿宋_GB2312" w:cs="Times New Roman"/>
          <w:b/>
          <w:bCs/>
          <w:color w:val="000000" w:themeColor="text1"/>
          <w:spacing w:val="0"/>
          <w:sz w:val="32"/>
          <w:szCs w:val="32"/>
          <w:lang w:val="en-US" w:eastAsia="zh-CN"/>
          <w14:textFill>
            <w14:solidFill>
              <w14:schemeClr w14:val="tx1"/>
            </w14:solidFill>
          </w14:textFill>
        </w:rPr>
        <w:t>”与广东制造共同成长。</w:t>
      </w:r>
      <w:r>
        <w:rPr>
          <w:rFonts w:hint="default"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坚持以产业需求为根本导向，</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聚焦我市推动制造业高质量发展规划布局，将相关产业岗位类别纳入职业技能教育培训范围，</w:t>
      </w:r>
      <w:r>
        <w:rPr>
          <w:rFonts w:hint="default"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调整优化职业院校（含技工院校）专业设置</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，重点打造与电子信息、</w:t>
      </w:r>
      <w:r>
        <w:rPr>
          <w:rFonts w:hint="eastAsia" w:ascii="仿宋_GB2312" w:hAnsi="仿宋_GB2312" w:eastAsia="仿宋_GB2312" w:cs="仿宋_GB2312"/>
          <w:color w:val="000000" w:themeColor="text1"/>
          <w:spacing w:val="0"/>
          <w:sz w:val="32"/>
          <w:szCs w:val="48"/>
          <w:highlight w:val="none"/>
          <w:lang w:val="en-US" w:eastAsia="zh-CN"/>
          <w14:textFill>
            <w14:solidFill>
              <w14:schemeClr w14:val="tx1"/>
            </w14:solidFill>
          </w14:textFill>
        </w:rPr>
        <w:t>新能源汽车、海工装备制造、新材料、</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人工智能及机器人、数字经济等战略性支柱产业集群和战略性新兴产业集群相适应的专业集群，淘汰与制造业高质量发展不适应的传统专业。</w:t>
      </w:r>
      <w:r>
        <w:rPr>
          <w:rFonts w:hint="default"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支持职业院校（含技工院校）与企业合作</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共建</w:t>
      </w:r>
      <w:r>
        <w:rPr>
          <w:rFonts w:hint="default"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培训基地，采用“订单式”人才培养，开展技能人才的“储备式”培训</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。到</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2025</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年，全市每年</w:t>
      </w:r>
      <w:r>
        <w:rPr>
          <w:rFonts w:hint="default"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新增取得职业资格证书或职</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业技能等级证书的人数</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15000人次以上，其中</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新增取得高级工以上职业资格证书或职业技能等级证书的人数</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3500人次以上。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b/>
          <w:bCs/>
          <w:color w:val="000000" w:themeColor="text1"/>
          <w:spacing w:val="0"/>
          <w:sz w:val="32"/>
          <w:szCs w:val="32"/>
          <w:lang w:val="en-US" w:eastAsia="zh-CN"/>
          <w14:textFill>
            <w14:solidFill>
              <w14:schemeClr w14:val="tx1"/>
            </w14:solidFill>
          </w14:textFill>
        </w:rPr>
        <w:t>3.推动</w:t>
      </w:r>
      <w:r>
        <w:rPr>
          <w:rFonts w:hint="default" w:ascii="Times New Roman" w:hAnsi="Times New Roman" w:eastAsia="仿宋_GB2312" w:cs="Times New Roman"/>
          <w:b/>
          <w:bCs/>
          <w:color w:val="000000" w:themeColor="text1"/>
          <w:spacing w:val="0"/>
          <w:sz w:val="32"/>
          <w:szCs w:val="32"/>
          <w:lang w:val="en-US" w:eastAsia="zh-CN"/>
          <w14:textFill>
            <w14:solidFill>
              <w14:schemeClr w14:val="tx1"/>
            </w14:solidFill>
          </w14:textFill>
        </w:rPr>
        <w:t>“善美管家”与家政服务业相互促进。</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建立家政企业和从业人员诚信制度，纳入广东省家政服务公共平台管理。落实省家政服务市场主体信用信息归集机制，完善信用分级分类监管和信用奖惩机制。贯彻落实财税金融支持政策，</w:t>
      </w:r>
      <w:r>
        <w:rPr>
          <w:rFonts w:hint="eastAsia" w:ascii="Times New Roman" w:hAnsi="Times New Roman" w:eastAsia="仿宋_GB2312" w:cs="Times New Roman"/>
          <w:b w:val="0"/>
          <w:bCs w:val="0"/>
          <w:color w:val="auto"/>
          <w:spacing w:val="0"/>
          <w:sz w:val="32"/>
          <w:szCs w:val="32"/>
          <w:highlight w:val="none"/>
          <w:lang w:val="en-US" w:eastAsia="zh-CN"/>
        </w:rPr>
        <w:t>落实家政服务业税收减免政策，</w:t>
      </w:r>
      <w:r>
        <w:rPr>
          <w:rFonts w:hint="default" w:ascii="Times New Roman" w:hAnsi="Times New Roman" w:eastAsia="仿宋_GB2312" w:cs="Times New Roman"/>
          <w:b w:val="0"/>
          <w:bCs w:val="0"/>
          <w:color w:val="auto"/>
          <w:spacing w:val="0"/>
          <w:sz w:val="32"/>
          <w:szCs w:val="32"/>
          <w:lang w:val="en-US" w:eastAsia="zh-CN"/>
        </w:rPr>
        <w:t>培育壮大员工制家政企业，</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鼓励各地因地制宜打造家政特色品牌。到2025年，扶持培育家政服务龙头企业7家、诚信示范企业7家。</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加强</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“南粤家政”基层服务示范站</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建设</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，完善功能配置，推动优质家政资源向基层延伸。</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完善、推广“善美村居-我要找家政”</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集网上求职、搜索、网上下单、后续评价等功能于一体的家政服务信息化平台。鼓励家政企业和培训机构积极与粤港澳企业建立深度劳务合作关系，对外输出具有汕尾特色的优质家政服务。发挥汕尾市家政服务协会作用，开展市场需求较大的母婴护理、医疗陪护、养老护理专项及送教下乡等培训，到2025年，开展家政职业技能培训2万人次以上，促进3.5万人次以上稳定和新增就业创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val="0"/>
          <w:bCs w:val="0"/>
          <w:spacing w:val="0"/>
          <w:sz w:val="32"/>
          <w:szCs w:val="32"/>
          <w:lang w:val="en-US" w:eastAsia="zh-CN"/>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4.强化制造业领域人才引进。</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聚力聚焦人才“引育用服管”五篇文章，深入实施“善美英才”人才计划，创新人才引进方式，多形式</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加大对制造业领域创新领军人才、青年博士博士后、创新创业团队以及高技能人才的引进力度</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。制定符合我市实际需求的急需紧缺人才动态调整需求机制，实现精准引才聘才，强化人才池蓄才能力。对符合</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我市制造业</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要求的顶尖人才、领军人才、高端人才、青年人才给予相应的资金奖励、生活补贴、人才公寓、直接落户、购房补贴等福利待遇</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000000" w:themeColor="text1"/>
          <w:spacing w:val="0"/>
          <w:sz w:val="32"/>
          <w:szCs w:val="32"/>
          <w:highlight w:val="none"/>
          <w:lang w:bidi="zh-TW"/>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5.</w:t>
      </w:r>
      <w:r>
        <w:rPr>
          <w:rFonts w:hint="eastAsia" w:ascii="仿宋_GB2312" w:hAnsi="仿宋_GB2312" w:eastAsia="仿宋_GB2312" w:cs="仿宋_GB2312"/>
          <w:b/>
          <w:bCs/>
          <w:color w:val="000000" w:themeColor="text1"/>
          <w:spacing w:val="0"/>
          <w:sz w:val="32"/>
          <w:szCs w:val="32"/>
          <w14:textFill>
            <w14:solidFill>
              <w14:schemeClr w14:val="tx1"/>
            </w14:solidFill>
          </w14:textFill>
        </w:rPr>
        <w:t>实施特色技术技能人才培养工程</w:t>
      </w:r>
      <w:r>
        <w:rPr>
          <w:rFonts w:hint="eastAsia" w:ascii="仿宋_GB2312" w:hAnsi="仿宋_GB2312" w:eastAsia="仿宋_GB2312" w:cs="仿宋_GB2312"/>
          <w:b/>
          <w:bCs/>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highlight w:val="none"/>
          <w:shd w:val="clear" w:color="auto" w:fill="auto"/>
          <w:lang w:bidi="zh-TW"/>
          <w14:textFill>
            <w14:solidFill>
              <w14:schemeClr w14:val="tx1"/>
            </w14:solidFill>
          </w14:textFill>
        </w:rPr>
        <w:t>立足服务发展</w:t>
      </w:r>
      <w:r>
        <w:rPr>
          <w:rFonts w:hint="default" w:ascii="仿宋_GB2312" w:hAnsi="仿宋_GB2312" w:eastAsia="仿宋_GB2312" w:cs="仿宋_GB2312"/>
          <w:i w:val="0"/>
          <w:iCs w:val="0"/>
          <w:caps w:val="0"/>
          <w:color w:val="000000" w:themeColor="text1"/>
          <w:spacing w:val="0"/>
          <w:sz w:val="32"/>
          <w:szCs w:val="32"/>
          <w:highlight w:val="none"/>
          <w:shd w:val="clear" w:color="auto" w:fill="auto"/>
          <w:lang w:eastAsia="zh-CN" w:bidi="zh-TW"/>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highlight w:val="none"/>
          <w:shd w:val="clear" w:color="auto" w:fill="auto"/>
          <w:lang w:bidi="zh-TW"/>
          <w14:textFill>
            <w14:solidFill>
              <w14:schemeClr w14:val="tx1"/>
            </w14:solidFill>
          </w14:textFill>
        </w:rPr>
        <w:t>着力创建一批</w:t>
      </w:r>
      <w:r>
        <w:rPr>
          <w:rFonts w:hint="eastAsia" w:ascii="仿宋_GB2312" w:hAnsi="仿宋_GB2312" w:eastAsia="仿宋_GB2312" w:cs="仿宋_GB2312"/>
          <w:i w:val="0"/>
          <w:iCs w:val="0"/>
          <w:caps w:val="0"/>
          <w:color w:val="000000" w:themeColor="text1"/>
          <w:spacing w:val="0"/>
          <w:sz w:val="32"/>
          <w:szCs w:val="32"/>
          <w:highlight w:val="none"/>
          <w:shd w:val="clear" w:color="auto" w:fill="auto"/>
          <w:lang w:val="en-US" w:eastAsia="zh-CN" w:bidi="zh-TW"/>
          <w14:textFill>
            <w14:solidFill>
              <w14:schemeClr w14:val="tx1"/>
            </w14:solidFill>
          </w14:textFill>
        </w:rPr>
        <w:t>与</w:t>
      </w:r>
      <w:r>
        <w:rPr>
          <w:rFonts w:hint="eastAsia" w:ascii="仿宋_GB2312" w:hAnsi="仿宋_GB2312" w:eastAsia="仿宋_GB2312" w:cs="仿宋_GB2312"/>
          <w:i w:val="0"/>
          <w:iCs w:val="0"/>
          <w:caps w:val="0"/>
          <w:color w:val="000000" w:themeColor="text1"/>
          <w:spacing w:val="0"/>
          <w:sz w:val="32"/>
          <w:szCs w:val="32"/>
          <w:highlight w:val="none"/>
          <w:shd w:val="clear" w:color="auto" w:fill="auto"/>
          <w:lang w:bidi="zh-TW"/>
          <w14:textFill>
            <w14:solidFill>
              <w14:schemeClr w14:val="tx1"/>
            </w14:solidFill>
          </w14:textFill>
        </w:rPr>
        <w:t>我市产业发展相匹配的特色品牌专业</w:t>
      </w:r>
      <w:r>
        <w:rPr>
          <w:rFonts w:hint="default" w:ascii="仿宋_GB2312" w:hAnsi="仿宋_GB2312" w:eastAsia="仿宋_GB2312" w:cs="仿宋_GB2312"/>
          <w:i w:val="0"/>
          <w:iCs w:val="0"/>
          <w:caps w:val="0"/>
          <w:color w:val="000000" w:themeColor="text1"/>
          <w:spacing w:val="0"/>
          <w:sz w:val="32"/>
          <w:szCs w:val="32"/>
          <w:highlight w:val="none"/>
          <w:shd w:val="clear" w:color="auto" w:fill="auto"/>
          <w:lang w:eastAsia="zh-CN" w:bidi="zh-TW"/>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lang w:bidi="zh-TW"/>
          <w14:textFill>
            <w14:solidFill>
              <w14:schemeClr w14:val="tx1"/>
            </w14:solidFill>
          </w14:textFill>
        </w:rPr>
        <w:t>聚焦汕尾现代产业发展需求，推动技工院校开设新一代信息技术、大数据、工业机器人应用与维护、现代汽车等新兴专业和水产品养殖与加工、珠宝首饰设计与制作和“粤菜师傅”“南粤家政”等特色专业，打造技工教育品牌专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楷体_GB2312" w:hAnsi="楷体_GB2312" w:eastAsia="楷体_GB2312" w:cs="楷体_GB2312"/>
          <w:b w:val="0"/>
          <w:bC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6.</w:t>
      </w:r>
      <w:r>
        <w:rPr>
          <w:rFonts w:hint="eastAsia" w:ascii="仿宋_GB2312" w:hAnsi="仿宋_GB2312" w:eastAsia="仿宋_GB2312" w:cs="仿宋_GB2312"/>
          <w:b/>
          <w:bCs/>
          <w:color w:val="000000" w:themeColor="text1"/>
          <w:spacing w:val="0"/>
          <w:sz w:val="32"/>
          <w:szCs w:val="32"/>
          <w:highlight w:val="none"/>
          <w:lang w:val="en-US" w:eastAsia="zh-CN"/>
          <w14:textFill>
            <w14:solidFill>
              <w14:schemeClr w14:val="tx1"/>
            </w14:solidFill>
          </w14:textFill>
        </w:rPr>
        <w:t>培育产教融合企业</w:t>
      </w:r>
      <w:r>
        <w:rPr>
          <w:rFonts w:hint="eastAsia" w:ascii="仿宋_GB2312" w:hAnsi="仿宋_GB2312" w:eastAsia="仿宋_GB2312" w:cs="仿宋_GB2312"/>
          <w:b/>
          <w:bCs/>
          <w:color w:val="000000" w:themeColor="text1"/>
          <w:spacing w:val="0"/>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重点面向电子信息、新能源汽车、绿色石化、电力能源等领域，支持</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信利、比亚迪等</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龙头企业建立产教评技能生态链。</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鼓励汕尾高新区及</w:t>
      </w:r>
      <w:r>
        <w:rPr>
          <w:rFonts w:hint="eastAsia" w:ascii="仿宋_GB2312" w:hAnsi="仿宋_GB2312" w:eastAsia="仿宋_GB2312" w:cs="仿宋_GB2312"/>
          <w:b w:val="0"/>
          <w:bCs w:val="0"/>
          <w:color w:val="auto"/>
          <w:spacing w:val="0"/>
          <w:sz w:val="32"/>
          <w:szCs w:val="32"/>
          <w:lang w:val="en-US" w:eastAsia="zh-CN"/>
        </w:rPr>
        <w:t>陆丰、海丰、陆河产业园</w:t>
      </w:r>
      <w:r>
        <w:rPr>
          <w:rFonts w:hint="eastAsia" w:ascii="仿宋_GB2312" w:hAnsi="仿宋_GB2312" w:eastAsia="仿宋_GB2312" w:cs="仿宋_GB2312"/>
          <w:b w:val="0"/>
          <w:bCs w:val="0"/>
          <w:color w:val="auto"/>
          <w:spacing w:val="0"/>
          <w:sz w:val="32"/>
          <w:szCs w:val="32"/>
        </w:rPr>
        <w:t>等产业</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承接载体与职业院校</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含技工院校</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对接</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合</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作，共建实习实训基地</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中心</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、培训点等。</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加强校企常态化对接活动，支持职业院校（含技工院校）与标杆企业共建产业学院，建设满足实践教学、社会培训、企业真实生产和社会技术服务等需求的产教融合实训基地，组建实体化运行的产教融合联盟，打造产教融合多元化平台。培育和认定产教融合型企业，充分发挥产教融合型企业在专业设置、人才培养方案制订、课程开发建设、能力评价标准体系构建等方面的作用，实施“产教融合校企双制”技能人才培养模式。采取“招工即招生、入企即入校、企校双师联合培养”企业新型学徒制等校企合作方式开展培训，为企业输送高素质的技能人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Cambria" w:hAnsi="Cambria" w:eastAsia="楷体_GB2312" w:cs="Times New Roman"/>
          <w:b/>
          <w:snapToGrid/>
          <w:color w:val="000000" w:themeColor="text1"/>
          <w:spacing w:val="0"/>
          <w:kern w:val="2"/>
          <w:sz w:val="32"/>
          <w:szCs w:val="32"/>
          <w:highlight w:val="none"/>
          <w:lang w:val="en-US" w:eastAsia="zh-CN" w:bidi="ar-SA"/>
          <w14:textFill>
            <w14:solidFill>
              <w14:schemeClr w14:val="tx1"/>
            </w14:solidFill>
          </w14:textFill>
        </w:rPr>
      </w:pPr>
      <w:r>
        <w:rPr>
          <w:rFonts w:hint="eastAsia" w:ascii="Cambria" w:hAnsi="Cambria" w:eastAsia="楷体_GB2312" w:cs="Times New Roman"/>
          <w:b/>
          <w:snapToGrid/>
          <w:color w:val="000000" w:themeColor="text1"/>
          <w:spacing w:val="0"/>
          <w:kern w:val="2"/>
          <w:sz w:val="32"/>
          <w:szCs w:val="32"/>
          <w:highlight w:val="none"/>
          <w:lang w:val="en-US" w:eastAsia="zh-CN" w:bidi="ar-SA"/>
          <w14:textFill>
            <w14:solidFill>
              <w14:schemeClr w14:val="tx1"/>
            </w14:solidFill>
          </w14:textFill>
        </w:rPr>
        <w:t>（二）推动高素质劳动力向产业承接载体集聚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7.完善人力资源产业园体系。</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围绕满足企业不同层次、多元化需求，</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加强政策引导、平台搭建、市场培育、服务保障，完善多元化的市场服务体系。</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强化</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汕尾市人力资源服务产业园“集聚产业，拓展业态，孵化企业，培育市场”</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功能</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，加快引进省内外知名人力资源机构，到2025年打造成为省级人力资源服务产业园</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，为企业不同层次人才需求提供差异化服务</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。市城区、海丰县、陆丰市、陆河县结合当地区域经济和产业发展需求，因地制宜各建设一个人力资源服务产业园。构建</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高素质劳动力引进、培养、管理的全链条人力资源服务体系。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仿宋_GB2312" w:hAnsi="仿宋_GB2312" w:eastAsia="微软雅黑" w:cs="仿宋_GB2312"/>
          <w:b w:val="0"/>
          <w:bC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8.打造产业人才发展联盟。</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根据</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我市</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产业发展需要，</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在汕尾高新区及陆丰、海丰、陆河产业园</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等产业承接载体</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，联合</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大中专学校、科研院所和重点企业组</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建跨行业、多领域、开放性的产业</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人才联盟，</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成立电子信息、新能源、海工装备、现代农业、商贸物流、文化旅游等产业人才发展分联盟，</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充分发挥人才联盟在各自领域人才、技术、平台、项目、信息等资源共建共享的优势，开展“订单式”人才培养、产学研项目、平台共建共享、引育“技术高管”“产业教授”、科技研发和技术改良、成果转化和科普推广等合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仿宋_GB2312" w:hAnsi="宋体" w:eastAsia="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9.</w:t>
      </w:r>
      <w:r>
        <w:rPr>
          <w:rFonts w:hint="eastAsia" w:ascii="仿宋_GB2312" w:hAnsi="仿宋_GB2312" w:eastAsia="仿宋_GB2312" w:cs="仿宋_GB2312"/>
          <w:b/>
          <w:bCs/>
          <w:color w:val="000000" w:themeColor="text1"/>
          <w:spacing w:val="0"/>
          <w:sz w:val="32"/>
          <w:szCs w:val="32"/>
          <w14:textFill>
            <w14:solidFill>
              <w14:schemeClr w14:val="tx1"/>
            </w14:solidFill>
          </w14:textFill>
        </w:rPr>
        <w:t>促进劳动力合理流动和优化配置</w:t>
      </w:r>
      <w:r>
        <w:rPr>
          <w:rFonts w:hint="eastAsia" w:ascii="仿宋_GB2312" w:hAnsi="仿宋_GB2312" w:eastAsia="仿宋_GB2312" w:cs="仿宋_GB2312"/>
          <w:b/>
          <w:bCs/>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依托公共人力资源服务机构，健全技术技能人才需求动态监测分析制度机制，定期发布劳动力市场供求信息。</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加强镇、村级人力资源社会保障服务平台经费保障，镇（街道）、村（居）级服务平台分别按12000元和5000元标准安排补贴，相关资金从就业专项资金支出。</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搭建产业承接载体综合性公共服务平台，为企业提供招聘</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用工、</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社会保险、档案托管等“一站式”服务。</w:t>
      </w:r>
      <w:r>
        <w:rPr>
          <w:rFonts w:hint="eastAsia" w:ascii="仿宋_GB2312" w:hAnsi="宋体" w:eastAsia="仿宋_GB2312"/>
          <w:color w:val="000000" w:themeColor="text1"/>
          <w:spacing w:val="0"/>
          <w:sz w:val="32"/>
          <w:szCs w:val="32"/>
          <w:highlight w:val="none"/>
          <w14:textFill>
            <w14:solidFill>
              <w14:schemeClr w14:val="tx1"/>
            </w14:solidFill>
          </w14:textFill>
        </w:rPr>
        <w:t>建成以“汕尾在线人力资源市场”为中枢，内联各县</w:t>
      </w:r>
      <w:r>
        <w:rPr>
          <w:rFonts w:hint="eastAsia" w:ascii="仿宋_GB2312" w:hAnsi="宋体" w:eastAsia="仿宋_GB2312"/>
          <w:color w:val="000000" w:themeColor="text1"/>
          <w:spacing w:val="0"/>
          <w:sz w:val="32"/>
          <w:szCs w:val="32"/>
          <w:highlight w:val="none"/>
          <w:lang w:eastAsia="zh-CN"/>
          <w14:textFill>
            <w14:solidFill>
              <w14:schemeClr w14:val="tx1"/>
            </w14:solidFill>
          </w14:textFill>
        </w:rPr>
        <w:t>（</w:t>
      </w:r>
      <w:r>
        <w:rPr>
          <w:rFonts w:hint="eastAsia" w:ascii="仿宋_GB2312" w:hAnsi="宋体" w:eastAsia="仿宋_GB2312"/>
          <w:color w:val="000000" w:themeColor="text1"/>
          <w:spacing w:val="0"/>
          <w:sz w:val="32"/>
          <w:szCs w:val="32"/>
          <w:highlight w:val="none"/>
          <w14:textFill>
            <w14:solidFill>
              <w14:schemeClr w14:val="tx1"/>
            </w14:solidFill>
          </w14:textFill>
        </w:rPr>
        <w:t>市、区）人力资源市场、用人单位、各类大中专学校，市、县</w:t>
      </w:r>
      <w:r>
        <w:rPr>
          <w:rFonts w:hint="eastAsia" w:ascii="仿宋_GB2312" w:hAnsi="宋体" w:eastAsia="仿宋_GB2312"/>
          <w:color w:val="000000" w:themeColor="text1"/>
          <w:spacing w:val="0"/>
          <w:sz w:val="32"/>
          <w:szCs w:val="32"/>
          <w:highlight w:val="none"/>
          <w:lang w:eastAsia="zh-CN"/>
          <w14:textFill>
            <w14:solidFill>
              <w14:schemeClr w14:val="tx1"/>
            </w14:solidFill>
          </w14:textFill>
        </w:rPr>
        <w:t>（</w:t>
      </w:r>
      <w:r>
        <w:rPr>
          <w:rFonts w:hint="eastAsia" w:ascii="仿宋_GB2312" w:hAnsi="宋体" w:eastAsia="仿宋_GB2312"/>
          <w:color w:val="000000" w:themeColor="text1"/>
          <w:spacing w:val="0"/>
          <w:sz w:val="32"/>
          <w:szCs w:val="32"/>
          <w:highlight w:val="none"/>
          <w14:textFill>
            <w14:solidFill>
              <w14:schemeClr w14:val="tx1"/>
            </w14:solidFill>
          </w14:textFill>
        </w:rPr>
        <w:t>市、区）、镇</w:t>
      </w:r>
      <w:r>
        <w:rPr>
          <w:rFonts w:hint="eastAsia" w:ascii="仿宋_GB2312" w:hAnsi="宋体" w:eastAsia="仿宋_GB2312"/>
          <w:color w:val="000000" w:themeColor="text1"/>
          <w:spacing w:val="0"/>
          <w:sz w:val="32"/>
          <w:szCs w:val="32"/>
          <w:highlight w:val="none"/>
          <w:lang w:eastAsia="zh-CN"/>
          <w14:textFill>
            <w14:solidFill>
              <w14:schemeClr w14:val="tx1"/>
            </w14:solidFill>
          </w14:textFill>
        </w:rPr>
        <w:t>（</w:t>
      </w:r>
      <w:r>
        <w:rPr>
          <w:rFonts w:hint="eastAsia" w:ascii="仿宋_GB2312" w:hAnsi="宋体" w:eastAsia="仿宋_GB2312"/>
          <w:color w:val="000000" w:themeColor="text1"/>
          <w:spacing w:val="0"/>
          <w:sz w:val="32"/>
          <w:szCs w:val="32"/>
          <w:highlight w:val="none"/>
          <w14:textFill>
            <w14:solidFill>
              <w14:schemeClr w14:val="tx1"/>
            </w14:solidFill>
          </w14:textFill>
        </w:rPr>
        <w:t>街道）</w:t>
      </w:r>
      <w:r>
        <w:rPr>
          <w:rFonts w:hint="eastAsia" w:ascii="仿宋_GB2312" w:hAnsi="宋体" w:eastAsia="仿宋_GB2312"/>
          <w:color w:val="000000" w:themeColor="text1"/>
          <w:spacing w:val="0"/>
          <w:sz w:val="32"/>
          <w:szCs w:val="32"/>
          <w:highlight w:val="none"/>
          <w:lang w:val="en-US" w:eastAsia="zh-CN"/>
          <w14:textFill>
            <w14:solidFill>
              <w14:schemeClr w14:val="tx1"/>
            </w14:solidFill>
          </w14:textFill>
        </w:rPr>
        <w:t>三</w:t>
      </w:r>
      <w:r>
        <w:rPr>
          <w:rFonts w:hint="eastAsia" w:ascii="仿宋_GB2312" w:hAnsi="宋体" w:eastAsia="仿宋_GB2312"/>
          <w:color w:val="000000" w:themeColor="text1"/>
          <w:spacing w:val="0"/>
          <w:sz w:val="32"/>
          <w:szCs w:val="32"/>
          <w:highlight w:val="none"/>
          <w14:textFill>
            <w14:solidFill>
              <w14:schemeClr w14:val="tx1"/>
            </w14:solidFill>
          </w14:textFill>
        </w:rPr>
        <w:t>级联网共享的就业服务网络，外联周边地市及粤港澳大湾区人力资源市场的信息网络，充分发挥其快捷、高效的服务功能</w:t>
      </w:r>
      <w:r>
        <w:rPr>
          <w:rFonts w:hint="eastAsia" w:ascii="仿宋_GB2312" w:hAnsi="宋体" w:eastAsia="仿宋_GB2312"/>
          <w:color w:val="000000" w:themeColor="text1"/>
          <w:spacing w:val="0"/>
          <w:sz w:val="32"/>
          <w:szCs w:val="32"/>
          <w:highlight w:val="none"/>
          <w:lang w:eastAsia="zh-CN"/>
          <w14:textFill>
            <w14:solidFill>
              <w14:schemeClr w14:val="tx1"/>
            </w14:solidFill>
          </w14:textFill>
        </w:rPr>
        <w:t>，</w:t>
      </w:r>
      <w:r>
        <w:rPr>
          <w:rFonts w:hint="eastAsia" w:ascii="仿宋_GB2312" w:hAnsi="宋体" w:eastAsia="仿宋_GB2312"/>
          <w:color w:val="000000" w:themeColor="text1"/>
          <w:spacing w:val="0"/>
          <w:sz w:val="32"/>
          <w:szCs w:val="32"/>
          <w:highlight w:val="none"/>
          <w:lang w:val="en-US" w:eastAsia="zh-CN"/>
          <w14:textFill>
            <w14:solidFill>
              <w14:schemeClr w14:val="tx1"/>
            </w14:solidFill>
          </w14:textFill>
        </w:rPr>
        <w:t>提升劳动力市场供需匹配效率；依托“善美村居”，充分发挥“我要就业”“我要找家政”等就业应用小程序的作用，打造“不见面求职”“不见面招工”“云面试”等求职招工新模式。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仿宋_GB2312" w:hAnsi="宋体" w:eastAsia="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10.创新人才平台引育平台建设</w:t>
      </w:r>
      <w:r>
        <w:rPr>
          <w:rFonts w:hint="eastAsia" w:ascii="仿宋_GB2312" w:hAnsi="仿宋_GB2312" w:eastAsia="仿宋_GB2312" w:cs="仿宋_GB2312"/>
          <w:b/>
          <w:bCs/>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推动各县（市、区）</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围绕“一镇一业一村一品”，在镇（街道）、村（居）委打造了乡村振兴人才驿站、青年人才驿站，</w:t>
      </w:r>
      <w:r>
        <w:rPr>
          <w:rFonts w:hint="eastAsia" w:ascii="仿宋_GB2312" w:hAnsi="仿宋_GB2312" w:eastAsia="仿宋_GB2312" w:cs="仿宋_GB2312"/>
          <w:color w:val="000000" w:themeColor="text1"/>
          <w:spacing w:val="0"/>
          <w:sz w:val="32"/>
          <w:szCs w:val="32"/>
          <w14:textFill>
            <w14:solidFill>
              <w14:schemeClr w14:val="tx1"/>
            </w14:solidFill>
          </w14:textFill>
        </w:rPr>
        <w:t>拓展人才驿站“蓄水池”功能，通过合作培训、技术指导、博士讲坛等方式，吸引各类人才入驻，培育本土人才，</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推动人才到村、技术到田、指导到户</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打破人才区域藩篱，</w:t>
      </w:r>
      <w:r>
        <w:rPr>
          <w:rFonts w:hint="default"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探索开展</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“飞地引才、借力创新”新模式</w:t>
      </w:r>
      <w:r>
        <w:rPr>
          <w:rFonts w:hint="default"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，推进在深圳、广州等</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人才技术聚集、科创资源丰富</w:t>
      </w:r>
      <w:r>
        <w:rPr>
          <w:rFonts w:hint="default"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城市</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设立创新服务平台等</w:t>
      </w:r>
      <w:r>
        <w:rPr>
          <w:rFonts w:hint="default"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人才飞地</w:t>
      </w:r>
      <w:r>
        <w:rPr>
          <w:rFonts w:hint="default"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pPr>
      <w:r>
        <w:rPr>
          <w:rFonts w:hint="eastAsia" w:ascii="Cambria" w:hAnsi="Cambria" w:eastAsia="楷体_GB2312" w:cs="Times New Roman"/>
          <w:b/>
          <w:snapToGrid/>
          <w:color w:val="000000" w:themeColor="text1"/>
          <w:spacing w:val="0"/>
          <w:kern w:val="2"/>
          <w:sz w:val="32"/>
          <w:szCs w:val="32"/>
          <w:highlight w:val="none"/>
          <w:lang w:val="en-US" w:eastAsia="zh-CN" w:bidi="ar-SA"/>
          <w14:textFill>
            <w14:solidFill>
              <w14:schemeClr w14:val="tx1"/>
            </w14:solidFill>
          </w14:textFill>
        </w:rPr>
        <w:t>（三）优化高素质劳动力成长的生态环境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11.</w:t>
      </w:r>
      <w:r>
        <w:rPr>
          <w:rFonts w:hint="eastAsia" w:ascii="仿宋_GB2312" w:hAnsi="仿宋_GB2312" w:eastAsia="仿宋_GB2312" w:cs="仿宋_GB2312"/>
          <w:b/>
          <w:bCs/>
          <w:color w:val="000000" w:themeColor="text1"/>
          <w:spacing w:val="0"/>
          <w:sz w:val="32"/>
          <w:szCs w:val="32"/>
          <w14:textFill>
            <w14:solidFill>
              <w14:schemeClr w14:val="tx1"/>
            </w14:solidFill>
          </w14:textFill>
        </w:rPr>
        <w:t>构建完善职业技能竞赛体系</w:t>
      </w: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围绕重大项目、重点产业，积极参加世界技能大赛和国内、省内各类技能竞赛，主动承办省内技能竞赛</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借鉴省内外优秀技能竞赛模式，优化完善我市竞赛组织、办赛、激励机制，开展多层次的职业技能竞赛活动，</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举办</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名师名厨、</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家政服务、</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粤菜师傅、乡村工匠等职业技能竞赛活动</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，创新举办技工院校“一专业一竞赛”活动，引领带动行业企业举办各级各类</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职业技能</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竞赛活动，</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打造我市职业技能竞赛“市运会”</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做大做强5</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10项职业技能竞赛活动，每个项目培养2-3名职业技能竞赛场地经理、技术指导专家，为技能人才提供展示技能、切磋技艺、传承技术的平台</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12.加强高水平师资队伍建设。</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鼓励技工院校引进优秀高层次人才和高技能人才，聘请中华技能大奖获得者、全国技术能手、技能大师、世赛优胜奖以上获得者等，建立一支专业师资领军队伍。聘请行业、企业技术专家、技术骨干和能工巧匠到校任教，</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通过担任专职或者兼职专业课教师、设立工作室等方式，参与人才培养、技术开发、技能传承等工作。</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推动教师主动适应信息化、人工智能等新技术变革，积极有效开展教育教学，持续开展一体化师资专项培训计划，落实教师全员轮训制度。技工院校与大中型企业共建教师培训基地和教师实践基地，建立常态化双向交流机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13.借助珠三角平台开展“订单式”技能人才培养。</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加强就业技能培训，推广“订单式”培训，依托珠三角技工教育资源，鼓励支持汕尾高新区及陆丰、海丰、陆河产业园等</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产业承接载体</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与珠三角各市开展“订单式”技能人才培养培训，定岗定向培训，强化实操训练，提高培训质量。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14.</w:t>
      </w:r>
      <w:r>
        <w:rPr>
          <w:rFonts w:hint="eastAsia" w:ascii="仿宋_GB2312" w:hAnsi="仿宋_GB2312" w:eastAsia="仿宋_GB2312" w:cs="仿宋_GB2312"/>
          <w:b/>
          <w:bCs/>
          <w:color w:val="000000" w:themeColor="text1"/>
          <w:spacing w:val="0"/>
          <w:sz w:val="32"/>
          <w:szCs w:val="32"/>
          <w14:textFill>
            <w14:solidFill>
              <w14:schemeClr w14:val="tx1"/>
            </w14:solidFill>
          </w14:textFill>
        </w:rPr>
        <w:t>开辟人才</w:t>
      </w:r>
      <w:r>
        <w:rPr>
          <w:rFonts w:hint="eastAsia" w:ascii="仿宋_GB2312" w:hAnsi="仿宋_GB2312" w:eastAsia="仿宋_GB2312" w:cs="仿宋_GB2312"/>
          <w:b/>
          <w:bCs/>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pacing w:val="0"/>
          <w:sz w:val="32"/>
          <w:szCs w:val="32"/>
          <w14:textFill>
            <w14:solidFill>
              <w14:schemeClr w14:val="tx1"/>
            </w14:solidFill>
          </w14:textFill>
        </w:rPr>
        <w:t>绿色通道</w:t>
      </w:r>
      <w:r>
        <w:rPr>
          <w:rFonts w:hint="eastAsia" w:ascii="仿宋_GB2312" w:hAnsi="仿宋_GB2312" w:eastAsia="仿宋_GB2312" w:cs="仿宋_GB2312"/>
          <w:b/>
          <w:bCs/>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出台《汕尾柔性引才暂行办法》《汕尾市配偶就业暂行办法》等引才服务性政策文件，</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开辟</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人才</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服务</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“绿色通道”</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开通“汕尾人才服务专线”，推广“人才一站式服务窗口”，建立健全“人才服务专员”服务队伍，</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为</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高层次人才</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提供</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全程代办、上门帮办等服务</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，在教育、医疗、住房、社保、子女入学、出入境等方面提供更便捷服务，</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帮助</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高层次</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人才解决实际问题。打造</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和</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上线“汕尾人才码”，实现人才管理和服务信息化“一码通行”，为人才提供更多便利化服务功能。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pPr>
      <w:r>
        <w:rPr>
          <w:rFonts w:hint="eastAsia" w:ascii="Cambria" w:hAnsi="Cambria" w:eastAsia="楷体_GB2312" w:cs="Times New Roman"/>
          <w:b/>
          <w:snapToGrid/>
          <w:color w:val="000000" w:themeColor="text1"/>
          <w:spacing w:val="0"/>
          <w:kern w:val="2"/>
          <w:sz w:val="32"/>
          <w:szCs w:val="32"/>
          <w:highlight w:val="none"/>
          <w:lang w:val="en-US" w:eastAsia="zh-CN" w:bidi="ar-SA"/>
          <w14:textFill>
            <w14:solidFill>
              <w14:schemeClr w14:val="tx1"/>
            </w14:solidFill>
          </w14:textFill>
        </w:rPr>
        <w:t>（四）发挥重大项目平台引育作用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15.</w:t>
      </w:r>
      <w:r>
        <w:rPr>
          <w:rFonts w:hint="eastAsia" w:ascii="仿宋_GB2312" w:hAnsi="仿宋_GB2312" w:eastAsia="仿宋_GB2312" w:cs="仿宋_GB2312"/>
          <w:b/>
          <w:bCs/>
          <w:color w:val="000000" w:themeColor="text1"/>
          <w:spacing w:val="0"/>
          <w:sz w:val="32"/>
          <w:szCs w:val="32"/>
          <w14:textFill>
            <w14:solidFill>
              <w14:schemeClr w14:val="tx1"/>
            </w14:solidFill>
          </w14:textFill>
        </w:rPr>
        <w:t>实施更加积极更加开放更加有效的人才引进政策</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进一步畅通国有企事业单位优秀人才进入公务员队伍渠道。完善吸收非公有制经济和社会组织优秀人才进入党政机关、国有企事业单位途径。落实事业单位聘用制度，促进不同类型岗位间人员流动。完善事业单位公开招聘制度，进一步畅通专项招聘港澳青年人才的事业单位公开招聘渠道。支持和鼓励高校、科研院所事业单位专业技术人员到企业兼职和离岗创新创业，并按规定获取报酬。科研人员离岗期间，原单位保留人事关系，按规定与原单位其他在岗人员同等享有职称评审、专业技术岗位等级晋升、基本工资调整等权利，并享受相关社保权益。职业院校、应用型本科高校相关专业教师原则上从具有3年以上企业工作经历并具有高职以上学历的人员中公开招聘，特殊高技能人才（含具有高级工以上职业资格人员）可适当放宽学历要求。贯彻落实非公有制经济组织和社会组织人才队伍建设，把非公有制经济组织和社会组织人才开发纳入各级政府人才发展规划，在职称评审、专家选拔、公开招聘等工作中一视同仁、平等对待。鼓励高等学校、科研院所制定吸引人才兼职的流动岗位设置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16.聚焦重点领域高技能人才培育。</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围绕汕尾高新区及陆丰、海丰、陆河产业园</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等产业承接载体</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产业发展需求</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聚集产业基础再造和产业链提升，重点面向战略性产业集群建设、工业基础能力建设、智能制造、工业互联网等领域，支持我市制造业企业培育引进一批在工业设计、关键制造工艺、新材料、工业软件、工业控制及自动化、大数据和人工智能运用等方面，能够突破关键核心技术并实现产业化应用，驱动高新技术产业发展、带动传统优势产业优化升级和提升产业链水平的高层次创新领军人才。以建设一支具有国际视野并掌握“高、精、尖”技术工艺的青年高技能人才队伍为目标，支持我市制造业企业培养一批产业发展急需的高技能人才，鼓励企业培育在同行业中具有领先技能水平、具有持续创新发展能力的技能型人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17.加大引才聚才平台建设。</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支持制造业领域设站单位强化招收培养，更好发挥博士</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博士</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后制度在企业技术创新中的</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作用。</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鼓励符合条件的高校、科研院所、医疗卫生机构、大型工业企业和高新技术企业、现代服务企业、新经济组织及各类园区设立博士博士后科研平台，完善多层次人才培养体系和成果转化体系。推动汕尾市</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深汕中心医院</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、华南师范大学汕尾校区和信利半导体有限公司等人才密集、科技含量较高的企事业建立博士后科研工作站或博士后创新实践基地。</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力争到2025年，全市新建博士后科研工作站２家以上、博士工作站３家以上、博士后创新实践基地３家以上。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Cambria" w:hAnsi="Cambria" w:eastAsia="楷体_GB2312" w:cs="Times New Roman"/>
          <w:b/>
          <w:snapToGrid/>
          <w:color w:val="000000" w:themeColor="text1"/>
          <w:spacing w:val="0"/>
          <w:kern w:val="2"/>
          <w:sz w:val="32"/>
          <w:szCs w:val="32"/>
          <w:highlight w:val="none"/>
          <w:lang w:val="en-US" w:eastAsia="zh-CN" w:bidi="ar-SA"/>
          <w14:textFill>
            <w14:solidFill>
              <w14:schemeClr w14:val="tx1"/>
            </w14:solidFill>
          </w14:textFill>
        </w:rPr>
      </w:pPr>
      <w:r>
        <w:rPr>
          <w:rFonts w:hint="eastAsia" w:ascii="Cambria" w:hAnsi="Cambria" w:eastAsia="楷体_GB2312" w:cs="Times New Roman"/>
          <w:b/>
          <w:snapToGrid/>
          <w:color w:val="000000" w:themeColor="text1"/>
          <w:spacing w:val="0"/>
          <w:kern w:val="2"/>
          <w:sz w:val="32"/>
          <w:szCs w:val="32"/>
          <w:highlight w:val="none"/>
          <w:lang w:val="en-US" w:eastAsia="zh-CN" w:bidi="ar-SA"/>
          <w14:textFill>
            <w14:solidFill>
              <w14:schemeClr w14:val="tx1"/>
            </w14:solidFill>
          </w14:textFill>
        </w:rPr>
        <w:t>（五）创新职称评价激励机制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楷体_GB2312" w:hAnsi="楷体_GB2312" w:eastAsia="楷体_GB2312" w:cs="楷体_GB2312"/>
          <w:b w:val="0"/>
          <w:bCs w:val="0"/>
          <w:spacing w:val="0"/>
          <w:sz w:val="32"/>
          <w:szCs w:val="32"/>
          <w:lang w:val="en-US" w:eastAsia="zh-CN"/>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18.深化职称评审改革。</w:t>
      </w:r>
      <w:r>
        <w:rPr>
          <w:rFonts w:hint="eastAsia" w:ascii="仿宋_GB2312" w:hAnsi="仿宋_GB2312" w:eastAsia="仿宋_GB2312" w:cs="仿宋_GB2312"/>
          <w:color w:val="000000" w:themeColor="text1"/>
          <w:spacing w:val="0"/>
          <w:sz w:val="32"/>
          <w:szCs w:val="48"/>
          <w:highlight w:val="none"/>
          <w:lang w:val="en-US" w:eastAsia="zh-CN"/>
          <w14:textFill>
            <w14:solidFill>
              <w14:schemeClr w14:val="tx1"/>
            </w14:solidFill>
          </w14:textFill>
        </w:rPr>
        <w:t>按规定落实不做职称外语和计算机应用能力要求，淡化或不做论文要求，工作总结、教案、病历、技术推广总结、工程项目方案、专利成果等可作为专业技术工作业绩等政策。适度放宽技术水平、学历等要求限制，对引进到本市企事业单位担任技术骨干、具有本科以上学历的外籍和港澳台专业人才，可按规定直接申报高级职称。在本市连续工作4年以上且考核合格的专技人才，申报中级、高级职称时，放宽年限1年。落实“定向评价、定向使用”倾斜政策，推动职称评聘向乡村教师、基层医护人员倾斜，对乡村学校教师职称评审时不作发表论文、奖项、头衔称号（含表彰荣誉）等刚性要求；对取得中级职称后在基层工作满10年的急需紧缺卫生专业人才，可直接认定基层副高级职称，对在乡镇（街道）卫生院、社区卫生服务中心（站）工作的医师、护师，可提前一年参加全科医学、社区护理专业的中级卫生专业技术资格考试。深入实施“乡村工匠”职称评审，建立健全农业农村专业人才评价制度体系，畅通乡村特色人才职称评价渠道，加快培育一批“田秀才”“土专家”“新农人”成为乡村振兴生力军。</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楷体_GB2312" w:hAnsi="楷体_GB2312" w:eastAsia="楷体_GB2312" w:cs="楷体_GB2312"/>
          <w:b w:val="0"/>
          <w:bCs w:val="0"/>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b/>
          <w:bCs/>
          <w:color w:val="000000" w:themeColor="text1"/>
          <w:spacing w:val="0"/>
          <w:sz w:val="32"/>
          <w:szCs w:val="32"/>
          <w:lang w:val="en-US" w:eastAsia="zh-CN"/>
          <w14:textFill>
            <w14:solidFill>
              <w14:schemeClr w14:val="tx1"/>
            </w14:solidFill>
          </w14:textFill>
        </w:rPr>
        <w:t>19.</w:t>
      </w:r>
      <w:r>
        <w:rPr>
          <w:rFonts w:hint="default" w:ascii="Times New Roman" w:hAnsi="Times New Roman" w:eastAsia="仿宋_GB2312" w:cs="Times New Roman"/>
          <w:b/>
          <w:bCs/>
          <w:color w:val="000000" w:themeColor="text1"/>
          <w:spacing w:val="0"/>
          <w:sz w:val="32"/>
          <w:szCs w:val="32"/>
          <w:lang w:val="en-US" w:eastAsia="zh-CN"/>
          <w14:textFill>
            <w14:solidFill>
              <w14:schemeClr w14:val="tx1"/>
            </w14:solidFill>
          </w14:textFill>
        </w:rPr>
        <w:t>推进职称评审社会化。</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聚焦产业发展需求，向符合条件的高校、科研院所、医院、新型研发机构、国有企业、高新技术企业、大型骨干企业等企事业单位下放主体系列职称评审权限。向具备较强服务能力和水平的专业化人才服务机构、行业协会学会等社会组织转移专业性强、通用范围广、标准化程度高的专业职称评审权限</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在人社部门和行业主管部门设立非公单位申报受理点，进一步畅通非公有制经济组织、社会组织、自由职业等专业技术人才职称申报渠道，满足各类专业技术人才职称评价需求，服务产业结构优化升级和实体经济发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pPr>
      <w:r>
        <w:rPr>
          <w:rFonts w:hint="eastAsia" w:ascii="Cambria" w:hAnsi="Cambria" w:eastAsia="楷体_GB2312" w:cs="Times New Roman"/>
          <w:b/>
          <w:snapToGrid/>
          <w:color w:val="000000" w:themeColor="text1"/>
          <w:spacing w:val="0"/>
          <w:kern w:val="2"/>
          <w:sz w:val="32"/>
          <w:szCs w:val="32"/>
          <w:highlight w:val="none"/>
          <w:lang w:val="en-US" w:eastAsia="zh-CN" w:bidi="ar-SA"/>
          <w14:textFill>
            <w14:solidFill>
              <w14:schemeClr w14:val="tx1"/>
            </w14:solidFill>
          </w14:textFill>
        </w:rPr>
        <w:t>（六）实施专业技术人才素质能力提升计划</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000000" w:themeColor="text1"/>
          <w:spacing w:val="0"/>
          <w:sz w:val="32"/>
          <w:szCs w:val="4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20.加大公益性学习培训力度。</w:t>
      </w:r>
      <w:r>
        <w:rPr>
          <w:rFonts w:hint="eastAsia" w:ascii="仿宋_GB2312" w:hAnsi="仿宋_GB2312" w:eastAsia="仿宋_GB2312" w:cs="仿宋_GB2312"/>
          <w:color w:val="000000" w:themeColor="text1"/>
          <w:spacing w:val="0"/>
          <w:sz w:val="32"/>
          <w:szCs w:val="48"/>
          <w:highlight w:val="none"/>
          <w:lang w:val="en-US" w:eastAsia="zh-CN"/>
          <w14:textFill>
            <w14:solidFill>
              <w14:schemeClr w14:val="tx1"/>
            </w14:solidFill>
          </w14:textFill>
        </w:rPr>
        <w:t>完善继续教育公需科目免费学习培训服务长效机制，每年为专业技术人才提供公益性学习培训。发挥行业部门或行业组织在开展行业专业技术人员继续教育中的主导作用，根据行业专业技术人才需求和特点，分行业分序列推进专业技术人员继续教育工作。支持和鼓励行业部门或行业组织开展公益性专业技术人才继续教育活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000000" w:themeColor="text1"/>
          <w:spacing w:val="0"/>
          <w:sz w:val="32"/>
          <w:szCs w:val="4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21.实施专业技术人才知识更新工程。</w:t>
      </w:r>
      <w:r>
        <w:rPr>
          <w:rFonts w:hint="eastAsia" w:ascii="仿宋_GB2312" w:hAnsi="仿宋_GB2312" w:eastAsia="仿宋_GB2312" w:cs="仿宋_GB2312"/>
          <w:color w:val="000000" w:themeColor="text1"/>
          <w:spacing w:val="0"/>
          <w:sz w:val="32"/>
          <w:szCs w:val="48"/>
          <w:highlight w:val="none"/>
          <w:lang w:val="en-US" w:eastAsia="zh-CN"/>
          <w14:textFill>
            <w14:solidFill>
              <w14:schemeClr w14:val="tx1"/>
            </w14:solidFill>
          </w14:textFill>
        </w:rPr>
        <w:t>构建分层分类的专业技术人员继续教育体系，优化专业技术人才培训模式，实施专业技术人才知识更新工程，着力提升专业技术人才能力素质。服务创新驱动发展、乡村振兴等重大发展战略，服务战略性支柱产业和战略性新兴产业发展，重点围绕电子信息、新能源汽车、绿色石化、电力能源、装备制造、新材料、海洋、现代交通运输、农业科技、社会工作等重点领域，数字经济核心产业、海工装备制造、新材料、生物医药等战略性新兴产业，人工智能、物联网、大数据、云计算、工业互联网、数字化管理、智能制造等新职业新技术领域，组织参加省知识更新工程高级研修项目培训班，加强对高层次专业技术人才的培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仿宋_GB2312" w:hAnsi="仿宋_GB2312" w:eastAsia="仿宋_GB2312" w:cs="仿宋_GB2312"/>
          <w:color w:val="000000" w:themeColor="text1"/>
          <w:spacing w:val="0"/>
          <w:sz w:val="32"/>
          <w:szCs w:val="4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22.推进新时代博士博士后人才创新发展。</w:t>
      </w:r>
      <w:r>
        <w:rPr>
          <w:rFonts w:hint="eastAsia" w:ascii="仿宋_GB2312" w:hAnsi="仿宋_GB2312" w:eastAsia="仿宋_GB2312" w:cs="仿宋_GB2312"/>
          <w:color w:val="000000" w:themeColor="text1"/>
          <w:spacing w:val="0"/>
          <w:sz w:val="32"/>
          <w:szCs w:val="48"/>
          <w:highlight w:val="none"/>
          <w:lang w:val="en-US" w:eastAsia="zh-CN"/>
          <w14:textFill>
            <w14:solidFill>
              <w14:schemeClr w14:val="tx1"/>
            </w14:solidFill>
          </w14:textFill>
        </w:rPr>
        <w:t>积极参加省青年优秀科研人才国际培养计划博士后项目和博士博士后人才项目，鼓励高校、科研机构、企业等单位吸引和引进海内外优秀青年博士博士后人才。</w:t>
      </w:r>
      <w:r>
        <w:rPr>
          <w:rFonts w:hint="default" w:ascii="仿宋_GB2312" w:hAnsi="仿宋_GB2312" w:eastAsia="仿宋_GB2312" w:cs="仿宋_GB2312"/>
          <w:color w:val="000000" w:themeColor="text1"/>
          <w:spacing w:val="0"/>
          <w:sz w:val="32"/>
          <w:szCs w:val="48"/>
          <w:highlight w:val="none"/>
          <w:lang w:val="en-US" w:eastAsia="zh-CN"/>
          <w14:textFill>
            <w14:solidFill>
              <w14:schemeClr w14:val="tx1"/>
            </w14:solidFill>
          </w14:textFill>
        </w:rPr>
        <w:t>落实广东省博</w:t>
      </w:r>
      <w:r>
        <w:rPr>
          <w:rFonts w:hint="default" w:ascii="仿宋_GB2312" w:hAnsi="仿宋_GB2312" w:eastAsia="仿宋_GB2312" w:cs="仿宋_GB2312"/>
          <w:color w:val="auto"/>
          <w:spacing w:val="0"/>
          <w:sz w:val="32"/>
          <w:szCs w:val="48"/>
          <w:highlight w:val="none"/>
          <w:lang w:val="en-US" w:eastAsia="zh-CN"/>
        </w:rPr>
        <w:t>士博士后人才专项支持计划</w:t>
      </w:r>
      <w:r>
        <w:rPr>
          <w:rFonts w:hint="eastAsia" w:ascii="仿宋_GB2312" w:hAnsi="仿宋_GB2312" w:eastAsia="仿宋_GB2312" w:cs="仿宋_GB2312"/>
          <w:color w:val="auto"/>
          <w:spacing w:val="0"/>
          <w:sz w:val="32"/>
          <w:szCs w:val="48"/>
          <w:highlight w:val="none"/>
          <w:lang w:val="en-US" w:eastAsia="zh-CN"/>
        </w:rPr>
        <w:t>，</w:t>
      </w:r>
      <w:r>
        <w:rPr>
          <w:rFonts w:hint="default" w:ascii="仿宋_GB2312" w:hAnsi="仿宋_GB2312" w:eastAsia="仿宋_GB2312" w:cs="仿宋_GB2312"/>
          <w:color w:val="auto"/>
          <w:spacing w:val="0"/>
          <w:sz w:val="32"/>
          <w:szCs w:val="48"/>
          <w:highlight w:val="none"/>
          <w:lang w:val="en-US" w:eastAsia="zh-CN"/>
        </w:rPr>
        <w:t>大力引进科研型人才</w:t>
      </w:r>
      <w:r>
        <w:rPr>
          <w:rFonts w:hint="eastAsia" w:ascii="仿宋_GB2312" w:hAnsi="仿宋_GB2312" w:eastAsia="仿宋_GB2312" w:cs="仿宋_GB2312"/>
          <w:color w:val="auto"/>
          <w:spacing w:val="0"/>
          <w:sz w:val="32"/>
          <w:szCs w:val="48"/>
          <w:highlight w:val="none"/>
          <w:lang w:val="en-US" w:eastAsia="zh-CN"/>
        </w:rPr>
        <w:t>。支持我市博士博士</w:t>
      </w:r>
      <w:r>
        <w:rPr>
          <w:rFonts w:hint="eastAsia" w:ascii="仿宋_GB2312" w:hAnsi="仿宋_GB2312" w:eastAsia="仿宋_GB2312" w:cs="仿宋_GB2312"/>
          <w:color w:val="000000" w:themeColor="text1"/>
          <w:spacing w:val="0"/>
          <w:sz w:val="32"/>
          <w:szCs w:val="48"/>
          <w:highlight w:val="none"/>
          <w:lang w:val="en-US" w:eastAsia="zh-CN"/>
          <w14:textFill>
            <w14:solidFill>
              <w14:schemeClr w14:val="tx1"/>
            </w14:solidFill>
          </w14:textFill>
        </w:rPr>
        <w:t>后参加广东“众创杯”博士博士后创新赛。支持博士后到众创空间开展创新创业，促进人才、技术、资本的高效配置和有效整合。组织博士博士后学术沙龙等活动，营造学术交流氛围。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pPr>
      <w:r>
        <w:rPr>
          <w:rFonts w:hint="eastAsia" w:ascii="Cambria" w:hAnsi="Cambria" w:eastAsia="楷体_GB2312" w:cs="Times New Roman"/>
          <w:b/>
          <w:snapToGrid/>
          <w:color w:val="000000" w:themeColor="text1"/>
          <w:spacing w:val="0"/>
          <w:kern w:val="2"/>
          <w:sz w:val="32"/>
          <w:szCs w:val="32"/>
          <w:highlight w:val="none"/>
          <w:lang w:val="en-US" w:eastAsia="zh-CN" w:bidi="ar-SA"/>
          <w14:textFill>
            <w14:solidFill>
              <w14:schemeClr w14:val="tx1"/>
            </w14:solidFill>
          </w14:textFill>
        </w:rPr>
        <w:t>（七）提升职业技能培训供给能力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23.积极培育产业“新工匠”。</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实施新产业工人职业技能提升工程，聚焦我</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市“3+2”现代产业体系</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在行业企业全面实施“新工匠”培育计划，培育在传统工匠精神基础上具有职业精神和创新意识，适应新技术、新产业发展和产业数字化发展需要，能持续学习掌握新技术新技能，能认同企业文化、愿意扎根实业的产业“新工匠”。</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信利集团、比亚迪电子等</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大型企业、龙头企业可自主确定或联合行业协会、平台、机构，共同提出行业、企业“新工匠”培养目标、制定培养方案，通过企业新型学徒制培训、高技能人才培训、企业自主评价、职业技能竞赛等多种方式，面向行业、企业技术技能岗位培养、遴选一批符合企业“新工匠”标准的青年高技能人才，作为企业今后长期发展的技术技能支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24.加快高技能人才培育基地建设。</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加快高技能人才培养基地</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产教融合实训基地、职业技能竞赛集训基地</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等建设，</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推动形成广领域、全覆盖的公共职业技能培训实训</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基地网络，</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实现职业技能培训资源共建共享。加大城区和海丰高技能人才公共实训基地建设力度，重点扶持建设汕尾</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技师学院</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国家级高技能人才培训基地，加快建设我市国家级技能大师</w:t>
      </w:r>
      <w:bookmarkStart w:id="0" w:name="bkReivew1083242"/>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工作</w:t>
      </w:r>
      <w:bookmarkEnd w:id="0"/>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室。</w:t>
      </w:r>
      <w:r>
        <w:rPr>
          <w:rFonts w:ascii="仿宋_GB2312" w:hAnsi="仿宋_GB2312" w:eastAsia="仿宋_GB2312" w:cs="仿宋_GB2312"/>
          <w:color w:val="000000" w:themeColor="text1"/>
          <w:spacing w:val="0"/>
          <w:sz w:val="32"/>
          <w:szCs w:val="32"/>
          <w:highlight w:val="none"/>
          <w:lang w:bidi="zh-TW"/>
          <w14:textFill>
            <w14:solidFill>
              <w14:schemeClr w14:val="tx1"/>
            </w14:solidFill>
          </w14:textFill>
        </w:rPr>
        <w:t>保障民办技工院校在实训基地建设方面与公办同类机构享受同等待遇，</w:t>
      </w:r>
      <w:r>
        <w:rPr>
          <w:rFonts w:hint="eastAsia" w:ascii="仿宋_GB2312" w:hAnsi="仿宋_GB2312" w:eastAsia="仿宋_GB2312" w:cs="仿宋_GB2312"/>
          <w:color w:val="000000" w:themeColor="text1"/>
          <w:spacing w:val="0"/>
          <w:sz w:val="32"/>
          <w:szCs w:val="32"/>
          <w:highlight w:val="none"/>
          <w:lang w:bidi="zh-TW"/>
          <w14:textFill>
            <w14:solidFill>
              <w14:schemeClr w14:val="tx1"/>
            </w14:solidFill>
          </w14:textFill>
        </w:rPr>
        <w:t>着力打造民办技工教育示范校</w:t>
      </w:r>
      <w:r>
        <w:rPr>
          <w:rFonts w:ascii="仿宋_GB2312" w:hAnsi="仿宋_GB2312" w:eastAsia="仿宋_GB2312" w:cs="仿宋_GB2312"/>
          <w:color w:val="000000" w:themeColor="text1"/>
          <w:spacing w:val="0"/>
          <w:sz w:val="32"/>
          <w:szCs w:val="32"/>
          <w:highlight w:val="none"/>
          <w:lang w:bidi="zh-TW"/>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依托市场化力量，全力实施职业技能提升行动，持续扩大培训规模。</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拓宽职业技能培训网络覆盖面，创新“上线下乡”双向培训模式，推广善美村居“我要培训”，支持企业和院校设立“技能网校”，为劳动者提供“随时随地”职业技能培训平台。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25.</w:t>
      </w:r>
      <w:r>
        <w:rPr>
          <w:rFonts w:hint="eastAsia" w:ascii="仿宋_GB2312" w:hAnsi="仿宋_GB2312" w:eastAsia="仿宋_GB2312" w:cs="仿宋_GB2312"/>
          <w:b/>
          <w:bCs w:val="0"/>
          <w:color w:val="000000" w:themeColor="text1"/>
          <w:spacing w:val="0"/>
          <w:sz w:val="32"/>
          <w:szCs w:val="32"/>
          <w:highlight w:val="none"/>
          <w:lang w:bidi="ar-SA"/>
          <w14:textFill>
            <w14:solidFill>
              <w14:schemeClr w14:val="tx1"/>
            </w14:solidFill>
          </w14:textFill>
        </w:rPr>
        <w:t>强化企业在岗职工培训</w:t>
      </w:r>
      <w:r>
        <w:rPr>
          <w:rFonts w:hint="eastAsia" w:ascii="仿宋_GB2312" w:hAnsi="仿宋_GB2312" w:eastAsia="仿宋_GB2312" w:cs="仿宋_GB2312"/>
          <w:b/>
          <w:bCs/>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发挥企业培训主体作用，支持企业设立职工培训中心</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、高技能人才培训基地</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、劳模与工匠人才创新工作室、技能大师工作室、工匠学院等，</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鼓励企业加大职业培训投入，企业可通过职工教育经费提供相应的资金支持，并按规定享受相应的资金补助。鼓励行业、龙头企业利用自身优势培训资源，对外输出培训服务，培育行业产业技能人才。广泛开展新业态新模式从业人员技能培训，</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引导技工院校普遍设立企业培训工作站，开展职业培训包示范培训和订单定岗定向培训。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26.大力开展线上职业技能培训。</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着力运用</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支持技能人才参加“互联网+”职业技能培训</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支持技工院校建立线上线下相结合的产业需求和职业技能培训信息平台，构建数字化智能化职业训练和项目培训一体化的公共学习平台。面向社会征集资质合法、信誉良好、服务优质的线上职业技能培训平台及数字资源，推动职业院校、企业和社会培训机构开发线上培训课程，开放线上培训资源，与线上培训平台合作开展线上培训。依托各级远程职业培训平台</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推动企业组织</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技能人才</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参加</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免费线上培训服务。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pPr>
      <w:r>
        <w:rPr>
          <w:rFonts w:hint="eastAsia" w:ascii="Cambria" w:hAnsi="Cambria" w:eastAsia="楷体_GB2312" w:cs="Times New Roman"/>
          <w:b/>
          <w:snapToGrid/>
          <w:color w:val="000000" w:themeColor="text1"/>
          <w:spacing w:val="0"/>
          <w:kern w:val="2"/>
          <w:sz w:val="32"/>
          <w:szCs w:val="32"/>
          <w:highlight w:val="none"/>
          <w:lang w:val="en-US" w:eastAsia="zh-CN" w:bidi="ar-SA"/>
          <w14:textFill>
            <w14:solidFill>
              <w14:schemeClr w14:val="tx1"/>
            </w14:solidFill>
          </w14:textFill>
        </w:rPr>
        <w:t>（八）提高职业技能培训质量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auto"/>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27.</w:t>
      </w:r>
      <w:r>
        <w:rPr>
          <w:rFonts w:hint="eastAsia" w:ascii="仿宋_GB2312" w:hAnsi="仿宋_GB2312" w:eastAsia="仿宋_GB2312" w:cs="仿宋_GB2312"/>
          <w:b/>
          <w:bCs/>
          <w:color w:val="000000" w:themeColor="text1"/>
          <w:spacing w:val="0"/>
          <w:sz w:val="32"/>
          <w:szCs w:val="32"/>
          <w14:textFill>
            <w14:solidFill>
              <w14:schemeClr w14:val="tx1"/>
            </w14:solidFill>
          </w14:textFill>
        </w:rPr>
        <w:t>全面推行中国特色学徒制</w:t>
      </w:r>
      <w:r>
        <w:rPr>
          <w:rFonts w:hint="eastAsia" w:ascii="仿宋_GB2312" w:hAnsi="仿宋_GB2312" w:eastAsia="仿宋_GB2312" w:cs="仿宋_GB2312"/>
          <w:b/>
          <w:bCs/>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推行“校企双制”技能人才培养模式，积极推动中国特色企业新型学徒制。充分发挥企业主体作用，组织企业技能岗位在职职工参加学徒培训，通过企业和院校（含本企业培训中心）联合培养，加大企业中、高级技能人才供给。将普通高等院校和职业院校学生毕业年度实习就业纳入新型学徒制培训范围，推动院校人才培养与企业用工的有效衔接。</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引导企业按照岗位总量的一定比例设立学徒岗位，鼓励和支持有技能人才培养能力的企业特别是产教融合型企业与职业院校(含技工院校)、职业培训机构开展合作，对新招用职工、在岗职工和转岗职工进行学徒培训，或者与职业院校</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含技工院校</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联合招收学生</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以工学结合的方式进行学徒培养，符合条件的企业可按照规定享受</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补贴。</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采取“招工即招生、入企即入校、企校双师联合培养”企业新型学徒制等校企合作方式开展培训，为企业输送高素质的技能人才。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楷体_GB2312" w:hAnsi="楷体_GB2312" w:eastAsia="楷体_GB2312" w:cs="楷体_GB2312"/>
          <w:b w:val="0"/>
          <w:bC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28.</w:t>
      </w:r>
      <w:r>
        <w:rPr>
          <w:rFonts w:hint="eastAsia" w:ascii="仿宋_GB2312" w:hAnsi="仿宋_GB2312" w:eastAsia="仿宋_GB2312" w:cs="仿宋_GB2312"/>
          <w:b/>
          <w:bCs/>
          <w:color w:val="000000" w:themeColor="text1"/>
          <w:spacing w:val="0"/>
          <w:sz w:val="32"/>
          <w:szCs w:val="32"/>
          <w14:textFill>
            <w14:solidFill>
              <w14:schemeClr w14:val="tx1"/>
            </w14:solidFill>
          </w14:textFill>
        </w:rPr>
        <w:t>发展壮大民办职业技能培训机构</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贯彻落实《民办教育促进法》《民办教育促进法实施条例》，发挥市场机制作用，鼓励支持民办职业培训机构规范发展。</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采取优化审批</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服务、</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实行告知承诺制度等方式，</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破除各项不合理的卡点堵点，</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支持引导社会资源投入建设民办职业培训市场体系。</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遴选一批重点民办职业培训学校，扶持市场化能力强的民办职业培训机构优质发展，开设更多培训项目。充分发挥民办职业培训机构紧密对接市场的优势，搭建产业人才供需信息平台，促进民办职业培训机构办学与企业用人需求紧密结合，推进专业建设与产业需求对接、培训内容与职业标准对接、培训过程与工作场景对接，形成民办职业培训机构与区域产业发展深度融合的发展格局。加大对民办职业培训学校的资金支持，培育发展一批行业特色鲜明、培训效果好的民办培训机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29.</w:t>
      </w:r>
      <w:r>
        <w:rPr>
          <w:rFonts w:hint="eastAsia" w:ascii="仿宋_GB2312" w:hAnsi="仿宋_GB2312" w:eastAsia="仿宋_GB2312" w:cs="仿宋_GB2312"/>
          <w:b/>
          <w:bCs/>
          <w:color w:val="000000" w:themeColor="text1"/>
          <w:spacing w:val="0"/>
          <w:sz w:val="32"/>
          <w:szCs w:val="32"/>
          <w14:textFill>
            <w14:solidFill>
              <w14:schemeClr w14:val="tx1"/>
            </w14:solidFill>
          </w14:textFill>
        </w:rPr>
        <w:t>推动建立培训课程资源共享机制</w:t>
      </w:r>
      <w:r>
        <w:rPr>
          <w:rFonts w:hint="eastAsia" w:ascii="仿宋_GB2312" w:hAnsi="仿宋_GB2312" w:eastAsia="仿宋_GB2312" w:cs="仿宋_GB2312"/>
          <w:b/>
          <w:bCs/>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适应产业转型升级和市场需求，加大公共职业技能培训资源供给和开放力度，推动公共职业技能培训扩容提质，高质量推动产训结合和职业技能培训资源共建共享，推动企业、院校、培训机构共建共享各类职业技能培训资源，联合开发用好优质培训课程资源</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提高培训供给能力</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Cambria" w:hAnsi="Cambria" w:eastAsia="楷体_GB2312" w:cs="Times New Roman"/>
          <w:b/>
          <w:snapToGrid/>
          <w:color w:val="000000" w:themeColor="text1"/>
          <w:spacing w:val="0"/>
          <w:kern w:val="2"/>
          <w:sz w:val="32"/>
          <w:szCs w:val="32"/>
          <w:highlight w:val="none"/>
          <w:lang w:val="en-US" w:eastAsia="zh-CN" w:bidi="ar-SA"/>
          <w14:textFill>
            <w14:solidFill>
              <w14:schemeClr w14:val="tx1"/>
            </w14:solidFill>
          </w14:textFill>
        </w:rPr>
      </w:pPr>
      <w:r>
        <w:rPr>
          <w:rFonts w:hint="eastAsia" w:ascii="Cambria" w:hAnsi="Cambria" w:eastAsia="楷体_GB2312" w:cs="Times New Roman"/>
          <w:b/>
          <w:snapToGrid/>
          <w:color w:val="000000" w:themeColor="text1"/>
          <w:spacing w:val="0"/>
          <w:kern w:val="2"/>
          <w:sz w:val="32"/>
          <w:szCs w:val="32"/>
          <w:highlight w:val="none"/>
          <w:lang w:val="en-US" w:eastAsia="zh-CN" w:bidi="ar-SA"/>
          <w14:textFill>
            <w14:solidFill>
              <w14:schemeClr w14:val="tx1"/>
            </w14:solidFill>
          </w14:textFill>
        </w:rPr>
        <w:t>（九）完善技能人才职业发展通道</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30.完善技师学院培养制度</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推动</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汕尾</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技师学院建立毕业</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证</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加</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职业等级</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证书培养</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“双证书”制度，</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以职业能力培养为中心确定教学计划、课程设置和教学内容；将专业、课程体系、教材、实训课等项目的改革同相关职业岗位的技能要求结合起来，将相关职业技能培训、鉴定的科目、教材、实训内容纳入课程体系和教学体系中</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技师学院</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学生</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在获得学历证书的同时获得相应的中、高级职业资格证书或技能等级证书</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学生学习期间可分段获得</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中级工、</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高级工、预备技师国家职业资格证书，少数知识技能型专业</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工种</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可直接获得技师证书</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打通技工院校学历的上升通道</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扩大汕尾技师学院预备技师培养规模，稳定全日制招生规模，扩大非全日制招生规模，学制教育在校生规模达到合理水平，学制教育与职业培训“双轮驱动”。</w:t>
      </w:r>
    </w:p>
    <w:p>
      <w:pPr>
        <w:pStyle w:val="5"/>
        <w:keepNext w:val="0"/>
        <w:keepLines w:val="0"/>
        <w:pageBreakBefore w:val="0"/>
        <w:widowControl w:val="0"/>
        <w:suppressLineNumbers w:val="0"/>
        <w:kinsoku/>
        <w:wordWrap/>
        <w:overflowPunct/>
        <w:topLinePunct w:val="0"/>
        <w:autoSpaceDE/>
        <w:autoSpaceDN/>
        <w:bidi w:val="0"/>
        <w:spacing w:before="0" w:beforeAutospacing="0" w:line="600" w:lineRule="exact"/>
        <w:ind w:left="0" w:leftChars="0" w:firstLine="643" w:firstLineChars="200"/>
        <w:jc w:val="both"/>
        <w:rPr>
          <w:rFonts w:hint="eastAsia" w:ascii="楷体_GB2312" w:hAnsi="楷体_GB2312" w:eastAsia="楷体_GB2312" w:cs="楷体_GB2312"/>
          <w:b w:val="0"/>
          <w:bC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31.</w:t>
      </w:r>
      <w:r>
        <w:rPr>
          <w:rFonts w:hint="eastAsia" w:ascii="仿宋_GB2312" w:hAnsi="仿宋_GB2312" w:eastAsia="仿宋_GB2312" w:cs="仿宋_GB2312"/>
          <w:b/>
          <w:bCs/>
          <w:color w:val="000000" w:themeColor="text1"/>
          <w:spacing w:val="0"/>
          <w:sz w:val="32"/>
          <w:szCs w:val="32"/>
          <w14:textFill>
            <w14:solidFill>
              <w14:schemeClr w14:val="tx1"/>
            </w14:solidFill>
          </w14:textFill>
        </w:rPr>
        <w:t>提升技能人才职业发展空间</w:t>
      </w:r>
      <w:r>
        <w:rPr>
          <w:rFonts w:hint="eastAsia" w:ascii="仿宋_GB2312" w:hAnsi="仿宋_GB2312" w:eastAsia="仿宋_GB2312" w:cs="仿宋_GB2312"/>
          <w:b/>
          <w:bCs/>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出台汕尾市“善美工匠”“汕尾市技术能手”评选办法、汕尾市首席技师评审管理办法，评选出一批岗位技术能手标兵。支持企业培育新时代高技能人才，实施“首席技师”培养工程</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鼓励企业根据相关规定设立首席技师、特级技师，鼓励技师、高级技师向省、市、县级技能大师、国家级技能大师、享受国务院特贴专家的高技能人才提升发展。加强高技能人才重点项目建设，推荐优秀高技能人才参评国务院特殊津贴、中华技能大奖、全国技术能手，参评广东省技能大奖、省企业首席技师等项目。加快技能领军人才培养选拔，加快构建“高级技师-首席技师-技能大师”金字塔形技能领军人才梯队。</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推进</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高技能人才和专业技术人才职业发展贯通评价</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具有高级工及以上职业资格或职业技能等级的技能人才，可参加专业技术职称评审。在工程技术领域生产一线岗位，从事技术技能工作，具有高级工及以上职业资格或职业技能等级的技能人才，可参加相对应的工程系列专业技术职称评审；取得高级技师职业资格或职业技能等级后，从事相应技术技能工作满4年，可申报评审相应专业高级工程师。获得企业特级技师证书并聘用到特级技师岗位的高级技师，可申报评审相应专业的正高级工程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楷体_GB2312" w:hAnsi="楷体_GB2312" w:eastAsia="楷体_GB2312" w:cs="楷体_GB2312"/>
          <w:b w:val="0"/>
          <w:bC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32.完善技能人才薪酬分配制度。</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对标省《技能人才薪酬分配指引》，结合本地实际，出台汕尾本地技能人才薪酬分配相关制度，发布典型案例，强化示范引领，推动企业建立健全技能人才薪酬分配体系。健全工资决定和正常增长机制以及劳动、知识、技术、管理等要素按贡献决定报酬的机制，推动企业建立技能人才工资正常增长机制，工资总额分配向高技能人才、关键技术岗位及紧缺人才等倾斜，实现技高者多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33.</w:t>
      </w:r>
      <w:r>
        <w:rPr>
          <w:rFonts w:hint="eastAsia" w:ascii="仿宋_GB2312" w:hAnsi="仿宋_GB2312" w:eastAsia="仿宋_GB2312" w:cs="仿宋_GB2312"/>
          <w:b/>
          <w:bCs/>
          <w:color w:val="000000" w:themeColor="text1"/>
          <w:spacing w:val="0"/>
          <w:sz w:val="32"/>
          <w:szCs w:val="32"/>
          <w14:textFill>
            <w14:solidFill>
              <w14:schemeClr w14:val="tx1"/>
            </w14:solidFill>
          </w14:textFill>
        </w:rPr>
        <w:t>深化技能人才评价制度改革</w:t>
      </w:r>
      <w:r>
        <w:rPr>
          <w:rFonts w:hint="eastAsia" w:ascii="仿宋_GB2312" w:hAnsi="仿宋_GB2312" w:eastAsia="仿宋_GB2312" w:cs="仿宋_GB2312"/>
          <w:b/>
          <w:bCs/>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加大社会培训评价机构的遴选力度，扩大社会培训评价机构数量和认定工种</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支持已备案的社会培训评价组织在</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汕尾</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地区开展职业技能等级认定，满足技能人才培训认定需求。鼓励支持符合条件的产业有序转移主平台规模以上优质企业开展技能人才自主评价。围绕“制造业当家”战略开展高技能人才队伍建设工作，全面建立职业技能等级认定制度，支持一批符合条件的企业、民办培训机构申报成为职业技能等级认定机构，支持汕尾技师学院和各符合条件的行业协会面向社会开展职业技能等级认定，全市备案职业技能等级认定评价机构增至15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Cambria" w:hAnsi="Cambria" w:eastAsia="楷体_GB2312" w:cs="Times New Roman"/>
          <w:b/>
          <w:snapToGrid/>
          <w:color w:val="000000" w:themeColor="text1"/>
          <w:spacing w:val="0"/>
          <w:kern w:val="2"/>
          <w:sz w:val="32"/>
          <w:szCs w:val="32"/>
          <w:highlight w:val="none"/>
          <w:lang w:val="en-US" w:eastAsia="zh-CN" w:bidi="ar-SA"/>
          <w14:textFill>
            <w14:solidFill>
              <w14:schemeClr w14:val="tx1"/>
            </w14:solidFill>
          </w14:textFill>
        </w:rPr>
      </w:pPr>
      <w:r>
        <w:rPr>
          <w:rFonts w:hint="eastAsia" w:ascii="Cambria" w:hAnsi="Cambria" w:eastAsia="楷体_GB2312" w:cs="Times New Roman"/>
          <w:b/>
          <w:snapToGrid/>
          <w:color w:val="000000" w:themeColor="text1"/>
          <w:spacing w:val="0"/>
          <w:kern w:val="2"/>
          <w:sz w:val="32"/>
          <w:szCs w:val="32"/>
          <w:highlight w:val="none"/>
          <w:lang w:val="en-US" w:eastAsia="zh-CN" w:bidi="ar-SA"/>
          <w14:textFill>
            <w14:solidFill>
              <w14:schemeClr w14:val="tx1"/>
            </w14:solidFill>
          </w14:textFill>
        </w:rPr>
        <w:t>（十）实施技工教育“强基培优”计划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34.</w:t>
      </w:r>
      <w:r>
        <w:rPr>
          <w:rFonts w:hint="eastAsia" w:ascii="仿宋_GB2312" w:hAnsi="仿宋_GB2312" w:eastAsia="仿宋_GB2312" w:cs="仿宋_GB2312"/>
          <w:b/>
          <w:bCs/>
          <w:color w:val="000000" w:themeColor="text1"/>
          <w:spacing w:val="0"/>
          <w:sz w:val="32"/>
          <w:szCs w:val="32"/>
          <w14:textFill>
            <w14:solidFill>
              <w14:schemeClr w14:val="tx1"/>
            </w14:solidFill>
          </w14:textFill>
        </w:rPr>
        <w:t>优化技工院校战略布局</w:t>
      </w:r>
      <w:r>
        <w:rPr>
          <w:rFonts w:hint="eastAsia" w:ascii="仿宋_GB2312" w:hAnsi="仿宋_GB2312" w:eastAsia="仿宋_GB2312" w:cs="仿宋_GB2312"/>
          <w:b/>
          <w:bCs/>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加快补齐</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汕尾</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地区技工教育短板，</w:t>
      </w:r>
      <w:r>
        <w:rPr>
          <w:rFonts w:hint="eastAsia" w:ascii="仿宋_GB2312" w:hAnsi="仿宋_GB2312" w:eastAsia="仿宋_GB2312" w:cs="仿宋_GB2312"/>
          <w:color w:val="000000" w:themeColor="text1"/>
          <w:spacing w:val="0"/>
          <w:sz w:val="32"/>
          <w:szCs w:val="32"/>
          <w:highlight w:val="none"/>
          <w:lang w:bidi="zh-TW"/>
          <w14:textFill>
            <w14:solidFill>
              <w14:schemeClr w14:val="tx1"/>
            </w14:solidFill>
          </w14:textFill>
        </w:rPr>
        <w:t>加强市属技工院校全面改革规划，通过资源整合和强基提质，提高办学水平和办学条件。</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扶持和保</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障技工院校</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开展校园征地</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将校园用地纳入国土空间规划</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落实建设用地规模和计划指标。</w:t>
      </w:r>
      <w:r>
        <w:rPr>
          <w:rFonts w:hint="eastAsia" w:ascii="仿宋_GB2312" w:hAnsi="仿宋_GB2312" w:eastAsia="仿宋_GB2312" w:cs="仿宋_GB2312"/>
          <w:b w:val="0"/>
          <w:bCs w:val="0"/>
          <w:color w:val="auto"/>
          <w:spacing w:val="0"/>
          <w:sz w:val="32"/>
          <w:szCs w:val="32"/>
        </w:rPr>
        <w:t>大力推进市高级技工学校二期、陆丰市高级技工学校、陆河新能源汽车技工学校、海丰县技工学校项目建设。</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完善扶持民办技工教育发展政策，探索多元投入、集团化办学模式，支持各类企业兴办技工院校，引导更多社会资源向民办技工教育领域加速聚焦</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对纳入产教融合型企业建设培育范围的试点企业，兴办技工教育投资符合规定的，可按投资额的30%抵免当年应交教育费附加和地方教育附加。</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各地可以通过财政补贴、以奖代补、购买服务等方式</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给予支持。</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3" w:firstLineChars="200"/>
        <w:jc w:val="both"/>
        <w:textAlignment w:val="baseline"/>
        <w:rPr>
          <w:color w:val="000000" w:themeColor="text1"/>
          <w:spacing w:val="0"/>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35.提升技工院校办学层次规模。</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支持技工院校提升生源层次，</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开展新</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扩</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校区建设和实习实训设施设备、场所等基础能力重点项目建设，扩大办学规模，提高实训能力，提升办学质量，增加技工教育学位有效供给，</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增强所设专业与传统优势产业的契合度，与新兴产业的匹配度，</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持续提升服务产业有序转移能力</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auto"/>
          <w:spacing w:val="0"/>
          <w:sz w:val="32"/>
          <w:szCs w:val="32"/>
          <w:lang w:val="en-US" w:eastAsia="zh-CN"/>
        </w:rPr>
        <w:t>到</w:t>
      </w:r>
      <w:r>
        <w:rPr>
          <w:rFonts w:hint="eastAsia" w:ascii="仿宋_GB2312" w:hAnsi="仿宋_GB2312" w:eastAsia="仿宋_GB2312" w:cs="仿宋_GB2312"/>
          <w:b w:val="0"/>
          <w:bCs w:val="0"/>
          <w:color w:val="auto"/>
          <w:spacing w:val="0"/>
          <w:sz w:val="32"/>
          <w:szCs w:val="32"/>
        </w:rPr>
        <w:t>202</w:t>
      </w:r>
      <w:r>
        <w:rPr>
          <w:rFonts w:hint="eastAsia" w:ascii="仿宋_GB2312" w:hAnsi="仿宋_GB2312" w:eastAsia="仿宋_GB2312" w:cs="仿宋_GB2312"/>
          <w:b w:val="0"/>
          <w:bCs w:val="0"/>
          <w:color w:val="auto"/>
          <w:spacing w:val="0"/>
          <w:sz w:val="32"/>
          <w:szCs w:val="32"/>
          <w:lang w:val="en-US" w:eastAsia="zh-CN"/>
        </w:rPr>
        <w:t>5</w:t>
      </w:r>
      <w:r>
        <w:rPr>
          <w:rFonts w:hint="eastAsia" w:ascii="仿宋_GB2312" w:hAnsi="仿宋_GB2312" w:eastAsia="仿宋_GB2312" w:cs="仿宋_GB2312"/>
          <w:b w:val="0"/>
          <w:bCs w:val="0"/>
          <w:color w:val="auto"/>
          <w:spacing w:val="0"/>
          <w:sz w:val="32"/>
          <w:szCs w:val="32"/>
        </w:rPr>
        <w:t>年</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把</w:t>
      </w:r>
      <w:r>
        <w:rPr>
          <w:rFonts w:hint="eastAsia" w:ascii="仿宋_GB2312" w:hAnsi="仿宋_GB2312" w:eastAsia="仿宋_GB2312" w:cs="仿宋_GB2312"/>
          <w:b w:val="0"/>
          <w:bCs w:val="0"/>
          <w:color w:val="auto"/>
          <w:spacing w:val="0"/>
          <w:sz w:val="32"/>
          <w:szCs w:val="32"/>
        </w:rPr>
        <w:t>汕尾技师学院建</w:t>
      </w:r>
      <w:r>
        <w:rPr>
          <w:rFonts w:hint="eastAsia" w:ascii="仿宋_GB2312" w:hAnsi="仿宋_GB2312" w:eastAsia="仿宋_GB2312" w:cs="仿宋_GB2312"/>
          <w:b w:val="0"/>
          <w:bCs w:val="0"/>
          <w:color w:val="auto"/>
          <w:spacing w:val="0"/>
          <w:sz w:val="32"/>
          <w:szCs w:val="32"/>
          <w:lang w:val="en-US" w:eastAsia="zh-CN"/>
        </w:rPr>
        <w:t>成</w:t>
      </w:r>
      <w:r>
        <w:rPr>
          <w:rFonts w:hint="eastAsia" w:ascii="仿宋_GB2312" w:hAnsi="仿宋_GB2312" w:eastAsia="仿宋_GB2312" w:cs="仿宋_GB2312"/>
          <w:b w:val="0"/>
          <w:bCs w:val="0"/>
          <w:color w:val="auto"/>
          <w:spacing w:val="0"/>
          <w:sz w:val="32"/>
          <w:szCs w:val="32"/>
        </w:rPr>
        <w:t>高水平技师学院</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把</w:t>
      </w:r>
      <w:r>
        <w:rPr>
          <w:rFonts w:hint="eastAsia" w:ascii="仿宋_GB2312" w:hAnsi="仿宋_GB2312" w:eastAsia="仿宋_GB2312" w:cs="仿宋_GB2312"/>
          <w:b w:val="0"/>
          <w:bCs w:val="0"/>
          <w:color w:val="auto"/>
          <w:spacing w:val="0"/>
          <w:sz w:val="32"/>
          <w:szCs w:val="32"/>
        </w:rPr>
        <w:t>陆丰技工学校</w:t>
      </w:r>
      <w:r>
        <w:rPr>
          <w:rFonts w:hint="eastAsia" w:ascii="仿宋_GB2312" w:hAnsi="仿宋_GB2312" w:eastAsia="仿宋_GB2312" w:cs="仿宋_GB2312"/>
          <w:b w:val="0"/>
          <w:bCs w:val="0"/>
          <w:color w:val="auto"/>
          <w:spacing w:val="0"/>
          <w:sz w:val="32"/>
          <w:szCs w:val="32"/>
          <w:lang w:val="en-US" w:eastAsia="zh-CN"/>
        </w:rPr>
        <w:t>建成高级</w:t>
      </w:r>
      <w:r>
        <w:rPr>
          <w:rFonts w:hint="eastAsia" w:ascii="仿宋_GB2312" w:hAnsi="仿宋_GB2312" w:eastAsia="仿宋_GB2312" w:cs="仿宋_GB2312"/>
          <w:b w:val="0"/>
          <w:bCs w:val="0"/>
          <w:color w:val="auto"/>
          <w:spacing w:val="0"/>
          <w:sz w:val="32"/>
          <w:szCs w:val="32"/>
        </w:rPr>
        <w:t>技工学校，</w:t>
      </w:r>
      <w:r>
        <w:rPr>
          <w:rFonts w:ascii="仿宋_GB2312" w:hAnsi="宋体" w:eastAsia="仿宋_GB2312" w:cs="仿宋_GB2312"/>
          <w:snapToGrid w:val="0"/>
          <w:color w:val="auto"/>
          <w:spacing w:val="0"/>
          <w:kern w:val="0"/>
          <w:sz w:val="31"/>
          <w:szCs w:val="31"/>
          <w:lang w:val="en-US" w:eastAsia="zh-CN" w:bidi="ar"/>
        </w:rPr>
        <w:t>技师</w:t>
      </w:r>
      <w:r>
        <w:rPr>
          <w:rFonts w:ascii="仿宋_GB2312" w:hAnsi="宋体" w:eastAsia="仿宋_GB2312" w:cs="仿宋_GB2312"/>
          <w:snapToGrid w:val="0"/>
          <w:color w:val="000000" w:themeColor="text1"/>
          <w:spacing w:val="0"/>
          <w:kern w:val="0"/>
          <w:sz w:val="31"/>
          <w:szCs w:val="31"/>
          <w:lang w:val="en-US" w:eastAsia="zh-CN" w:bidi="ar"/>
          <w14:textFill>
            <w14:solidFill>
              <w14:schemeClr w14:val="tx1"/>
            </w14:solidFill>
          </w14:textFill>
        </w:rPr>
        <w:t>学院和高级技</w:t>
      </w:r>
      <w:r>
        <w:rPr>
          <w:rFonts w:hint="eastAsia" w:ascii="仿宋_GB2312" w:hAnsi="宋体" w:eastAsia="仿宋_GB2312" w:cs="仿宋_GB2312"/>
          <w:snapToGrid w:val="0"/>
          <w:color w:val="000000" w:themeColor="text1"/>
          <w:spacing w:val="0"/>
          <w:kern w:val="0"/>
          <w:sz w:val="31"/>
          <w:szCs w:val="31"/>
          <w:lang w:val="en-US" w:eastAsia="zh-CN" w:bidi="ar"/>
          <w14:textFill>
            <w14:solidFill>
              <w14:schemeClr w14:val="tx1"/>
            </w14:solidFill>
          </w14:textFill>
        </w:rPr>
        <w:t>工学校高级工以上在校生分别保持70%和55%以上。</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全市技工院校办学规模达到2</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000人左右，年培训规模达到</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15</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000人次以上。</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36.</w:t>
      </w:r>
      <w:r>
        <w:rPr>
          <w:rFonts w:hint="eastAsia" w:ascii="仿宋_GB2312" w:hAnsi="仿宋_GB2312" w:eastAsia="仿宋_GB2312" w:cs="仿宋_GB2312"/>
          <w:b/>
          <w:bCs/>
          <w:color w:val="000000" w:themeColor="text1"/>
          <w:spacing w:val="0"/>
          <w:sz w:val="32"/>
          <w:szCs w:val="32"/>
          <w14:textFill>
            <w14:solidFill>
              <w14:schemeClr w14:val="tx1"/>
            </w14:solidFill>
          </w14:textFill>
        </w:rPr>
        <w:t>打造大师能手名师品牌。</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落实教师轮训制度，鼓励技工院校和大中型企业共建教师培训基地，建立教师到企业实践和企业人才到技工院校兼职任教的常态化双向交流机制，校企联合培养“一体化”教师。实施名师领航计划，培育引进2-3名国家级技能大师、20名省级以上技术能手、20名卓越教师和100名教学能手。积极引进中华技能大奖等荣誉获得者和研究生以上学历、副高级以上职称的高素质教师等。选派技工院校教师到省内优秀技工院校跟班学习，鼓励在职教师接受研究生教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pPr>
      <w:r>
        <w:rPr>
          <w:rFonts w:hint="eastAsia" w:ascii="Cambria" w:hAnsi="Cambria" w:eastAsia="楷体_GB2312" w:cs="Times New Roman"/>
          <w:b/>
          <w:snapToGrid/>
          <w:color w:val="000000" w:themeColor="text1"/>
          <w:spacing w:val="0"/>
          <w:kern w:val="2"/>
          <w:sz w:val="32"/>
          <w:szCs w:val="32"/>
          <w:highlight w:val="none"/>
          <w:lang w:val="en-US" w:eastAsia="zh-CN" w:bidi="ar-SA"/>
          <w14:textFill>
            <w14:solidFill>
              <w14:schemeClr w14:val="tx1"/>
            </w14:solidFill>
          </w14:textFill>
        </w:rPr>
        <w:t>（十一）实施技工教育服务产业计划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楷体_GB2312" w:hAnsi="楷体_GB2312" w:eastAsia="楷体_GB2312" w:cs="楷体_GB2312"/>
          <w:b w:val="0"/>
          <w:bC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37.</w:t>
      </w:r>
      <w:r>
        <w:rPr>
          <w:rFonts w:hint="default" w:ascii="仿宋_GB2312" w:hAnsi="仿宋_GB2312" w:eastAsia="仿宋_GB2312" w:cs="仿宋_GB2312"/>
          <w:b/>
          <w:bCs/>
          <w:color w:val="000000" w:themeColor="text1"/>
          <w:spacing w:val="0"/>
          <w:sz w:val="32"/>
          <w:szCs w:val="32"/>
          <w:highlight w:val="none"/>
          <w:lang w:bidi="zh-TW"/>
          <w14:textFill>
            <w14:solidFill>
              <w14:schemeClr w14:val="tx1"/>
            </w14:solidFill>
          </w14:textFill>
        </w:rPr>
        <w:t>打造特色专业课程品牌</w:t>
      </w:r>
      <w:r>
        <w:rPr>
          <w:rFonts w:hint="eastAsia" w:ascii="仿宋_GB2312" w:hAnsi="仿宋_GB2312" w:eastAsia="仿宋_GB2312" w:cs="仿宋_GB2312"/>
          <w:b/>
          <w:bCs/>
          <w:color w:val="000000" w:themeColor="text1"/>
          <w:spacing w:val="0"/>
          <w:sz w:val="32"/>
          <w:szCs w:val="32"/>
          <w:highlight w:val="none"/>
          <w:lang w:eastAsia="zh-CN" w:bidi="zh-TW"/>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推动技工院校专业设置与产业需求紧密对接，支持开发适应产业承接需求的新专业，健全对接产业、动态调整、自我完善的专业建设发展机制。立足服务发展，着力创建一批符合国家战略需要、与我市产业发展相匹配的特色品牌专业。聚焦汕尾现代产业发展需求，推动技工院校开设新一代信息技术、大数据、工业机器人应用与维护、现代汽车等新兴专业和水产品养殖与加工、珠宝首饰设计与制作和“粤菜师傅”“南粤家政”等特色专业，打造技工教育品牌专业。加大资金支持力度，扶持建设10个以上省级重点专业和特色专业。加快推进课程改革，重点开发“一体化”课程，注重学生创新创造能力、分析解决问题能力，培养具有现代知识、现代技能和符合企业生产实际的高素质技能人才。根据各专业招生、培养和就业情况，建立健全专业动态调整机制，对连续三年居于各校排名末尾的3-5个专业予以黄牌警示，对连续五年未能整改成功的专业予以撤销或停止招生，推进各校专业建设质量的提高。</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38.</w:t>
      </w:r>
      <w:r>
        <w:rPr>
          <w:rFonts w:hint="eastAsia" w:ascii="仿宋_GB2312" w:hAnsi="仿宋_GB2312" w:eastAsia="仿宋_GB2312" w:cs="仿宋_GB2312"/>
          <w:b/>
          <w:bCs w:val="0"/>
          <w:color w:val="000000" w:themeColor="text1"/>
          <w:spacing w:val="0"/>
          <w:sz w:val="32"/>
          <w:szCs w:val="32"/>
          <w:highlight w:val="none"/>
          <w:lang w:bidi="ar-SA"/>
          <w14:textFill>
            <w14:solidFill>
              <w14:schemeClr w14:val="tx1"/>
            </w14:solidFill>
          </w14:textFill>
        </w:rPr>
        <w:t>促进产教融合发展。</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鼓励技工院校开展就业前培训，提高新生劳动力的就业适岗能力</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pacing w:val="0"/>
          <w:sz w:val="32"/>
          <w:szCs w:val="32"/>
          <w:highlight w:val="none"/>
          <w:lang w:bidi="ar-SA"/>
          <w14:textFill>
            <w14:solidFill>
              <w14:schemeClr w14:val="tx1"/>
            </w14:solidFill>
          </w14:textFill>
        </w:rPr>
        <w:t>深化产教融合、校企合作，建立由职业院校、行业企业和科研机构等共同参与的职业教育产教融合联盟。</w:t>
      </w:r>
      <w:r>
        <w:rPr>
          <w:rFonts w:hint="eastAsia" w:ascii="仿宋_GB2312" w:hAnsi="仿宋_GB2312" w:eastAsia="仿宋_GB2312" w:cs="仿宋_GB2312"/>
          <w:bCs/>
          <w:color w:val="000000" w:themeColor="text1"/>
          <w:spacing w:val="0"/>
          <w:sz w:val="32"/>
          <w:szCs w:val="32"/>
          <w:highlight w:val="none"/>
          <w:lang w:bidi="zh-TW"/>
          <w14:textFill>
            <w14:solidFill>
              <w14:schemeClr w14:val="tx1"/>
            </w14:solidFill>
          </w14:textFill>
        </w:rPr>
        <w:t>鼓励技工院校与行业、企业联合培养人才，联合建设实践教学</w:t>
      </w:r>
      <w:r>
        <w:rPr>
          <w:rFonts w:hint="eastAsia" w:ascii="仿宋_GB2312" w:hAnsi="仿宋_GB2312" w:eastAsia="仿宋_GB2312" w:cs="仿宋_GB2312"/>
          <w:bCs/>
          <w:color w:val="000000" w:themeColor="text1"/>
          <w:spacing w:val="0"/>
          <w:sz w:val="32"/>
          <w:szCs w:val="32"/>
          <w:highlight w:val="none"/>
          <w:lang w:val="en-US" w:eastAsia="zh-CN" w:bidi="zh-TW"/>
          <w14:textFill>
            <w14:solidFill>
              <w14:schemeClr w14:val="tx1"/>
            </w14:solidFill>
          </w14:textFill>
        </w:rPr>
        <w:t>工厂</w:t>
      </w:r>
      <w:r>
        <w:rPr>
          <w:rFonts w:hint="eastAsia" w:ascii="仿宋_GB2312" w:hAnsi="仿宋_GB2312" w:eastAsia="仿宋_GB2312" w:cs="仿宋_GB2312"/>
          <w:bCs/>
          <w:color w:val="000000" w:themeColor="text1"/>
          <w:spacing w:val="0"/>
          <w:sz w:val="32"/>
          <w:szCs w:val="32"/>
          <w:highlight w:val="none"/>
          <w:lang w:bidi="zh-TW"/>
          <w14:textFill>
            <w14:solidFill>
              <w14:schemeClr w14:val="tx1"/>
            </w14:solidFill>
          </w14:textFill>
        </w:rPr>
        <w:t>、实训中心、职工培训中心等，促进企业主动参与技工院校的人才培养，促进技工院校按</w:t>
      </w:r>
      <w:r>
        <w:rPr>
          <w:rFonts w:hint="eastAsia" w:ascii="仿宋_GB2312" w:hAnsi="仿宋_GB2312" w:eastAsia="仿宋_GB2312" w:cs="仿宋_GB2312"/>
          <w:color w:val="000000" w:themeColor="text1"/>
          <w:spacing w:val="0"/>
          <w:sz w:val="32"/>
          <w:szCs w:val="32"/>
          <w:highlight w:val="none"/>
          <w:lang w:bidi="zh-TW"/>
          <w14:textFill>
            <w14:solidFill>
              <w14:schemeClr w14:val="tx1"/>
            </w14:solidFill>
          </w14:textFill>
        </w:rPr>
        <w:t>企业要求实现订单式人才培养，并为企业员工开发和提供相应培训课程。鼓励企业利用资本、技术、知识、设施、设备和管理等参与校企合作，</w:t>
      </w:r>
      <w:r>
        <w:rPr>
          <w:rFonts w:hint="eastAsia" w:ascii="仿宋_GB2312" w:hAnsi="仿宋_GB2312" w:eastAsia="仿宋_GB2312" w:cs="仿宋_GB2312"/>
          <w:color w:val="000000" w:themeColor="text1"/>
          <w:spacing w:val="0"/>
          <w:sz w:val="32"/>
          <w:szCs w:val="32"/>
          <w:highlight w:val="none"/>
          <w:lang w:val="en-US" w:eastAsia="zh-CN" w:bidi="zh-TW"/>
          <w14:textFill>
            <w14:solidFill>
              <w14:schemeClr w14:val="tx1"/>
            </w14:solidFill>
          </w14:textFill>
        </w:rPr>
        <w:t>建设</w:t>
      </w:r>
      <w:r>
        <w:rPr>
          <w:rFonts w:hint="eastAsia" w:ascii="仿宋_GB2312" w:hAnsi="仿宋_GB2312" w:eastAsia="仿宋_GB2312" w:cs="仿宋_GB2312"/>
          <w:color w:val="000000" w:themeColor="text1"/>
          <w:spacing w:val="0"/>
          <w:sz w:val="32"/>
          <w:szCs w:val="32"/>
          <w:highlight w:val="none"/>
          <w:lang w:bidi="zh-TW"/>
          <w14:textFill>
            <w14:solidFill>
              <w14:schemeClr w14:val="tx1"/>
            </w14:solidFill>
          </w14:textFill>
        </w:rPr>
        <w:t>认定一批产教融合型企业</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，并按国家规定享受相关税费优惠政策。</w:t>
      </w:r>
      <w:r>
        <w:rPr>
          <w:rFonts w:hint="eastAsia" w:ascii="仿宋_GB2312" w:hAnsi="仿宋_GB2312" w:eastAsia="仿宋_GB2312" w:cs="仿宋_GB2312"/>
          <w:color w:val="000000" w:themeColor="text1"/>
          <w:spacing w:val="0"/>
          <w:sz w:val="32"/>
          <w:szCs w:val="32"/>
          <w:highlight w:val="none"/>
          <w:lang w:bidi="zh-TW"/>
          <w14:textFill>
            <w14:solidFill>
              <w14:schemeClr w14:val="tx1"/>
            </w14:solidFill>
          </w14:textFill>
        </w:rPr>
        <w:t>加快打造汽车维修、网络安全工程、美容美发等“校中厂”项目，与国泰、信利等合作重点打造“厂中校”项目。</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健全校企合作激励机制，技工院校开展职业技能培训、职业技能等级认定、生产经营活动、为企业提供技术服务等，所得合法收入经批准可用于绩效工资分配。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Cambria" w:hAnsi="Cambria" w:eastAsia="楷体_GB2312" w:cs="Times New Roman"/>
          <w:b/>
          <w:snapToGrid/>
          <w:color w:val="000000" w:themeColor="text1"/>
          <w:spacing w:val="0"/>
          <w:kern w:val="2"/>
          <w:sz w:val="32"/>
          <w:szCs w:val="32"/>
          <w:highlight w:val="none"/>
          <w:lang w:val="en-US" w:eastAsia="zh-CN" w:bidi="ar-SA"/>
          <w14:textFill>
            <w14:solidFill>
              <w14:schemeClr w14:val="tx1"/>
            </w14:solidFill>
          </w14:textFill>
        </w:rPr>
      </w:pPr>
      <w:r>
        <w:rPr>
          <w:rFonts w:hint="eastAsia" w:ascii="Cambria" w:hAnsi="Cambria" w:eastAsia="楷体_GB2312" w:cs="Times New Roman"/>
          <w:b/>
          <w:snapToGrid/>
          <w:color w:val="000000" w:themeColor="text1"/>
          <w:spacing w:val="0"/>
          <w:kern w:val="2"/>
          <w:sz w:val="32"/>
          <w:szCs w:val="32"/>
          <w:highlight w:val="none"/>
          <w:lang w:val="en-US" w:eastAsia="zh-CN" w:bidi="ar-SA"/>
          <w14:textFill>
            <w14:solidFill>
              <w14:schemeClr w14:val="tx1"/>
            </w14:solidFill>
          </w14:textFill>
        </w:rPr>
        <w:t>（十二）创新技工教育发展保障机制</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39.充实技工院校编制数。</w:t>
      </w:r>
      <w:r>
        <w:rPr>
          <w:rFonts w:hint="eastAsia" w:ascii="仿宋_GB2312" w:hAnsi="仿宋_GB2312" w:eastAsia="仿宋_GB2312" w:cs="仿宋_GB2312"/>
          <w:color w:val="000000" w:themeColor="text1"/>
          <w:spacing w:val="0"/>
          <w:sz w:val="32"/>
          <w:szCs w:val="32"/>
          <w:highlight w:val="none"/>
          <w:lang w:bidi="zh-TW"/>
          <w14:textFill>
            <w14:solidFill>
              <w14:schemeClr w14:val="tx1"/>
            </w14:solidFill>
          </w14:textFill>
        </w:rPr>
        <w:t>支持公办高水平技师学院和示范性技工学校根据服务国家和省重大战略以及学校发展实际调整编制数</w:t>
      </w:r>
      <w:r>
        <w:rPr>
          <w:rFonts w:hint="eastAsia" w:ascii="仿宋_GB2312" w:hAnsi="仿宋_GB2312" w:eastAsia="仿宋_GB2312" w:cs="仿宋_GB2312"/>
          <w:color w:val="000000" w:themeColor="text1"/>
          <w:spacing w:val="0"/>
          <w:sz w:val="32"/>
          <w:szCs w:val="32"/>
          <w:highlight w:val="none"/>
          <w:lang w:eastAsia="zh-CN" w:bidi="zh-TW"/>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lang w:val="en-US" w:eastAsia="zh-CN" w:bidi="zh-TW"/>
          <w14:textFill>
            <w14:solidFill>
              <w14:schemeClr w14:val="tx1"/>
            </w14:solidFill>
          </w14:textFill>
        </w:rPr>
        <w:t>破解技工院校教职工编制不足难题，助推我市技工院校高质量发展</w:t>
      </w:r>
      <w:r>
        <w:rPr>
          <w:rFonts w:hint="eastAsia" w:ascii="仿宋_GB2312" w:hAnsi="仿宋_GB2312" w:eastAsia="仿宋_GB2312" w:cs="仿宋_GB2312"/>
          <w:color w:val="000000" w:themeColor="text1"/>
          <w:spacing w:val="0"/>
          <w:sz w:val="32"/>
          <w:szCs w:val="32"/>
          <w:highlight w:val="none"/>
          <w:lang w:bidi="zh-TW"/>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lang w:val="en-US" w:eastAsia="zh-CN" w:bidi="zh-TW"/>
          <w14:textFill>
            <w14:solidFill>
              <w14:schemeClr w14:val="tx1"/>
            </w14:solidFill>
          </w14:textFill>
        </w:rPr>
        <w:t>扩大岗位设置自主权，支持学校根据国家和省有关规定，在编制范围内自主制定岗位设置方案和管理办法。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40.完善技工教育财政支持机制。</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完善绩效工资分配办法</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对办学成绩突出、综合考核优秀的技工院校按照一定比例核增绩效工资总量。全面落实生均拨款制度</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建立技工院校、其他职业院校与本科高校生均综合定额拨款标准联动调整机制</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结合培养成本建立差异化的生均综合定额拨款系数。将技工教育纳入</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当地</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公共财政保障范围</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落实经费保障和人员编制</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推动技工院校高质量发展。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baseline"/>
        <w:rPr>
          <w:rFonts w:hint="eastAsia" w:ascii="黑体" w:hAnsi="黑体" w:eastAsia="黑体" w:cs="黑体"/>
          <w:b w:val="0"/>
          <w:bCs w:val="0"/>
          <w:color w:val="000000" w:themeColor="text1"/>
          <w:spacing w:val="0"/>
          <w:sz w:val="32"/>
          <w:szCs w:val="32"/>
          <w14:textFill>
            <w14:solidFill>
              <w14:schemeClr w14:val="tx1"/>
            </w14:solidFill>
          </w14:textFill>
        </w:rPr>
      </w:pPr>
      <w:r>
        <w:rPr>
          <w:rFonts w:hint="eastAsia" w:ascii="黑体" w:hAnsi="黑体" w:eastAsia="黑体" w:cs="黑体"/>
          <w:b w:val="0"/>
          <w:bCs w:val="0"/>
          <w:color w:val="000000" w:themeColor="text1"/>
          <w:spacing w:val="0"/>
          <w:sz w:val="32"/>
          <w:szCs w:val="32"/>
          <w:lang w:val="en-US" w:eastAsia="zh-CN"/>
          <w14:textFill>
            <w14:solidFill>
              <w14:schemeClr w14:val="tx1"/>
            </w14:solidFill>
          </w14:textFill>
        </w:rPr>
        <w:t>三、</w:t>
      </w:r>
      <w:r>
        <w:rPr>
          <w:rFonts w:hint="eastAsia" w:ascii="黑体" w:hAnsi="黑体" w:eastAsia="黑体" w:cs="黑体"/>
          <w:b w:val="0"/>
          <w:bCs w:val="0"/>
          <w:color w:val="000000" w:themeColor="text1"/>
          <w:spacing w:val="0"/>
          <w:sz w:val="32"/>
          <w:szCs w:val="32"/>
          <w14:textFill>
            <w14:solidFill>
              <w14:schemeClr w14:val="tx1"/>
            </w14:solidFill>
          </w14:textFill>
        </w:rPr>
        <w:t>完善保障措施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pPr>
      <w:r>
        <w:rPr>
          <w:rFonts w:hint="eastAsia" w:ascii="Cambria" w:hAnsi="Cambria" w:eastAsia="楷体_GB2312" w:cs="Times New Roman"/>
          <w:b/>
          <w:snapToGrid/>
          <w:color w:val="000000" w:themeColor="text1"/>
          <w:spacing w:val="0"/>
          <w:kern w:val="2"/>
          <w:sz w:val="32"/>
          <w:szCs w:val="32"/>
          <w:highlight w:val="none"/>
          <w:lang w:val="en-US" w:eastAsia="zh-CN" w:bidi="ar-SA"/>
          <w14:textFill>
            <w14:solidFill>
              <w14:schemeClr w14:val="tx1"/>
            </w14:solidFill>
          </w14:textFill>
        </w:rPr>
        <w:t>（一）建立协同推进机制。</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建立政府统一领导，人力资源社会保障部门统筹协调，发展改革、教育、财政、工业和信息化等部门各司其职，工会、妇联等群团组织密切配合的协同推进工作机制，共同推进</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汕尾</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地区劳动力素质提升工作。各</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县（市、区）</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政府要切实承担主体责任，将提升劳动力素质工作纳入地方经济社会发展规划，从本地区实际情况出发制定具体落实方案。建立</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健全深圳-汕尾</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劳动力素质提升合作</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发展机制，</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充分利用</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深圳</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先进理念、现有优势，结合</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汕尾</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地区的</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产业需求、</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区域特点和资源禀赋，加大资金</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资源</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项目投入</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主动承接深圳辐射，提升县（区）级协作水平</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仿宋_GB2312" w:hAnsi="仿宋_GB2312" w:eastAsia="仿宋_GB2312" w:cs="仿宋_GB2312"/>
          <w:b w:val="0"/>
          <w:bCs w:val="0"/>
          <w:color w:val="000000" w:themeColor="text1"/>
          <w:spacing w:val="0"/>
          <w:sz w:val="30"/>
          <w:szCs w:val="30"/>
          <w14:textFill>
            <w14:solidFill>
              <w14:schemeClr w14:val="tx1"/>
            </w14:solidFill>
          </w14:textFill>
        </w:rPr>
      </w:pPr>
      <w:r>
        <w:rPr>
          <w:rFonts w:hint="eastAsia" w:ascii="Cambria" w:hAnsi="Cambria" w:eastAsia="楷体_GB2312" w:cs="Times New Roman"/>
          <w:b/>
          <w:snapToGrid/>
          <w:color w:val="000000" w:themeColor="text1"/>
          <w:spacing w:val="0"/>
          <w:kern w:val="2"/>
          <w:sz w:val="32"/>
          <w:szCs w:val="32"/>
          <w:highlight w:val="none"/>
          <w:lang w:val="en-US" w:eastAsia="zh-CN" w:bidi="ar-SA"/>
          <w14:textFill>
            <w14:solidFill>
              <w14:schemeClr w14:val="tx1"/>
            </w14:solidFill>
          </w14:textFill>
        </w:rPr>
        <w:t>（二）强化政策资源保障。</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根据财权和事权相匹配的原则</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明确责任体系</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市</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级财政适度支持</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各县（市、区）</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提升劳动力素质工作。对产业发展需要的工种</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项目</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，按规定及时纳入技能提升补贴范围。鼓励毕业2年内高校毕业生和中等</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职业院校、</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技工院校应届毕业生到</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汕尾</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地区工作，符合条件的按规定落实每人5000元的一次性基层就业补贴政策</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对劳动力素质提升工作中作出突出贡献的集体和个人，按规定落实国家</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和</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省有关表彰</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或</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奖励。</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baseline"/>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pPr>
      <w:r>
        <w:rPr>
          <w:rFonts w:hint="eastAsia" w:ascii="Cambria" w:hAnsi="Cambria" w:eastAsia="楷体_GB2312" w:cs="Times New Roman"/>
          <w:b/>
          <w:snapToGrid/>
          <w:color w:val="000000" w:themeColor="text1"/>
          <w:spacing w:val="0"/>
          <w:kern w:val="2"/>
          <w:sz w:val="32"/>
          <w:szCs w:val="32"/>
          <w:highlight w:val="none"/>
          <w:lang w:val="en-US" w:eastAsia="zh-CN" w:bidi="ar-SA"/>
          <w14:textFill>
            <w14:solidFill>
              <w14:schemeClr w14:val="tx1"/>
            </w14:solidFill>
          </w14:textFill>
        </w:rPr>
        <w:t>（三）加大宣传引导力度。</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加强职业教育法、技能人才培训、提高技术工人待遇等法律政策的宣传解读和社会</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舆论引导，</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将中国特色产业文化融入公民思想道德教育和各级各类培训，大力营造劳动光荣、技能宝贵、创造伟大的良好社会风尚。利用国际劳动节、世界青年技能日、职业教育活动周、职业技能大赛等活动，广泛宣传新时代优秀技术技能人才的典型事迹，大力弘扬工业文化、科学精神和劳模精神、劳动精神、工匠</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精神。</w:t>
      </w:r>
    </w:p>
    <w:p>
      <w:pPr>
        <w:pStyle w:val="2"/>
        <w:rPr>
          <w:rFonts w:hint="default"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pPr>
    </w:p>
    <w:p>
      <w:pPr>
        <w:pStyle w:val="2"/>
        <w:rPr>
          <w:rFonts w:hint="default"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pPr>
      <w:bookmarkStart w:id="1" w:name="_GoBack"/>
      <w:bookmarkEnd w:id="1"/>
    </w:p>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MGI5ZmYwY2IyZjc3NzU0NjA4ODA3YWQwZmYxYWUifQ=="/>
  </w:docVars>
  <w:rsids>
    <w:rsidRoot w:val="265131B4"/>
    <w:rsid w:val="149C2138"/>
    <w:rsid w:val="229565B3"/>
    <w:rsid w:val="253E56D4"/>
    <w:rsid w:val="265131B4"/>
    <w:rsid w:val="280760C6"/>
    <w:rsid w:val="2AD52958"/>
    <w:rsid w:val="30BC04D8"/>
    <w:rsid w:val="31F30699"/>
    <w:rsid w:val="361B09E1"/>
    <w:rsid w:val="3C376036"/>
    <w:rsid w:val="40A06D86"/>
    <w:rsid w:val="427862DD"/>
    <w:rsid w:val="42D10C07"/>
    <w:rsid w:val="4C1E192A"/>
    <w:rsid w:val="50855FD6"/>
    <w:rsid w:val="5FD72930"/>
    <w:rsid w:val="6CE24C81"/>
    <w:rsid w:val="7D150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14817</Words>
  <Characters>14980</Characters>
  <Lines>0</Lines>
  <Paragraphs>0</Paragraphs>
  <TotalTime>58</TotalTime>
  <ScaleCrop>false</ScaleCrop>
  <LinksUpToDate>false</LinksUpToDate>
  <CharactersWithSpaces>14984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2023-03-23T06:44:00Z</dcterms:created>
  <dc:creator>joker</dc:creator>
  <cp:lastModifiedBy>joker</cp:lastModifiedBy>
  <dcterms:modified xsi:type="dcterms:W3CDTF">2023-05-24T06:52:29Z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25A5633563CB41CE8DBDC04A526FD17C_13</vt:lpwstr>
  </property>
</Properties>
</file>