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附件1</w:t>
      </w:r>
      <w:bookmarkStart w:id="0" w:name="_GoBack"/>
      <w:bookmarkEnd w:id="0"/>
    </w:p>
    <w:p>
      <w:pPr>
        <w:keepNext w:val="0"/>
        <w:keepLines w:val="0"/>
        <w:pageBreakBefore w:val="0"/>
        <w:widowControl w:val="0"/>
        <w:kinsoku/>
        <w:wordWrap/>
        <w:overflowPunct/>
        <w:topLinePunct w:val="0"/>
        <w:autoSpaceDE/>
        <w:autoSpaceDN/>
        <w:bidi w:val="0"/>
        <w:adjustRightInd/>
        <w:snapToGrid/>
        <w:ind w:left="420" w:leftChars="200"/>
        <w:jc w:val="center"/>
        <w:outlineLvl w:val="0"/>
        <w:rPr>
          <w:rFonts w:hint="eastAsia" w:ascii="仿宋" w:hAnsi="仿宋" w:eastAsia="仿宋" w:cs="仿宋"/>
          <w:b/>
          <w:bCs/>
          <w:sz w:val="32"/>
          <w:szCs w:val="32"/>
        </w:rPr>
      </w:pPr>
      <w:r>
        <w:rPr>
          <w:rFonts w:hint="eastAsia" w:ascii="仿宋" w:hAnsi="仿宋" w:eastAsia="仿宋" w:cs="仿宋"/>
          <w:b/>
          <w:bCs/>
          <w:sz w:val="32"/>
          <w:szCs w:val="32"/>
        </w:rPr>
        <w:t>单位政府采购内部控制管理制度</w:t>
      </w:r>
    </w:p>
    <w:p>
      <w:pPr>
        <w:keepNext w:val="0"/>
        <w:keepLines w:val="0"/>
        <w:pageBreakBefore w:val="0"/>
        <w:widowControl w:val="0"/>
        <w:kinsoku/>
        <w:wordWrap/>
        <w:overflowPunct/>
        <w:topLinePunct w:val="0"/>
        <w:autoSpaceDE/>
        <w:autoSpaceDN/>
        <w:bidi w:val="0"/>
        <w:adjustRightInd/>
        <w:snapToGrid/>
        <w:ind w:left="420" w:leftChars="200"/>
        <w:jc w:val="center"/>
        <w:outlineLvl w:val="0"/>
        <w:rPr>
          <w:rFonts w:hint="eastAsia" w:ascii="仿宋" w:hAnsi="仿宋" w:eastAsia="仿宋" w:cs="仿宋"/>
          <w:b/>
          <w:bCs/>
          <w:sz w:val="32"/>
          <w:szCs w:val="32"/>
          <w:lang w:eastAsia="zh-CN"/>
        </w:rPr>
      </w:pPr>
      <w:r>
        <w:rPr>
          <w:rFonts w:hint="eastAsia" w:ascii="仿宋" w:hAnsi="仿宋" w:eastAsia="仿宋" w:cs="仿宋"/>
          <w:b w:val="0"/>
          <w:bCs w:val="0"/>
          <w:sz w:val="32"/>
          <w:szCs w:val="32"/>
          <w:lang w:eastAsia="zh-CN"/>
        </w:rPr>
        <w:t>（框架模板，仅供参考）</w:t>
      </w:r>
    </w:p>
    <w:p>
      <w:pPr>
        <w:keepNext w:val="0"/>
        <w:keepLines w:val="0"/>
        <w:pageBreakBefore w:val="0"/>
        <w:widowControl w:val="0"/>
        <w:kinsoku/>
        <w:wordWrap/>
        <w:overflowPunct/>
        <w:topLinePunct w:val="0"/>
        <w:autoSpaceDE/>
        <w:autoSpaceDN/>
        <w:bidi w:val="0"/>
        <w:adjustRightInd/>
        <w:snapToGrid/>
        <w:ind w:left="420" w:leftChars="200"/>
        <w:jc w:val="center"/>
        <w:textAlignment w:val="center"/>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ind w:left="420" w:leftChars="200"/>
        <w:jc w:val="center"/>
        <w:textAlignment w:val="center"/>
        <w:outlineLvl w:val="0"/>
        <w:rPr>
          <w:rFonts w:hint="eastAsia" w:ascii="仿宋" w:hAnsi="仿宋" w:eastAsia="仿宋" w:cs="仿宋"/>
          <w:b/>
          <w:bCs/>
          <w:sz w:val="32"/>
          <w:szCs w:val="32"/>
        </w:rPr>
      </w:pPr>
      <w:r>
        <w:rPr>
          <w:rFonts w:hint="eastAsia" w:ascii="仿宋" w:hAnsi="仿宋" w:eastAsia="仿宋" w:cs="仿宋"/>
          <w:b/>
          <w:bCs/>
          <w:sz w:val="32"/>
          <w:szCs w:val="32"/>
        </w:rPr>
        <w:t>第一章总则</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b/>
          <w:bCs/>
          <w:sz w:val="32"/>
          <w:szCs w:val="32"/>
        </w:rPr>
        <w:t xml:space="preserve">第一条 </w:t>
      </w:r>
      <w:r>
        <w:rPr>
          <w:rFonts w:hint="eastAsia" w:ascii="仿宋" w:hAnsi="仿宋" w:eastAsia="仿宋" w:cs="仿宋"/>
          <w:sz w:val="32"/>
          <w:szCs w:val="32"/>
        </w:rPr>
        <w:t>【制定目的和依据】</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说明:明确制定本制度的目的和依据。如:为了规范政府采购行为,提高政府采购质量和效率,加强财政支出管理,提高财政资金使用效益,促进廉政建设,根据《中华人民共和国政府采购法》、《中华人民共和国政府采购法实施条例》、《政府采购需求管理办法》(财库〔2021〕22 号)、《广东省财政厅关于印发&lt;广东省预算单位政府采购活动内部控制事项清单&gt;的通知》(粤财采购[2021])8 号)等法律、法规、政策文件精神,结合本单位实际,制定本制度。</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xml:space="preserve"> 【适用范围】</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说明:本制度适用于哪些范围。如:1.政府集中采购目录以内的采购项目;2.政府集中采购目录以外且采购限额标准以上的采购项目;3.主管预算单位制定的部门集中采购目录以内</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lang w:eastAsia="zh-CN"/>
        </w:rPr>
      </w:pPr>
      <w:r>
        <w:rPr>
          <w:rFonts w:hint="eastAsia" w:ascii="仿宋" w:hAnsi="仿宋" w:eastAsia="仿宋" w:cs="仿宋"/>
          <w:sz w:val="32"/>
          <w:szCs w:val="32"/>
        </w:rPr>
        <w:t>且采购限额标准以上的采购项目等</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xml:space="preserve"> 【制定原则】</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说明:坚持“分事行权、分岗设权、分级授权”原则。</w:t>
      </w:r>
    </w:p>
    <w:p>
      <w:pPr>
        <w:keepNext w:val="0"/>
        <w:keepLines w:val="0"/>
        <w:pageBreakBefore w:val="0"/>
        <w:widowControl w:val="0"/>
        <w:kinsoku/>
        <w:wordWrap/>
        <w:overflowPunct/>
        <w:topLinePunct w:val="0"/>
        <w:autoSpaceDE/>
        <w:autoSpaceDN/>
        <w:bidi w:val="0"/>
        <w:adjustRightInd/>
        <w:snapToGrid/>
        <w:ind w:left="420" w:leftChars="200"/>
        <w:jc w:val="center"/>
        <w:textAlignment w:val="center"/>
        <w:outlineLvl w:val="0"/>
        <w:rPr>
          <w:rFonts w:hint="eastAsia" w:ascii="仿宋" w:hAnsi="仿宋" w:eastAsia="仿宋" w:cs="仿宋"/>
          <w:b/>
          <w:bCs/>
          <w:sz w:val="32"/>
          <w:szCs w:val="32"/>
        </w:rPr>
      </w:pPr>
      <w:r>
        <w:rPr>
          <w:rFonts w:hint="eastAsia" w:ascii="仿宋" w:hAnsi="仿宋" w:eastAsia="仿宋" w:cs="仿宋"/>
          <w:b/>
          <w:bCs/>
          <w:sz w:val="32"/>
          <w:szCs w:val="32"/>
        </w:rPr>
        <w:t>第二章 组织机构与职责</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xml:space="preserve"> 【</w:t>
      </w:r>
      <w:r>
        <w:rPr>
          <w:rFonts w:hint="eastAsia" w:ascii="仿宋" w:hAnsi="仿宋" w:eastAsia="仿宋" w:cs="仿宋"/>
          <w:sz w:val="32"/>
          <w:szCs w:val="32"/>
          <w:highlight w:val="none"/>
          <w:lang w:eastAsia="zh-CN"/>
        </w:rPr>
        <w:t>确定</w:t>
      </w:r>
      <w:r>
        <w:rPr>
          <w:rFonts w:hint="eastAsia" w:ascii="仿宋" w:hAnsi="仿宋" w:eastAsia="仿宋" w:cs="仿宋"/>
          <w:sz w:val="32"/>
          <w:szCs w:val="32"/>
        </w:rPr>
        <w:t>专门</w:t>
      </w:r>
      <w:r>
        <w:rPr>
          <w:rFonts w:hint="eastAsia" w:ascii="仿宋" w:hAnsi="仿宋" w:eastAsia="仿宋" w:cs="仿宋"/>
          <w:sz w:val="32"/>
          <w:szCs w:val="32"/>
          <w:lang w:eastAsia="zh-CN"/>
        </w:rPr>
        <w:t>负责</w:t>
      </w:r>
      <w:r>
        <w:rPr>
          <w:rFonts w:hint="eastAsia" w:ascii="仿宋" w:hAnsi="仿宋" w:eastAsia="仿宋" w:cs="仿宋"/>
          <w:sz w:val="32"/>
          <w:szCs w:val="32"/>
        </w:rPr>
        <w:t>政府采购的管理机构】说明:成立专门处理政府采购事务的决策组织。</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b/>
          <w:bCs/>
          <w:sz w:val="32"/>
          <w:szCs w:val="32"/>
        </w:rPr>
        <w:t xml:space="preserve">第五条 </w:t>
      </w:r>
      <w:r>
        <w:rPr>
          <w:rFonts w:hint="eastAsia" w:ascii="仿宋" w:hAnsi="仿宋" w:eastAsia="仿宋" w:cs="仿宋"/>
          <w:sz w:val="32"/>
          <w:szCs w:val="32"/>
        </w:rPr>
        <w:t>【</w:t>
      </w:r>
      <w:r>
        <w:rPr>
          <w:rFonts w:hint="eastAsia" w:ascii="仿宋" w:hAnsi="仿宋" w:eastAsia="仿宋" w:cs="仿宋"/>
          <w:sz w:val="32"/>
          <w:szCs w:val="32"/>
          <w:highlight w:val="none"/>
          <w:lang w:eastAsia="zh-CN"/>
        </w:rPr>
        <w:t>确定</w:t>
      </w:r>
      <w:r>
        <w:rPr>
          <w:rFonts w:hint="eastAsia" w:ascii="仿宋" w:hAnsi="仿宋" w:eastAsia="仿宋" w:cs="仿宋"/>
          <w:sz w:val="32"/>
          <w:szCs w:val="32"/>
        </w:rPr>
        <w:t>专门</w:t>
      </w:r>
      <w:r>
        <w:rPr>
          <w:rFonts w:hint="eastAsia" w:ascii="仿宋" w:hAnsi="仿宋" w:eastAsia="仿宋" w:cs="仿宋"/>
          <w:sz w:val="32"/>
          <w:szCs w:val="32"/>
          <w:lang w:eastAsia="zh-CN"/>
        </w:rPr>
        <w:t>负责</w:t>
      </w:r>
      <w:r>
        <w:rPr>
          <w:rFonts w:hint="eastAsia" w:ascii="仿宋" w:hAnsi="仿宋" w:eastAsia="仿宋" w:cs="仿宋"/>
          <w:sz w:val="32"/>
          <w:szCs w:val="32"/>
        </w:rPr>
        <w:t>政府采购的管理机构的职能】</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说明:明确专门</w:t>
      </w:r>
      <w:r>
        <w:rPr>
          <w:rFonts w:hint="eastAsia" w:ascii="仿宋" w:hAnsi="仿宋" w:eastAsia="仿宋" w:cs="仿宋"/>
          <w:sz w:val="32"/>
          <w:szCs w:val="32"/>
          <w:lang w:eastAsia="zh-CN"/>
        </w:rPr>
        <w:t>负责</w:t>
      </w:r>
      <w:r>
        <w:rPr>
          <w:rFonts w:hint="eastAsia" w:ascii="仿宋" w:hAnsi="仿宋" w:eastAsia="仿宋" w:cs="仿宋"/>
          <w:sz w:val="32"/>
          <w:szCs w:val="32"/>
        </w:rPr>
        <w:t>政府采购的管理机构的职能。特别是明确该机构的审定的职责。</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xml:space="preserve"> 【</w:t>
      </w:r>
      <w:r>
        <w:rPr>
          <w:rFonts w:hint="eastAsia" w:ascii="仿宋" w:hAnsi="仿宋" w:eastAsia="仿宋" w:cs="仿宋"/>
          <w:sz w:val="32"/>
          <w:szCs w:val="32"/>
          <w:highlight w:val="none"/>
          <w:lang w:eastAsia="zh-CN"/>
        </w:rPr>
        <w:t>确定</w:t>
      </w:r>
      <w:r>
        <w:rPr>
          <w:rFonts w:hint="eastAsia" w:ascii="仿宋" w:hAnsi="仿宋" w:eastAsia="仿宋" w:cs="仿宋"/>
          <w:sz w:val="32"/>
          <w:szCs w:val="32"/>
        </w:rPr>
        <w:t>归口管理部门】</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说明:同时还应当明确哪个部门是政府采购业务的归口管理部门,负责本单位日常政府采购执行管理,建立政府采购政策落实责任机制。特别是明确该归口管理部门的审核/复核职责。</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b/>
          <w:bCs/>
          <w:sz w:val="32"/>
          <w:szCs w:val="32"/>
        </w:rPr>
        <w:t xml:space="preserve">第七条 </w:t>
      </w:r>
      <w:r>
        <w:rPr>
          <w:rFonts w:hint="eastAsia" w:ascii="仿宋" w:hAnsi="仿宋" w:eastAsia="仿宋" w:cs="仿宋"/>
          <w:sz w:val="32"/>
          <w:szCs w:val="32"/>
        </w:rPr>
        <w:t>【</w:t>
      </w:r>
      <w:r>
        <w:rPr>
          <w:rFonts w:hint="eastAsia" w:ascii="仿宋" w:hAnsi="仿宋" w:eastAsia="仿宋" w:cs="仿宋"/>
          <w:sz w:val="32"/>
          <w:szCs w:val="32"/>
          <w:highlight w:val="none"/>
          <w:lang w:eastAsia="zh-CN"/>
        </w:rPr>
        <w:t>明确采购项目相关</w:t>
      </w:r>
      <w:r>
        <w:rPr>
          <w:rFonts w:hint="eastAsia" w:ascii="仿宋" w:hAnsi="仿宋" w:eastAsia="仿宋" w:cs="仿宋"/>
          <w:sz w:val="32"/>
          <w:szCs w:val="32"/>
        </w:rPr>
        <w:t>业务部门职责】</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说明:明确哪个部门具体负责采购需求、采购文件编制、采购合同文本等的办理。</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xml:space="preserve"> 【</w:t>
      </w:r>
      <w:r>
        <w:rPr>
          <w:rFonts w:hint="eastAsia" w:ascii="仿宋" w:hAnsi="仿宋" w:eastAsia="仿宋" w:cs="仿宋"/>
          <w:sz w:val="32"/>
          <w:szCs w:val="32"/>
          <w:lang w:eastAsia="zh-CN"/>
        </w:rPr>
        <w:t>设立</w:t>
      </w:r>
      <w:r>
        <w:rPr>
          <w:rFonts w:hint="eastAsia" w:ascii="仿宋" w:hAnsi="仿宋" w:eastAsia="仿宋" w:cs="仿宋"/>
          <w:sz w:val="32"/>
          <w:szCs w:val="32"/>
        </w:rPr>
        <w:t>采购员岗位指定专人负责政府采购业务】</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说明:设立政府采购专职岗位及其负责的工作</w:t>
      </w:r>
      <w:r>
        <w:rPr>
          <w:rFonts w:hint="eastAsia" w:ascii="仿宋" w:hAnsi="仿宋" w:eastAsia="仿宋" w:cs="仿宋"/>
          <w:sz w:val="32"/>
          <w:szCs w:val="32"/>
          <w:highlight w:val="none"/>
          <w:lang w:eastAsia="zh-CN"/>
        </w:rPr>
        <w:t>内容</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xml:space="preserve"> 【</w:t>
      </w:r>
      <w:r>
        <w:rPr>
          <w:rFonts w:hint="eastAsia" w:ascii="仿宋" w:hAnsi="仿宋" w:eastAsia="仿宋" w:cs="仿宋"/>
          <w:sz w:val="32"/>
          <w:szCs w:val="32"/>
          <w:lang w:eastAsia="zh-CN"/>
        </w:rPr>
        <w:t>设立</w:t>
      </w:r>
      <w:r>
        <w:rPr>
          <w:rFonts w:hint="eastAsia" w:ascii="仿宋" w:hAnsi="仿宋" w:eastAsia="仿宋" w:cs="仿宋"/>
          <w:sz w:val="32"/>
          <w:szCs w:val="32"/>
        </w:rPr>
        <w:t>回避制度及轮岗交流制度】</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说明:办理、审核人员与供应商有直接利害关系的相关人员,依法实行回避;采购需求编制与内部审核、采购文件编制与复核、合同签订与验收等岗位原则上应当分开设置,按规定建立轮岗交流制度。</w:t>
      </w:r>
    </w:p>
    <w:p>
      <w:pPr>
        <w:keepNext w:val="0"/>
        <w:keepLines w:val="0"/>
        <w:pageBreakBefore w:val="0"/>
        <w:widowControl w:val="0"/>
        <w:kinsoku/>
        <w:wordWrap/>
        <w:overflowPunct/>
        <w:topLinePunct w:val="0"/>
        <w:autoSpaceDE/>
        <w:autoSpaceDN/>
        <w:bidi w:val="0"/>
        <w:adjustRightInd/>
        <w:snapToGrid/>
        <w:ind w:left="420" w:leftChars="200"/>
        <w:jc w:val="center"/>
        <w:textAlignment w:val="center"/>
        <w:outlineLvl w:val="0"/>
        <w:rPr>
          <w:rFonts w:hint="eastAsia" w:ascii="仿宋" w:hAnsi="仿宋" w:eastAsia="仿宋" w:cs="仿宋"/>
          <w:b/>
          <w:bCs/>
          <w:sz w:val="32"/>
          <w:szCs w:val="32"/>
        </w:rPr>
      </w:pPr>
      <w:r>
        <w:rPr>
          <w:rFonts w:hint="eastAsia" w:ascii="仿宋" w:hAnsi="仿宋" w:eastAsia="仿宋" w:cs="仿宋"/>
          <w:b/>
          <w:bCs/>
          <w:sz w:val="32"/>
          <w:szCs w:val="32"/>
        </w:rPr>
        <w:t>第三章 落实政府采购政策</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xml:space="preserve"> 【</w:t>
      </w:r>
      <w:r>
        <w:rPr>
          <w:rFonts w:hint="eastAsia" w:ascii="仿宋" w:hAnsi="仿宋" w:eastAsia="仿宋" w:cs="仿宋"/>
          <w:sz w:val="32"/>
          <w:szCs w:val="32"/>
          <w:lang w:eastAsia="zh-CN"/>
        </w:rPr>
        <w:t>阐述应贯彻执行</w:t>
      </w:r>
      <w:r>
        <w:rPr>
          <w:rFonts w:hint="eastAsia" w:ascii="仿宋" w:hAnsi="仿宋" w:eastAsia="仿宋" w:cs="仿宋"/>
          <w:sz w:val="32"/>
          <w:szCs w:val="32"/>
        </w:rPr>
        <w:t>主要政策</w:t>
      </w:r>
      <w:r>
        <w:rPr>
          <w:rFonts w:hint="eastAsia" w:ascii="仿宋" w:hAnsi="仿宋" w:eastAsia="仿宋" w:cs="仿宋"/>
          <w:sz w:val="32"/>
          <w:szCs w:val="32"/>
          <w:lang w:eastAsia="zh-CN"/>
        </w:rPr>
        <w:t>内容</w:t>
      </w:r>
      <w:r>
        <w:rPr>
          <w:rFonts w:hint="eastAsia" w:ascii="仿宋" w:hAnsi="仿宋" w:eastAsia="仿宋" w:cs="仿宋"/>
          <w:sz w:val="32"/>
          <w:szCs w:val="32"/>
        </w:rPr>
        <w:t>】说明:</w:t>
      </w:r>
      <w:r>
        <w:rPr>
          <w:rFonts w:hint="eastAsia" w:ascii="仿宋" w:hAnsi="仿宋" w:eastAsia="仿宋" w:cs="仿宋"/>
          <w:sz w:val="32"/>
          <w:szCs w:val="32"/>
          <w:highlight w:val="none"/>
          <w:lang w:eastAsia="zh-CN"/>
        </w:rPr>
        <w:t>为</w:t>
      </w:r>
      <w:r>
        <w:rPr>
          <w:rFonts w:hint="eastAsia" w:ascii="仿宋" w:hAnsi="仿宋" w:eastAsia="仿宋" w:cs="仿宋"/>
          <w:sz w:val="32"/>
          <w:szCs w:val="32"/>
          <w:highlight w:val="none"/>
        </w:rPr>
        <w:t>有助于实现经济和社会发展目标,应当</w:t>
      </w:r>
      <w:r>
        <w:rPr>
          <w:rFonts w:hint="eastAsia" w:ascii="仿宋" w:hAnsi="仿宋" w:eastAsia="仿宋" w:cs="仿宋"/>
          <w:sz w:val="32"/>
          <w:szCs w:val="32"/>
          <w:highlight w:val="none"/>
          <w:lang w:eastAsia="zh-CN"/>
        </w:rPr>
        <w:t>明确各不同</w:t>
      </w:r>
      <w:r>
        <w:rPr>
          <w:rFonts w:hint="eastAsia" w:ascii="仿宋" w:hAnsi="仿宋" w:eastAsia="仿宋" w:cs="仿宋"/>
          <w:sz w:val="32"/>
          <w:szCs w:val="32"/>
          <w:highlight w:val="none"/>
        </w:rPr>
        <w:t>政府采购</w:t>
      </w:r>
      <w:r>
        <w:rPr>
          <w:rFonts w:hint="eastAsia" w:ascii="仿宋" w:hAnsi="仿宋" w:eastAsia="仿宋" w:cs="仿宋"/>
          <w:sz w:val="32"/>
          <w:szCs w:val="32"/>
          <w:highlight w:val="none"/>
          <w:lang w:eastAsia="zh-CN"/>
        </w:rPr>
        <w:t>项目，</w:t>
      </w:r>
      <w:r>
        <w:rPr>
          <w:rFonts w:hint="eastAsia" w:ascii="仿宋" w:hAnsi="仿宋" w:eastAsia="仿宋" w:cs="仿宋"/>
          <w:sz w:val="32"/>
          <w:szCs w:val="32"/>
          <w:lang w:eastAsia="zh-CN"/>
        </w:rPr>
        <w:t>应该贯彻执行各时期相对应的政府采购政策规定，</w:t>
      </w:r>
      <w:r>
        <w:rPr>
          <w:rFonts w:hint="eastAsia" w:ascii="仿宋" w:hAnsi="仿宋" w:eastAsia="仿宋" w:cs="仿宋"/>
          <w:sz w:val="32"/>
          <w:szCs w:val="32"/>
        </w:rPr>
        <w:t>包括节约资源、保护环境、支持创新、促进中小企业发展、扶持不发达地区和少数民族地区、维护弱势群体利益等。主要政策包括:节能和节水产品采购、“两型”产品采购、促进中小企业(包含监狱企业和残疾人福利企业)发展的政府采购预留份额、政府采购支持消费扶贫等。</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xml:space="preserve"> 落实机制。</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说明:【建立政府采购政策落实责任机制】</w:t>
      </w:r>
      <w:r>
        <w:rPr>
          <w:rFonts w:hint="eastAsia" w:ascii="仿宋" w:hAnsi="仿宋" w:eastAsia="仿宋" w:cs="仿宋"/>
          <w:sz w:val="32"/>
          <w:szCs w:val="32"/>
          <w:lang w:eastAsia="zh-CN"/>
        </w:rPr>
        <w:t>。</w:t>
      </w:r>
      <w:r>
        <w:rPr>
          <w:rFonts w:hint="eastAsia" w:ascii="仿宋" w:hAnsi="仿宋" w:eastAsia="仿宋" w:cs="仿宋"/>
          <w:sz w:val="32"/>
          <w:szCs w:val="32"/>
        </w:rPr>
        <w:t>通过制定采购需求标准、预留采购份额、价格评审优惠、优先采购等措施在预算编制、需求确定、</w:t>
      </w:r>
      <w:r>
        <w:rPr>
          <w:rFonts w:hint="eastAsia" w:ascii="仿宋" w:hAnsi="仿宋" w:eastAsia="仿宋" w:cs="仿宋"/>
          <w:sz w:val="32"/>
          <w:szCs w:val="32"/>
          <w:lang w:eastAsia="zh-CN"/>
        </w:rPr>
        <w:t>意向公开、</w:t>
      </w:r>
      <w:r>
        <w:rPr>
          <w:rFonts w:hint="eastAsia" w:ascii="仿宋" w:hAnsi="仿宋" w:eastAsia="仿宋" w:cs="仿宋"/>
          <w:sz w:val="32"/>
          <w:szCs w:val="32"/>
        </w:rPr>
        <w:t>项目评审等环节做好政府采购政策落实工作。如:1.预留采购份额。主管预算单位【主管预算单位是指负有编制部门预算职责,向本级财政部门申报预算的国家机关、事业单位和团体组织。比如,</w:t>
      </w:r>
      <w:r>
        <w:rPr>
          <w:rFonts w:hint="eastAsia" w:ascii="仿宋" w:hAnsi="仿宋" w:eastAsia="仿宋" w:cs="仿宋"/>
          <w:sz w:val="32"/>
          <w:szCs w:val="32"/>
          <w:highlight w:val="none"/>
          <w:lang w:eastAsia="zh-CN"/>
        </w:rPr>
        <w:t>非独立预算的</w:t>
      </w:r>
      <w:r>
        <w:rPr>
          <w:rFonts w:hint="eastAsia" w:ascii="仿宋" w:hAnsi="仿宋" w:eastAsia="仿宋" w:cs="仿宋"/>
          <w:sz w:val="32"/>
          <w:szCs w:val="32"/>
          <w:highlight w:val="none"/>
        </w:rPr>
        <w:t>学校为</w:t>
      </w:r>
      <w:r>
        <w:rPr>
          <w:rFonts w:hint="eastAsia" w:ascii="仿宋" w:hAnsi="仿宋" w:eastAsia="仿宋" w:cs="仿宋"/>
          <w:sz w:val="32"/>
          <w:szCs w:val="32"/>
        </w:rPr>
        <w:t>政府采购人,其主管预算单位一般是教育局。】要统筹制定面向中小企业预留采购份额的具体方案,根据《政府采购促进中小企业管理办法》(财库〔2020〕 6 号)第八条预留比例要求分别确定各项目预留份额,汇总确定本部门总体预留份额;在总体预留份额不变的前提下,各项目实际预留份额可根据项目特点和实际情况进调整。2.价格评审优惠。即在招标文件或者谈判文件、询价文件中对某类特定供应商的报价给予一定比例的价格扣除优惠,用扣除后的价格作为其参与评审的价格,使其报价在与其他供应商报价相比时获得评审优势。具体采购项目的价格扣除比例或者价格分加分比例,由本部门根据采购标的相关行业平均利润率、市场竞争状况等,依照《政府采购促进中小企业管理办法》(财库〔2020〕 6 号)第九条规定幅度确定。</w:t>
      </w:r>
    </w:p>
    <w:p>
      <w:pPr>
        <w:keepNext w:val="0"/>
        <w:keepLines w:val="0"/>
        <w:pageBreakBefore w:val="0"/>
        <w:widowControl w:val="0"/>
        <w:numPr>
          <w:ilvl w:val="0"/>
          <w:numId w:val="0"/>
        </w:numPr>
        <w:kinsoku/>
        <w:wordWrap/>
        <w:overflowPunct/>
        <w:topLinePunct w:val="0"/>
        <w:autoSpaceDE/>
        <w:autoSpaceDN/>
        <w:bidi w:val="0"/>
        <w:adjustRightInd/>
        <w:snapToGrid/>
        <w:ind w:firstLine="2570" w:firstLineChars="800"/>
        <w:jc w:val="both"/>
        <w:textAlignment w:val="center"/>
        <w:outlineLvl w:val="0"/>
        <w:rPr>
          <w:rFonts w:hint="eastAsia" w:ascii="仿宋" w:hAnsi="仿宋" w:eastAsia="仿宋" w:cs="仿宋"/>
          <w:b/>
          <w:bCs/>
          <w:sz w:val="32"/>
          <w:szCs w:val="32"/>
        </w:rPr>
      </w:pPr>
      <w:r>
        <w:rPr>
          <w:rFonts w:hint="eastAsia" w:ascii="仿宋" w:hAnsi="仿宋" w:eastAsia="仿宋" w:cs="仿宋"/>
          <w:b/>
          <w:bCs/>
          <w:sz w:val="32"/>
          <w:szCs w:val="32"/>
        </w:rPr>
        <w:t>采购预算</w:t>
      </w:r>
      <w:r>
        <w:rPr>
          <w:rFonts w:hint="eastAsia" w:ascii="仿宋" w:hAnsi="仿宋" w:eastAsia="仿宋" w:cs="仿宋"/>
          <w:b/>
          <w:bCs/>
          <w:sz w:val="32"/>
          <w:szCs w:val="32"/>
          <w:highlight w:val="none"/>
        </w:rPr>
        <w:t>和实施计划</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xml:space="preserve"> 【确</w:t>
      </w:r>
      <w:r>
        <w:rPr>
          <w:rFonts w:hint="eastAsia" w:ascii="仿宋" w:hAnsi="仿宋" w:eastAsia="仿宋" w:cs="仿宋"/>
          <w:sz w:val="32"/>
          <w:szCs w:val="32"/>
          <w:lang w:eastAsia="zh-CN"/>
        </w:rPr>
        <w:t>立</w:t>
      </w:r>
      <w:r>
        <w:rPr>
          <w:rFonts w:hint="eastAsia" w:ascii="仿宋" w:hAnsi="仿宋" w:eastAsia="仿宋" w:cs="仿宋"/>
          <w:sz w:val="32"/>
          <w:szCs w:val="32"/>
        </w:rPr>
        <w:t>采购项目预算及实施计划的审定流程】</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说明:明确采购项目预算及实施计划</w:t>
      </w:r>
      <w:r>
        <w:rPr>
          <w:rFonts w:hint="eastAsia" w:ascii="仿宋" w:hAnsi="仿宋" w:eastAsia="仿宋" w:cs="仿宋"/>
          <w:sz w:val="32"/>
          <w:szCs w:val="32"/>
          <w:lang w:eastAsia="zh-CN"/>
        </w:rPr>
        <w:t>内部</w:t>
      </w:r>
      <w:r>
        <w:rPr>
          <w:rFonts w:hint="eastAsia" w:ascii="仿宋" w:hAnsi="仿宋" w:eastAsia="仿宋" w:cs="仿宋"/>
          <w:sz w:val="32"/>
          <w:szCs w:val="32"/>
        </w:rPr>
        <w:t>审定流程,包括编制、汇总、审核、审定等。</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b/>
          <w:bCs/>
          <w:sz w:val="32"/>
          <w:szCs w:val="32"/>
        </w:rPr>
        <w:t xml:space="preserve">第十三条 </w:t>
      </w:r>
      <w:r>
        <w:rPr>
          <w:rFonts w:hint="eastAsia" w:ascii="仿宋" w:hAnsi="仿宋" w:eastAsia="仿宋" w:cs="仿宋"/>
          <w:sz w:val="32"/>
          <w:szCs w:val="32"/>
        </w:rPr>
        <w:t>【确</w:t>
      </w:r>
      <w:r>
        <w:rPr>
          <w:rFonts w:hint="eastAsia" w:ascii="仿宋" w:hAnsi="仿宋" w:eastAsia="仿宋" w:cs="仿宋"/>
          <w:sz w:val="32"/>
          <w:szCs w:val="32"/>
          <w:lang w:eastAsia="zh-CN"/>
        </w:rPr>
        <w:t>立</w:t>
      </w:r>
      <w:r>
        <w:rPr>
          <w:rFonts w:hint="eastAsia" w:ascii="仿宋" w:hAnsi="仿宋" w:eastAsia="仿宋" w:cs="仿宋"/>
          <w:sz w:val="32"/>
          <w:szCs w:val="32"/>
        </w:rPr>
        <w:t>变更采购项目预算及计划的审批流程】</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说明:采购预算(计划)一经批复,原则上不作调整。如遇特殊情况需调整采购计划的,应有明确的审批流程。</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b/>
          <w:bCs/>
          <w:sz w:val="32"/>
          <w:szCs w:val="32"/>
        </w:rPr>
        <w:t xml:space="preserve">第十四条 </w:t>
      </w:r>
      <w:r>
        <w:rPr>
          <w:rFonts w:hint="eastAsia" w:ascii="仿宋" w:hAnsi="仿宋" w:eastAsia="仿宋" w:cs="仿宋"/>
          <w:sz w:val="32"/>
          <w:szCs w:val="32"/>
        </w:rPr>
        <w:t>【确</w:t>
      </w:r>
      <w:r>
        <w:rPr>
          <w:rFonts w:hint="eastAsia" w:ascii="仿宋" w:hAnsi="仿宋" w:eastAsia="仿宋" w:cs="仿宋"/>
          <w:sz w:val="32"/>
          <w:szCs w:val="32"/>
          <w:lang w:eastAsia="zh-CN"/>
        </w:rPr>
        <w:t>立</w:t>
      </w:r>
      <w:r>
        <w:rPr>
          <w:rFonts w:hint="eastAsia" w:ascii="仿宋" w:hAnsi="仿宋" w:eastAsia="仿宋" w:cs="仿宋"/>
          <w:sz w:val="32"/>
          <w:szCs w:val="32"/>
        </w:rPr>
        <w:t>采购意向公开</w:t>
      </w:r>
      <w:r>
        <w:rPr>
          <w:rFonts w:hint="eastAsia" w:ascii="仿宋" w:hAnsi="仿宋" w:eastAsia="仿宋" w:cs="仿宋"/>
          <w:sz w:val="32"/>
          <w:szCs w:val="32"/>
          <w:lang w:eastAsia="zh-CN"/>
        </w:rPr>
        <w:t>原则</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说明:按照《广东省财政厅关于开展政府采购意向公开有关事项的通知》(粤财采购〔2020〕5 号)规定,按项目实施的集中采购目录以内或者采购限额标准以上的货物、工程、服务采购(不含涉密项目)均应当公开采购意向。采购意向公开时间应当尽量提前,原则上不得晚于采购活动开始前 30 日。</w:t>
      </w:r>
    </w:p>
    <w:p>
      <w:pPr>
        <w:keepNext w:val="0"/>
        <w:keepLines w:val="0"/>
        <w:pageBreakBefore w:val="0"/>
        <w:widowControl w:val="0"/>
        <w:kinsoku/>
        <w:wordWrap/>
        <w:overflowPunct/>
        <w:topLinePunct w:val="0"/>
        <w:autoSpaceDE/>
        <w:autoSpaceDN/>
        <w:bidi w:val="0"/>
        <w:adjustRightInd/>
        <w:snapToGrid/>
        <w:ind w:left="420" w:leftChars="200"/>
        <w:jc w:val="center"/>
        <w:textAlignment w:val="center"/>
        <w:outlineLvl w:val="0"/>
        <w:rPr>
          <w:rFonts w:hint="eastAsia" w:ascii="仿宋" w:hAnsi="仿宋" w:eastAsia="仿宋" w:cs="仿宋"/>
          <w:b/>
          <w:bCs/>
          <w:sz w:val="32"/>
          <w:szCs w:val="32"/>
        </w:rPr>
      </w:pPr>
      <w:r>
        <w:rPr>
          <w:rFonts w:hint="eastAsia" w:ascii="仿宋" w:hAnsi="仿宋" w:eastAsia="仿宋" w:cs="仿宋"/>
          <w:b/>
          <w:bCs/>
          <w:sz w:val="32"/>
          <w:szCs w:val="32"/>
        </w:rPr>
        <w:t>第五章 采购需求</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xml:space="preserve"> 【明确责任主体</w:t>
      </w:r>
      <w:r>
        <w:rPr>
          <w:rFonts w:hint="eastAsia" w:ascii="仿宋" w:hAnsi="仿宋" w:eastAsia="仿宋" w:cs="仿宋"/>
          <w:sz w:val="32"/>
          <w:szCs w:val="32"/>
          <w:lang w:eastAsia="zh-CN"/>
        </w:rPr>
        <w:t>及岗位分工</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说明:制定采购需求责任</w:t>
      </w:r>
      <w:r>
        <w:rPr>
          <w:rFonts w:hint="eastAsia" w:ascii="仿宋" w:hAnsi="仿宋" w:eastAsia="仿宋" w:cs="仿宋"/>
          <w:sz w:val="32"/>
          <w:szCs w:val="32"/>
          <w:highlight w:val="none"/>
          <w:lang w:eastAsia="zh-CN"/>
        </w:rPr>
        <w:t>业务</w:t>
      </w:r>
      <w:r>
        <w:rPr>
          <w:rFonts w:hint="eastAsia" w:ascii="仿宋" w:hAnsi="仿宋" w:eastAsia="仿宋" w:cs="仿宋"/>
          <w:sz w:val="32"/>
          <w:szCs w:val="32"/>
          <w:highlight w:val="none"/>
        </w:rPr>
        <w:t>部门</w:t>
      </w:r>
      <w:r>
        <w:rPr>
          <w:rFonts w:hint="eastAsia" w:ascii="仿宋" w:hAnsi="仿宋" w:eastAsia="仿宋" w:cs="仿宋"/>
          <w:sz w:val="32"/>
          <w:szCs w:val="32"/>
        </w:rPr>
        <w:t>及责任人,强化采购需求调研论证主体责任。</w:t>
      </w:r>
    </w:p>
    <w:p>
      <w:pPr>
        <w:keepNext w:val="0"/>
        <w:keepLines w:val="0"/>
        <w:pageBreakBefore w:val="0"/>
        <w:widowControl w:val="0"/>
        <w:numPr>
          <w:ilvl w:val="0"/>
          <w:numId w:val="0"/>
        </w:numPr>
        <w:kinsoku/>
        <w:wordWrap/>
        <w:overflowPunct/>
        <w:topLinePunct w:val="0"/>
        <w:autoSpaceDE/>
        <w:autoSpaceDN/>
        <w:bidi w:val="0"/>
        <w:adjustRightInd/>
        <w:snapToGrid/>
        <w:ind w:firstLine="321" w:firstLineChars="100"/>
        <w:jc w:val="left"/>
        <w:textAlignment w:val="center"/>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六</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eastAsia="zh-CN"/>
        </w:rPr>
        <w:t>明确</w:t>
      </w:r>
      <w:r>
        <w:rPr>
          <w:rFonts w:hint="eastAsia" w:ascii="仿宋" w:hAnsi="仿宋" w:eastAsia="仿宋" w:cs="仿宋"/>
          <w:sz w:val="32"/>
          <w:szCs w:val="32"/>
        </w:rPr>
        <w:t>采购需求调查</w:t>
      </w:r>
      <w:r>
        <w:rPr>
          <w:rFonts w:hint="eastAsia" w:ascii="仿宋" w:hAnsi="仿宋" w:eastAsia="仿宋" w:cs="仿宋"/>
          <w:sz w:val="32"/>
          <w:szCs w:val="32"/>
          <w:lang w:eastAsia="zh-CN"/>
        </w:rPr>
        <w:t>主要措施及内容</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jc w:val="left"/>
        <w:textAlignment w:val="center"/>
        <w:rPr>
          <w:rFonts w:hint="eastAsia" w:ascii="仿宋" w:hAnsi="仿宋" w:eastAsia="仿宋" w:cs="仿宋"/>
          <w:sz w:val="32"/>
          <w:szCs w:val="32"/>
        </w:rPr>
      </w:pPr>
      <w:r>
        <w:rPr>
          <w:rFonts w:hint="eastAsia" w:ascii="仿宋" w:hAnsi="仿宋" w:eastAsia="仿宋" w:cs="仿宋"/>
          <w:sz w:val="32"/>
          <w:szCs w:val="32"/>
        </w:rPr>
        <w:t>说明:</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(一)对于下列采购项目,应当开展需求调查:</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1、1000 万元以上的货物、服务采购项目,3000 万元以上的工程采购项目;</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2、涉及公共利益、社会关注度较高的采购项目,包括政府向社会公众提供的公共服务项目等;</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3、技术复杂、专业性较强的项目,包括需定制开发的信息化建设项目、采购进口产品的项目等;</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4、主管预算单位或者采购人认为需要开展需求调查的其他采购项目。</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(二)编制采购需求前一年内,采购人已就相关采购标的开展过需求调查的可以不再重复开展。</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(三)采购需求调查</w:t>
      </w:r>
      <w:r>
        <w:rPr>
          <w:rFonts w:hint="eastAsia" w:ascii="仿宋" w:hAnsi="仿宋" w:eastAsia="仿宋" w:cs="仿宋"/>
          <w:sz w:val="32"/>
          <w:szCs w:val="32"/>
          <w:highlight w:val="none"/>
          <w:lang w:eastAsia="zh-CN"/>
        </w:rPr>
        <w:t>内容</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highlight w:val="none"/>
        </w:rPr>
      </w:pPr>
      <w:r>
        <w:rPr>
          <w:rFonts w:hint="eastAsia" w:ascii="仿宋" w:hAnsi="仿宋" w:eastAsia="仿宋" w:cs="仿宋"/>
          <w:sz w:val="32"/>
          <w:szCs w:val="32"/>
          <w:highlight w:val="none"/>
        </w:rPr>
        <w:t>1、产业发展状况,包括该类现有产品的技术水平、工艺水平、</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highlight w:val="none"/>
        </w:rPr>
      </w:pPr>
      <w:r>
        <w:rPr>
          <w:rFonts w:hint="eastAsia" w:ascii="仿宋" w:hAnsi="仿宋" w:eastAsia="仿宋" w:cs="仿宋"/>
          <w:sz w:val="32"/>
          <w:szCs w:val="32"/>
          <w:highlight w:val="none"/>
        </w:rPr>
        <w:t>技术路线、兼容性、安全要求,以及未来发展趋势等;</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highlight w:val="none"/>
        </w:rPr>
      </w:pPr>
      <w:r>
        <w:rPr>
          <w:rFonts w:hint="eastAsia" w:ascii="仿宋" w:hAnsi="仿宋" w:eastAsia="仿宋" w:cs="仿宋"/>
          <w:sz w:val="32"/>
          <w:szCs w:val="32"/>
          <w:highlight w:val="none"/>
        </w:rPr>
        <w:t>2、市场供需情况,包括同类采购项目的历史成交信息,该类产</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highlight w:val="none"/>
        </w:rPr>
      </w:pPr>
      <w:r>
        <w:rPr>
          <w:rFonts w:hint="eastAsia" w:ascii="仿宋" w:hAnsi="仿宋" w:eastAsia="仿宋" w:cs="仿宋"/>
          <w:sz w:val="32"/>
          <w:szCs w:val="32"/>
          <w:highlight w:val="none"/>
        </w:rPr>
        <w:t>品的市场价格构成、竞争程度,潜在供应商的数量、交付能力和售后服务能力(可能涉及的运行维护、升级更新、备品备件、耗材等后续采购)等;</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highlight w:val="none"/>
        </w:rPr>
      </w:pPr>
      <w:r>
        <w:rPr>
          <w:rFonts w:hint="eastAsia" w:ascii="仿宋" w:hAnsi="仿宋" w:eastAsia="仿宋" w:cs="仿宋"/>
          <w:sz w:val="32"/>
          <w:szCs w:val="32"/>
          <w:highlight w:val="none"/>
        </w:rPr>
        <w:t>3、知识产权归属,采购项目可能涉及的知识产权以及国家关于知识产权的归属、处置等方面的规定;</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highlight w:val="none"/>
        </w:rPr>
      </w:pPr>
      <w:r>
        <w:rPr>
          <w:rFonts w:hint="eastAsia" w:ascii="仿宋" w:hAnsi="仿宋" w:eastAsia="仿宋" w:cs="仿宋"/>
          <w:sz w:val="32"/>
          <w:szCs w:val="32"/>
          <w:highlight w:val="none"/>
        </w:rPr>
        <w:t>4、实施环境,包括采购项目实施的社会、经济、人文、自然等环境,和国家有关行业资质管理、环境保护、劳动保护等相关法律制度要求;</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highlight w:val="none"/>
        </w:rPr>
      </w:pPr>
      <w:r>
        <w:rPr>
          <w:rFonts w:hint="eastAsia" w:ascii="仿宋" w:hAnsi="仿宋" w:eastAsia="仿宋" w:cs="仿宋"/>
          <w:sz w:val="32"/>
          <w:szCs w:val="32"/>
          <w:highlight w:val="none"/>
        </w:rPr>
        <w:t>5、利益相关方需求,可能与采购项目存在直接或者间接利害关系的相关方及其利益诉求,可能损害供应商权益的机构、人员利益冲突等情形;</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highlight w:val="none"/>
        </w:rPr>
      </w:pPr>
      <w:r>
        <w:rPr>
          <w:rFonts w:hint="eastAsia" w:ascii="仿宋" w:hAnsi="仿宋" w:eastAsia="仿宋" w:cs="仿宋"/>
          <w:sz w:val="32"/>
          <w:szCs w:val="32"/>
          <w:highlight w:val="none"/>
        </w:rPr>
        <w:t>6、标准规范,包括相关产品的国家标准、行业标准以及其他标准或者技术规范;</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highlight w:val="none"/>
        </w:rPr>
      </w:pPr>
      <w:r>
        <w:rPr>
          <w:rFonts w:hint="eastAsia" w:ascii="仿宋" w:hAnsi="仿宋" w:eastAsia="仿宋" w:cs="仿宋"/>
          <w:sz w:val="32"/>
          <w:szCs w:val="32"/>
          <w:highlight w:val="none"/>
        </w:rPr>
        <w:t>7、其他与采购项目实施有关的事项。</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highlight w:val="none"/>
        </w:rPr>
      </w:pPr>
      <w:r>
        <w:rPr>
          <w:rFonts w:hint="eastAsia" w:ascii="仿宋" w:hAnsi="仿宋" w:eastAsia="仿宋" w:cs="仿宋"/>
          <w:sz w:val="32"/>
          <w:szCs w:val="32"/>
          <w:highlight w:val="none"/>
        </w:rPr>
        <w:t>(四)按照法律法规的规定,对采购项目开展可行性研究等前期工作,已包含上述第(三)项规定的需求调查内容的,可以不再重复调查;对在可行性研究等前期工作中未涉及的部分,应当按照上述上述第(三)项的规定开展需求调查。</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highlight w:val="none"/>
        </w:rPr>
      </w:pPr>
      <w:r>
        <w:rPr>
          <w:rFonts w:hint="eastAsia" w:ascii="仿宋" w:hAnsi="仿宋" w:eastAsia="仿宋" w:cs="仿宋"/>
          <w:b/>
          <w:bCs/>
          <w:sz w:val="32"/>
          <w:szCs w:val="32"/>
          <w:highlight w:val="none"/>
        </w:rPr>
        <w:t xml:space="preserve">第十七条 </w:t>
      </w:r>
      <w:r>
        <w:rPr>
          <w:rFonts w:hint="eastAsia" w:ascii="仿宋" w:hAnsi="仿宋" w:eastAsia="仿宋" w:cs="仿宋"/>
          <w:sz w:val="32"/>
          <w:szCs w:val="32"/>
          <w:highlight w:val="none"/>
        </w:rPr>
        <w:t>【采购需求确认和采购计划实施】</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highlight w:val="none"/>
        </w:rPr>
      </w:pPr>
      <w:r>
        <w:rPr>
          <w:rFonts w:hint="eastAsia" w:ascii="仿宋" w:hAnsi="仿宋" w:eastAsia="仿宋" w:cs="仿宋"/>
          <w:sz w:val="32"/>
          <w:szCs w:val="32"/>
          <w:highlight w:val="none"/>
        </w:rPr>
        <w:t>说明:(一)预算单位应根据需求调查结果</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编制采购预算及其采购实施计划,采购需求应当清晰明了、表述规范、含义准确,包括拟采购标的及其需要满足的技术、商务要求,符合法律法规、政府采购政策和国家有关规定,符合国家强制性标准,遵循预算、资产和财务等相关管理制度规定,符合采购项目的特点和实际需要。实施采购计划,应结合采购需求的特点确定,包括合同订立安排和</w:t>
      </w:r>
      <w:r>
        <w:rPr>
          <w:rFonts w:hint="eastAsia" w:ascii="仿宋" w:hAnsi="仿宋" w:eastAsia="仿宋" w:cs="仿宋"/>
          <w:sz w:val="32"/>
          <w:szCs w:val="32"/>
          <w:highlight w:val="none"/>
          <w:lang w:eastAsia="zh-CN"/>
        </w:rPr>
        <w:t>项目采购与资金支付进度、履约验收等</w:t>
      </w:r>
      <w:r>
        <w:rPr>
          <w:rFonts w:hint="eastAsia" w:ascii="仿宋" w:hAnsi="仿宋" w:eastAsia="仿宋" w:cs="仿宋"/>
          <w:sz w:val="32"/>
          <w:szCs w:val="32"/>
          <w:highlight w:val="none"/>
        </w:rPr>
        <w:t>合同</w:t>
      </w:r>
      <w:r>
        <w:rPr>
          <w:rFonts w:hint="eastAsia" w:ascii="仿宋" w:hAnsi="仿宋" w:eastAsia="仿宋" w:cs="仿宋"/>
          <w:sz w:val="32"/>
          <w:szCs w:val="32"/>
          <w:highlight w:val="none"/>
          <w:lang w:eastAsia="zh-CN"/>
        </w:rPr>
        <w:t>内容</w:t>
      </w:r>
      <w:r>
        <w:rPr>
          <w:rFonts w:hint="eastAsia" w:ascii="仿宋" w:hAnsi="仿宋" w:eastAsia="仿宋" w:cs="仿宋"/>
          <w:sz w:val="32"/>
          <w:szCs w:val="32"/>
          <w:highlight w:val="none"/>
        </w:rPr>
        <w:t>管理安排。</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highlight w:val="none"/>
        </w:rPr>
      </w:pPr>
      <w:r>
        <w:rPr>
          <w:rFonts w:hint="eastAsia" w:ascii="仿宋" w:hAnsi="仿宋" w:eastAsia="仿宋" w:cs="仿宋"/>
          <w:sz w:val="32"/>
          <w:szCs w:val="32"/>
          <w:highlight w:val="none"/>
        </w:rPr>
        <w:t>(二)采购人根据其</w:t>
      </w:r>
      <w:r>
        <w:rPr>
          <w:rFonts w:hint="eastAsia" w:ascii="仿宋" w:hAnsi="仿宋" w:eastAsia="仿宋" w:cs="仿宋"/>
          <w:sz w:val="32"/>
          <w:szCs w:val="32"/>
          <w:highlight w:val="none"/>
          <w:lang w:eastAsia="zh-CN"/>
        </w:rPr>
        <w:t>设立的</w:t>
      </w:r>
      <w:r>
        <w:rPr>
          <w:rFonts w:hint="eastAsia" w:ascii="仿宋" w:hAnsi="仿宋" w:eastAsia="仿宋" w:cs="仿宋"/>
          <w:sz w:val="32"/>
          <w:szCs w:val="32"/>
          <w:highlight w:val="none"/>
        </w:rPr>
        <w:t>部门的职责范围或成立的专门小组的职责,明确哪个部门或专门小组负责对采购需求进行确认;明确重大采购项目</w:t>
      </w:r>
      <w:r>
        <w:rPr>
          <w:rFonts w:hint="eastAsia" w:ascii="仿宋" w:hAnsi="仿宋" w:eastAsia="仿宋" w:cs="仿宋"/>
          <w:sz w:val="32"/>
          <w:szCs w:val="32"/>
          <w:highlight w:val="none"/>
          <w:lang w:eastAsia="zh-CN"/>
        </w:rPr>
        <w:t>（标准）由</w:t>
      </w:r>
      <w:r>
        <w:rPr>
          <w:rFonts w:hint="eastAsia" w:ascii="仿宋" w:hAnsi="仿宋" w:eastAsia="仿宋" w:cs="仿宋"/>
          <w:sz w:val="32"/>
          <w:szCs w:val="32"/>
          <w:highlight w:val="none"/>
        </w:rPr>
        <w:t>领导小组对的采购需求进行集体讨论确认。</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highlight w:val="none"/>
        </w:rPr>
      </w:pPr>
      <w:r>
        <w:rPr>
          <w:rFonts w:hint="eastAsia" w:ascii="仿宋" w:hAnsi="仿宋" w:eastAsia="仿宋" w:cs="仿宋"/>
          <w:b/>
          <w:bCs/>
          <w:sz w:val="32"/>
          <w:szCs w:val="32"/>
          <w:highlight w:val="none"/>
        </w:rPr>
        <w:t xml:space="preserve">第十八条 </w:t>
      </w:r>
      <w:r>
        <w:rPr>
          <w:rFonts w:hint="eastAsia" w:ascii="仿宋" w:hAnsi="仿宋" w:eastAsia="仿宋" w:cs="仿宋"/>
          <w:sz w:val="32"/>
          <w:szCs w:val="32"/>
          <w:highlight w:val="none"/>
        </w:rPr>
        <w:t>【审查工作机制】</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highlight w:val="none"/>
        </w:rPr>
      </w:pPr>
      <w:r>
        <w:rPr>
          <w:rFonts w:hint="eastAsia" w:ascii="仿宋" w:hAnsi="仿宋" w:eastAsia="仿宋" w:cs="仿宋"/>
          <w:sz w:val="32"/>
          <w:szCs w:val="32"/>
          <w:highlight w:val="none"/>
        </w:rPr>
        <w:t>说明:</w:t>
      </w:r>
      <w:r>
        <w:rPr>
          <w:rFonts w:hint="eastAsia" w:ascii="仿宋" w:hAnsi="仿宋" w:eastAsia="仿宋" w:cs="仿宋"/>
          <w:sz w:val="32"/>
          <w:szCs w:val="32"/>
        </w:rPr>
        <w:t xml:space="preserve"> 采购人应当建立审查工作机制,在采购活动开始前,针对采购需求管理中的重点风险事项,对采购需求和采购实施计划进行审查,审查分为一般性审查和重点审查。对于审查不通过的,应当修改采购需求和采购实施计划的内容并重新进行审查。</w:t>
      </w:r>
    </w:p>
    <w:p>
      <w:pPr>
        <w:keepNext w:val="0"/>
        <w:keepLines w:val="0"/>
        <w:pageBreakBefore w:val="0"/>
        <w:widowControl w:val="0"/>
        <w:numPr>
          <w:ilvl w:val="0"/>
          <w:numId w:val="1"/>
        </w:numPr>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明确对采购需求及采购实施计划进行一般性审查和重点审查的具体采购项目范围</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如</w:t>
      </w:r>
      <w:r>
        <w:rPr>
          <w:rFonts w:hint="eastAsia" w:ascii="仿宋" w:hAnsi="仿宋" w:eastAsia="仿宋" w:cs="仿宋"/>
          <w:sz w:val="32"/>
          <w:szCs w:val="32"/>
          <w:highlight w:val="none"/>
          <w:lang w:eastAsia="zh-CN"/>
        </w:rPr>
        <w:t>按</w:t>
      </w:r>
      <w:r>
        <w:rPr>
          <w:rFonts w:hint="eastAsia" w:ascii="仿宋" w:hAnsi="仿宋" w:eastAsia="仿宋" w:cs="仿宋"/>
          <w:sz w:val="32"/>
          <w:szCs w:val="32"/>
          <w:highlight w:val="none"/>
        </w:rPr>
        <w:t>实施货物、工程、服务项目</w:t>
      </w:r>
      <w:r>
        <w:rPr>
          <w:rFonts w:hint="eastAsia" w:ascii="仿宋" w:hAnsi="仿宋" w:eastAsia="仿宋" w:cs="仿宋"/>
          <w:sz w:val="32"/>
          <w:szCs w:val="32"/>
          <w:highlight w:val="none"/>
          <w:lang w:eastAsia="zh-CN"/>
        </w:rPr>
        <w:t>，采用不同采购方式划分</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采用</w:t>
      </w:r>
      <w:r>
        <w:rPr>
          <w:rFonts w:hint="eastAsia" w:ascii="仿宋" w:hAnsi="仿宋" w:eastAsia="仿宋" w:cs="仿宋"/>
          <w:sz w:val="32"/>
          <w:szCs w:val="32"/>
          <w:highlight w:val="none"/>
        </w:rPr>
        <w:t>公开招标、邀请招标、竞争性谈判、竞争性磋商、询价、单一来源采购方式</w:t>
      </w:r>
      <w:r>
        <w:rPr>
          <w:rFonts w:hint="eastAsia" w:ascii="仿宋" w:hAnsi="仿宋" w:eastAsia="仿宋" w:cs="仿宋"/>
          <w:sz w:val="32"/>
          <w:szCs w:val="32"/>
          <w:highlight w:val="none"/>
          <w:lang w:eastAsia="zh-CN"/>
        </w:rPr>
        <w:t>；或</w:t>
      </w:r>
      <w:r>
        <w:rPr>
          <w:rFonts w:hint="eastAsia" w:ascii="仿宋" w:hAnsi="仿宋" w:eastAsia="仿宋" w:cs="仿宋"/>
          <w:sz w:val="32"/>
          <w:szCs w:val="32"/>
          <w:highlight w:val="none"/>
        </w:rPr>
        <w:t>按实施货物、工程、服务项目采购的</w:t>
      </w:r>
      <w:r>
        <w:rPr>
          <w:rFonts w:hint="eastAsia" w:ascii="仿宋" w:hAnsi="仿宋" w:eastAsia="仿宋" w:cs="仿宋"/>
          <w:sz w:val="32"/>
          <w:szCs w:val="32"/>
          <w:highlight w:val="none"/>
          <w:lang w:eastAsia="zh-CN"/>
        </w:rPr>
        <w:t>数量（大小）金额、质量</w:t>
      </w:r>
      <w:r>
        <w:rPr>
          <w:rFonts w:hint="eastAsia" w:ascii="仿宋" w:hAnsi="仿宋" w:eastAsia="仿宋" w:cs="仿宋"/>
          <w:sz w:val="32"/>
          <w:szCs w:val="32"/>
          <w:highlight w:val="none"/>
        </w:rPr>
        <w:t>标准</w:t>
      </w:r>
      <w:r>
        <w:rPr>
          <w:rFonts w:hint="eastAsia" w:ascii="仿宋" w:hAnsi="仿宋" w:eastAsia="仿宋" w:cs="仿宋"/>
          <w:sz w:val="32"/>
          <w:szCs w:val="32"/>
          <w:highlight w:val="none"/>
          <w:lang w:eastAsia="zh-CN"/>
        </w:rPr>
        <w:t>要求、时间进度等；</w:t>
      </w:r>
    </w:p>
    <w:p>
      <w:pPr>
        <w:keepNext w:val="0"/>
        <w:keepLines w:val="0"/>
        <w:pageBreakBefore w:val="0"/>
        <w:widowControl w:val="0"/>
        <w:numPr>
          <w:ilvl w:val="0"/>
          <w:numId w:val="1"/>
        </w:numPr>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highlight w:val="none"/>
        </w:rPr>
      </w:pPr>
      <w:r>
        <w:rPr>
          <w:rFonts w:hint="eastAsia" w:ascii="仿宋" w:hAnsi="仿宋" w:eastAsia="仿宋" w:cs="仿宋"/>
          <w:sz w:val="32"/>
          <w:szCs w:val="32"/>
          <w:highlight w:val="none"/>
        </w:rPr>
        <w:t>明确制定采购需求和采购实施计划</w:t>
      </w:r>
      <w:r>
        <w:rPr>
          <w:rFonts w:hint="eastAsia" w:ascii="仿宋" w:hAnsi="仿宋" w:eastAsia="仿宋" w:cs="仿宋"/>
          <w:sz w:val="32"/>
          <w:szCs w:val="32"/>
          <w:highlight w:val="none"/>
          <w:lang w:eastAsia="zh-CN"/>
        </w:rPr>
        <w:t>，进行</w:t>
      </w:r>
      <w:r>
        <w:rPr>
          <w:rFonts w:hint="eastAsia" w:ascii="仿宋" w:hAnsi="仿宋" w:eastAsia="仿宋" w:cs="仿宋"/>
          <w:sz w:val="32"/>
          <w:szCs w:val="32"/>
          <w:highlight w:val="none"/>
        </w:rPr>
        <w:t>一般性审查和重点审查具体审批权限和流</w:t>
      </w:r>
      <w:r>
        <w:rPr>
          <w:rFonts w:hint="eastAsia" w:ascii="仿宋" w:hAnsi="仿宋" w:eastAsia="仿宋" w:cs="仿宋"/>
          <w:sz w:val="32"/>
          <w:szCs w:val="32"/>
          <w:highlight w:val="none"/>
          <w:lang w:eastAsia="zh-CN"/>
        </w:rPr>
        <w:t>程</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(三)可明确法律顾问或相关专家参与审查的工作机制。审核部门(该部门为本制度确定的审核部门)可提交其聘请的法律顾问对进行一般性审查和重点审查。</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依据:《政府采购需求管理办法》(财库〔2021〕22 号)</w:t>
      </w:r>
    </w:p>
    <w:p>
      <w:pPr>
        <w:keepNext w:val="0"/>
        <w:keepLines w:val="0"/>
        <w:pageBreakBefore w:val="0"/>
        <w:widowControl w:val="0"/>
        <w:kinsoku/>
        <w:wordWrap/>
        <w:overflowPunct/>
        <w:topLinePunct w:val="0"/>
        <w:autoSpaceDE/>
        <w:autoSpaceDN/>
        <w:bidi w:val="0"/>
        <w:adjustRightInd/>
        <w:snapToGrid/>
        <w:ind w:left="420" w:leftChars="200"/>
        <w:jc w:val="center"/>
        <w:textAlignment w:val="center"/>
        <w:outlineLvl w:val="0"/>
        <w:rPr>
          <w:rFonts w:hint="eastAsia" w:ascii="仿宋" w:hAnsi="仿宋" w:eastAsia="仿宋" w:cs="仿宋"/>
          <w:b/>
          <w:bCs/>
          <w:sz w:val="32"/>
          <w:szCs w:val="32"/>
        </w:rPr>
      </w:pPr>
      <w:r>
        <w:rPr>
          <w:rFonts w:hint="eastAsia" w:ascii="仿宋" w:hAnsi="仿宋" w:eastAsia="仿宋" w:cs="仿宋"/>
          <w:b/>
          <w:bCs/>
          <w:sz w:val="32"/>
          <w:szCs w:val="32"/>
        </w:rPr>
        <w:t>第六章 采购执行</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xml:space="preserve"> 【政府采购范围】</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说明:凡使用财政性资金</w:t>
      </w:r>
      <w:r>
        <w:rPr>
          <w:rFonts w:hint="eastAsia" w:ascii="仿宋" w:hAnsi="仿宋" w:eastAsia="仿宋" w:cs="仿宋"/>
          <w:sz w:val="32"/>
          <w:szCs w:val="32"/>
          <w:lang w:eastAsia="zh-CN"/>
        </w:rPr>
        <w:t>（</w:t>
      </w:r>
      <w:r>
        <w:rPr>
          <w:rFonts w:hint="eastAsia" w:ascii="仿宋" w:hAnsi="仿宋" w:eastAsia="仿宋" w:cs="仿宋"/>
          <w:sz w:val="32"/>
          <w:szCs w:val="32"/>
          <w:highlight w:val="none"/>
          <w:lang w:eastAsia="zh-CN"/>
        </w:rPr>
        <w:t>包括与财政性资金一并使用的其他资金）</w:t>
      </w:r>
      <w:r>
        <w:rPr>
          <w:rFonts w:hint="eastAsia" w:ascii="仿宋" w:hAnsi="仿宋" w:eastAsia="仿宋" w:cs="仿宋"/>
          <w:sz w:val="32"/>
          <w:szCs w:val="32"/>
        </w:rPr>
        <w:t>采购集中采购目录以内或者采购限额标准以上的货物、工程和服务,必须</w:t>
      </w:r>
      <w:r>
        <w:rPr>
          <w:rFonts w:hint="eastAsia" w:ascii="仿宋" w:hAnsi="仿宋" w:eastAsia="仿宋" w:cs="仿宋"/>
          <w:sz w:val="32"/>
          <w:szCs w:val="32"/>
          <w:lang w:eastAsia="zh-CN"/>
        </w:rPr>
        <w:t>实施</w:t>
      </w:r>
      <w:r>
        <w:rPr>
          <w:rFonts w:hint="eastAsia" w:ascii="仿宋" w:hAnsi="仿宋" w:eastAsia="仿宋" w:cs="仿宋"/>
          <w:sz w:val="32"/>
          <w:szCs w:val="32"/>
        </w:rPr>
        <w:t>政府采购。</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xml:space="preserve"> 【确定采购方式】</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说明:应当建立采购方式内部会商机制。根据项目特点、采购需求等,依法确定适宜的采购方式。达到公开招标数额标准,因特殊情况需要采用公开招标</w:t>
      </w:r>
      <w:r>
        <w:rPr>
          <w:rFonts w:hint="eastAsia" w:ascii="仿宋" w:hAnsi="仿宋" w:eastAsia="仿宋" w:cs="仿宋"/>
          <w:sz w:val="32"/>
          <w:szCs w:val="32"/>
          <w:lang w:eastAsia="zh-CN"/>
        </w:rPr>
        <w:t>方式</w:t>
      </w:r>
      <w:r>
        <w:rPr>
          <w:rFonts w:hint="eastAsia" w:ascii="仿宋" w:hAnsi="仿宋" w:eastAsia="仿宋" w:cs="仿宋"/>
          <w:sz w:val="32"/>
          <w:szCs w:val="32"/>
        </w:rPr>
        <w:t>以外的</w:t>
      </w:r>
      <w:r>
        <w:rPr>
          <w:rFonts w:hint="eastAsia" w:ascii="仿宋" w:hAnsi="仿宋" w:eastAsia="仿宋" w:cs="仿宋"/>
          <w:sz w:val="32"/>
          <w:szCs w:val="32"/>
          <w:lang w:eastAsia="zh-CN"/>
        </w:rPr>
        <w:t>其他</w:t>
      </w:r>
      <w:r>
        <w:rPr>
          <w:rFonts w:hint="eastAsia" w:ascii="仿宋" w:hAnsi="仿宋" w:eastAsia="仿宋" w:cs="仿宋"/>
          <w:sz w:val="32"/>
          <w:szCs w:val="32"/>
        </w:rPr>
        <w:t>采购方式的,应在采购活动开始前按法定程序办理</w:t>
      </w:r>
      <w:r>
        <w:rPr>
          <w:rFonts w:hint="eastAsia" w:ascii="仿宋" w:hAnsi="仿宋" w:eastAsia="仿宋" w:cs="仿宋"/>
          <w:sz w:val="32"/>
          <w:szCs w:val="32"/>
          <w:highlight w:val="none"/>
          <w:lang w:eastAsia="zh-CN"/>
        </w:rPr>
        <w:t>采购方式变更</w:t>
      </w:r>
      <w:r>
        <w:rPr>
          <w:rFonts w:hint="eastAsia" w:ascii="仿宋" w:hAnsi="仿宋" w:eastAsia="仿宋" w:cs="仿宋"/>
          <w:sz w:val="32"/>
          <w:szCs w:val="32"/>
        </w:rPr>
        <w:t>审批手续</w:t>
      </w:r>
      <w:r>
        <w:rPr>
          <w:rFonts w:hint="eastAsia" w:ascii="仿宋" w:hAnsi="仿宋" w:eastAsia="仿宋" w:cs="仿宋"/>
          <w:sz w:val="32"/>
          <w:szCs w:val="32"/>
          <w:lang w:eastAsia="zh-CN"/>
        </w:rPr>
        <w:t>；</w:t>
      </w:r>
      <w:r>
        <w:rPr>
          <w:rFonts w:hint="eastAsia" w:ascii="仿宋" w:hAnsi="仿宋" w:eastAsia="仿宋" w:cs="仿宋"/>
          <w:sz w:val="32"/>
          <w:szCs w:val="32"/>
        </w:rPr>
        <w:t>通过电子卖场采购的,应按照电子卖场交易规则,根据项目特点和本单位管理要求选择适宜的交易方式</w:t>
      </w:r>
      <w:r>
        <w:rPr>
          <w:rFonts w:hint="eastAsia" w:ascii="仿宋" w:hAnsi="仿宋" w:eastAsia="仿宋" w:cs="仿宋"/>
          <w:sz w:val="32"/>
          <w:szCs w:val="32"/>
          <w:lang w:eastAsia="zh-CN"/>
        </w:rPr>
        <w:t>，按规定程序完善交易手续</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 xml:space="preserve"> 【严格执行集中采购与分散采购的限额标准】</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lang w:eastAsia="zh-CN"/>
        </w:rPr>
      </w:pPr>
      <w:r>
        <w:rPr>
          <w:rFonts w:hint="eastAsia" w:ascii="仿宋" w:hAnsi="仿宋" w:eastAsia="仿宋" w:cs="仿宋"/>
          <w:sz w:val="32"/>
          <w:szCs w:val="32"/>
        </w:rPr>
        <w:t>说明:严格根据财政部门制定的集中采购和分散采购限额标准执行。严禁将应当</w:t>
      </w:r>
      <w:r>
        <w:rPr>
          <w:rFonts w:hint="eastAsia" w:ascii="仿宋" w:hAnsi="仿宋" w:eastAsia="仿宋" w:cs="仿宋"/>
          <w:sz w:val="32"/>
          <w:szCs w:val="32"/>
          <w:lang w:eastAsia="zh-CN"/>
        </w:rPr>
        <w:t>纳入政府采购项目</w:t>
      </w:r>
      <w:r>
        <w:rPr>
          <w:rFonts w:hint="eastAsia" w:ascii="仿宋" w:hAnsi="仿宋" w:eastAsia="仿宋" w:cs="仿宋"/>
          <w:sz w:val="32"/>
          <w:szCs w:val="32"/>
        </w:rPr>
        <w:t>化整为零或者以其他任何方式规避</w:t>
      </w:r>
      <w:r>
        <w:rPr>
          <w:rFonts w:hint="eastAsia" w:ascii="仿宋" w:hAnsi="仿宋" w:eastAsia="仿宋" w:cs="仿宋"/>
          <w:sz w:val="32"/>
          <w:szCs w:val="32"/>
          <w:lang w:eastAsia="zh-CN"/>
        </w:rPr>
        <w:t>政府采购；严禁应当</w:t>
      </w:r>
      <w:r>
        <w:rPr>
          <w:rFonts w:hint="eastAsia" w:ascii="仿宋" w:hAnsi="仿宋" w:eastAsia="仿宋" w:cs="仿宋"/>
          <w:sz w:val="32"/>
          <w:szCs w:val="32"/>
        </w:rPr>
        <w:t>进行公开招标的项目化整为零或者以其他任何方式规避公开招标</w:t>
      </w:r>
      <w:r>
        <w:rPr>
          <w:rFonts w:hint="eastAsia" w:ascii="仿宋" w:hAnsi="仿宋" w:eastAsia="仿宋" w:cs="仿宋"/>
          <w:sz w:val="32"/>
          <w:szCs w:val="32"/>
          <w:lang w:eastAsia="zh-CN"/>
        </w:rPr>
        <w:t>；</w:t>
      </w:r>
      <w:r>
        <w:rPr>
          <w:rFonts w:hint="eastAsia" w:ascii="仿宋" w:hAnsi="仿宋" w:eastAsia="仿宋" w:cs="仿宋"/>
          <w:sz w:val="32"/>
          <w:szCs w:val="32"/>
        </w:rPr>
        <w:t>禁止将由集中采购代理机构进行的项目,委托其他代理机构进行代理</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xml:space="preserve"> 【</w:t>
      </w:r>
      <w:r>
        <w:rPr>
          <w:rFonts w:hint="eastAsia" w:ascii="仿宋" w:hAnsi="仿宋" w:eastAsia="仿宋" w:cs="仿宋"/>
          <w:sz w:val="32"/>
          <w:szCs w:val="32"/>
          <w:lang w:eastAsia="zh-CN"/>
        </w:rPr>
        <w:t>建立</w:t>
      </w:r>
      <w:r>
        <w:rPr>
          <w:rFonts w:hint="eastAsia" w:ascii="仿宋" w:hAnsi="仿宋" w:eastAsia="仿宋" w:cs="仿宋"/>
          <w:sz w:val="32"/>
          <w:szCs w:val="32"/>
        </w:rPr>
        <w:t>委托代理机构</w:t>
      </w:r>
      <w:r>
        <w:rPr>
          <w:rFonts w:hint="eastAsia" w:ascii="仿宋" w:hAnsi="仿宋" w:eastAsia="仿宋" w:cs="仿宋"/>
          <w:sz w:val="32"/>
          <w:szCs w:val="32"/>
          <w:lang w:eastAsia="zh-CN"/>
        </w:rPr>
        <w:t>的选择机制</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说明:预算单位要建立政府采购代理机构选择机制,明确采购代理机构选择标准和决策流程</w:t>
      </w:r>
      <w:r>
        <w:rPr>
          <w:rFonts w:hint="eastAsia" w:ascii="仿宋" w:hAnsi="仿宋" w:eastAsia="仿宋" w:cs="仿宋"/>
          <w:sz w:val="32"/>
          <w:szCs w:val="32"/>
          <w:lang w:eastAsia="zh-CN"/>
        </w:rPr>
        <w:t>。</w:t>
      </w:r>
      <w:r>
        <w:rPr>
          <w:rFonts w:hint="eastAsia" w:ascii="仿宋" w:hAnsi="仿宋" w:eastAsia="仿宋" w:cs="仿宋"/>
          <w:sz w:val="32"/>
          <w:szCs w:val="32"/>
        </w:rPr>
        <w:t>政府集中采购目录内的采购项目</w:t>
      </w:r>
      <w:r>
        <w:rPr>
          <w:rFonts w:hint="eastAsia" w:ascii="仿宋" w:hAnsi="仿宋" w:eastAsia="仿宋" w:cs="仿宋"/>
          <w:sz w:val="32"/>
          <w:szCs w:val="32"/>
          <w:lang w:eastAsia="zh-CN"/>
        </w:rPr>
        <w:t>应该</w:t>
      </w:r>
      <w:r>
        <w:rPr>
          <w:rFonts w:hint="eastAsia" w:ascii="仿宋" w:hAnsi="仿宋" w:eastAsia="仿宋" w:cs="仿宋"/>
          <w:sz w:val="32"/>
          <w:szCs w:val="32"/>
        </w:rPr>
        <w:t>委托集中采购代理机构或定点采购或协议采购等相对应的规定进行。</w:t>
      </w:r>
      <w:r>
        <w:rPr>
          <w:rFonts w:hint="eastAsia" w:ascii="仿宋" w:hAnsi="仿宋" w:eastAsia="仿宋" w:cs="仿宋"/>
          <w:sz w:val="32"/>
          <w:szCs w:val="32"/>
          <w:lang w:eastAsia="zh-CN"/>
        </w:rPr>
        <w:t>集中采购目录外项目可以</w:t>
      </w:r>
      <w:r>
        <w:rPr>
          <w:rFonts w:hint="eastAsia" w:ascii="仿宋" w:hAnsi="仿宋" w:eastAsia="仿宋" w:cs="仿宋"/>
          <w:sz w:val="32"/>
          <w:szCs w:val="32"/>
        </w:rPr>
        <w:t>集中采购代理机构</w:t>
      </w:r>
      <w:r>
        <w:rPr>
          <w:rFonts w:hint="eastAsia" w:ascii="仿宋" w:hAnsi="仿宋" w:eastAsia="仿宋" w:cs="仿宋"/>
          <w:sz w:val="32"/>
          <w:szCs w:val="32"/>
          <w:lang w:eastAsia="zh-CN"/>
        </w:rPr>
        <w:t>或</w:t>
      </w:r>
      <w:r>
        <w:rPr>
          <w:rFonts w:hint="eastAsia" w:ascii="仿宋" w:hAnsi="仿宋" w:eastAsia="仿宋" w:cs="仿宋"/>
          <w:sz w:val="32"/>
          <w:szCs w:val="32"/>
        </w:rPr>
        <w:t>委托</w:t>
      </w:r>
      <w:r>
        <w:rPr>
          <w:rFonts w:hint="eastAsia" w:ascii="仿宋" w:hAnsi="仿宋" w:eastAsia="仿宋" w:cs="仿宋"/>
          <w:sz w:val="32"/>
          <w:szCs w:val="32"/>
          <w:lang w:eastAsia="zh-CN"/>
        </w:rPr>
        <w:t>社会</w:t>
      </w:r>
      <w:r>
        <w:rPr>
          <w:rFonts w:hint="eastAsia" w:ascii="仿宋" w:hAnsi="仿宋" w:eastAsia="仿宋" w:cs="仿宋"/>
          <w:sz w:val="32"/>
          <w:szCs w:val="32"/>
        </w:rPr>
        <w:t>采购代理机构办理采购事宜</w:t>
      </w:r>
      <w:r>
        <w:rPr>
          <w:rFonts w:hint="eastAsia" w:ascii="仿宋" w:hAnsi="仿宋" w:eastAsia="仿宋" w:cs="仿宋"/>
          <w:sz w:val="32"/>
          <w:szCs w:val="32"/>
          <w:lang w:eastAsia="zh-CN"/>
        </w:rPr>
        <w:t>，</w:t>
      </w:r>
      <w:r>
        <w:rPr>
          <w:rFonts w:hint="eastAsia" w:ascii="仿宋" w:hAnsi="仿宋" w:eastAsia="仿宋" w:cs="仿宋"/>
          <w:sz w:val="32"/>
          <w:szCs w:val="32"/>
        </w:rPr>
        <w:t>必须签订委托代理协议,明确双方权利和责任,不得转嫁政府采购主体责任</w:t>
      </w:r>
      <w:r>
        <w:rPr>
          <w:rFonts w:hint="eastAsia" w:ascii="仿宋" w:hAnsi="仿宋" w:eastAsia="仿宋" w:cs="仿宋"/>
          <w:sz w:val="32"/>
          <w:szCs w:val="32"/>
          <w:lang w:eastAsia="zh-CN"/>
        </w:rPr>
        <w:t>；或可进入电商平台选择定点采购、协议采购等</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 xml:space="preserve"> 【编制采购文件</w:t>
      </w:r>
      <w:r>
        <w:rPr>
          <w:rFonts w:hint="eastAsia" w:ascii="仿宋" w:hAnsi="仿宋" w:eastAsia="仿宋" w:cs="仿宋"/>
          <w:sz w:val="32"/>
          <w:szCs w:val="32"/>
          <w:lang w:eastAsia="zh-CN"/>
        </w:rPr>
        <w:t>的规定</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说明:(一)</w:t>
      </w:r>
      <w:r>
        <w:rPr>
          <w:rFonts w:hint="eastAsia" w:ascii="仿宋" w:hAnsi="仿宋" w:eastAsia="仿宋" w:cs="仿宋"/>
          <w:sz w:val="32"/>
          <w:szCs w:val="32"/>
          <w:lang w:eastAsia="zh-CN"/>
        </w:rPr>
        <w:t>明确</w:t>
      </w:r>
      <w:r>
        <w:rPr>
          <w:rFonts w:hint="eastAsia" w:ascii="仿宋" w:hAnsi="仿宋" w:eastAsia="仿宋" w:cs="仿宋"/>
          <w:sz w:val="32"/>
          <w:szCs w:val="32"/>
        </w:rPr>
        <w:t>自行编制</w:t>
      </w:r>
      <w:r>
        <w:rPr>
          <w:rFonts w:hint="eastAsia" w:ascii="仿宋" w:hAnsi="仿宋" w:eastAsia="仿宋" w:cs="仿宋"/>
          <w:sz w:val="32"/>
          <w:szCs w:val="32"/>
          <w:lang w:eastAsia="zh-CN"/>
        </w:rPr>
        <w:t>采购项目的</w:t>
      </w:r>
      <w:r>
        <w:rPr>
          <w:rFonts w:hint="eastAsia" w:ascii="仿宋" w:hAnsi="仿宋" w:eastAsia="仿宋" w:cs="仿宋"/>
          <w:sz w:val="32"/>
          <w:szCs w:val="32"/>
        </w:rPr>
        <w:t>采购文件,要严格执行复核机制或执行会商机制;</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(二)委托采购代理机构编制</w:t>
      </w:r>
      <w:r>
        <w:rPr>
          <w:rFonts w:hint="eastAsia" w:ascii="仿宋" w:hAnsi="仿宋" w:eastAsia="仿宋" w:cs="仿宋"/>
          <w:sz w:val="32"/>
          <w:szCs w:val="32"/>
          <w:lang w:eastAsia="zh-CN"/>
        </w:rPr>
        <w:t>采购项目的</w:t>
      </w:r>
      <w:r>
        <w:rPr>
          <w:rFonts w:hint="eastAsia" w:ascii="仿宋" w:hAnsi="仿宋" w:eastAsia="仿宋" w:cs="仿宋"/>
          <w:sz w:val="32"/>
          <w:szCs w:val="32"/>
        </w:rPr>
        <w:t>采购文件,要在采购文件</w:t>
      </w:r>
      <w:r>
        <w:rPr>
          <w:rFonts w:hint="eastAsia" w:ascii="仿宋" w:hAnsi="仿宋" w:eastAsia="仿宋" w:cs="仿宋"/>
          <w:sz w:val="32"/>
          <w:szCs w:val="32"/>
          <w:lang w:eastAsia="zh-CN"/>
        </w:rPr>
        <w:t>挂网公开</w:t>
      </w:r>
      <w:r>
        <w:rPr>
          <w:rFonts w:hint="eastAsia" w:ascii="仿宋" w:hAnsi="仿宋" w:eastAsia="仿宋" w:cs="仿宋"/>
          <w:sz w:val="32"/>
          <w:szCs w:val="32"/>
        </w:rPr>
        <w:t>前</w:t>
      </w:r>
      <w:r>
        <w:rPr>
          <w:rFonts w:hint="eastAsia" w:ascii="仿宋" w:hAnsi="仿宋" w:eastAsia="仿宋" w:cs="仿宋"/>
          <w:sz w:val="32"/>
          <w:szCs w:val="32"/>
          <w:lang w:eastAsia="zh-CN"/>
        </w:rPr>
        <w:t>，</w:t>
      </w:r>
      <w:r>
        <w:rPr>
          <w:rFonts w:hint="eastAsia" w:ascii="仿宋" w:hAnsi="仿宋" w:eastAsia="仿宋" w:cs="仿宋"/>
          <w:sz w:val="32"/>
          <w:szCs w:val="32"/>
        </w:rPr>
        <w:t>采购文件</w:t>
      </w:r>
      <w:r>
        <w:rPr>
          <w:rFonts w:hint="eastAsia" w:ascii="仿宋" w:hAnsi="仿宋" w:eastAsia="仿宋" w:cs="仿宋"/>
          <w:sz w:val="32"/>
          <w:szCs w:val="32"/>
          <w:lang w:eastAsia="zh-CN"/>
        </w:rPr>
        <w:t>要</w:t>
      </w:r>
      <w:r>
        <w:rPr>
          <w:rFonts w:hint="eastAsia" w:ascii="仿宋" w:hAnsi="仿宋" w:eastAsia="仿宋" w:cs="仿宋"/>
          <w:sz w:val="32"/>
          <w:szCs w:val="32"/>
        </w:rPr>
        <w:t>经本</w:t>
      </w:r>
      <w:r>
        <w:rPr>
          <w:rFonts w:hint="eastAsia" w:ascii="仿宋" w:hAnsi="仿宋" w:eastAsia="仿宋" w:cs="仿宋"/>
          <w:sz w:val="32"/>
          <w:szCs w:val="32"/>
          <w:lang w:eastAsia="zh-CN"/>
        </w:rPr>
        <w:t>单位制度</w:t>
      </w:r>
      <w:r>
        <w:rPr>
          <w:rFonts w:hint="eastAsia" w:ascii="仿宋" w:hAnsi="仿宋" w:eastAsia="仿宋" w:cs="仿宋"/>
          <w:sz w:val="32"/>
          <w:szCs w:val="32"/>
        </w:rPr>
        <w:t>确定的职能部门审定后作出书面确认,确保采购文件全面反映项目采购需求,符合采购项目预算和政府采购政策等要求,</w:t>
      </w:r>
      <w:r>
        <w:rPr>
          <w:rFonts w:hint="eastAsia" w:ascii="仿宋" w:hAnsi="仿宋" w:eastAsia="仿宋" w:cs="仿宋"/>
          <w:sz w:val="32"/>
          <w:szCs w:val="32"/>
          <w:highlight w:val="none"/>
          <w:lang w:eastAsia="zh-CN"/>
        </w:rPr>
        <w:t>明确相关主要技术参数范围或质量要求</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设置</w:t>
      </w:r>
      <w:r>
        <w:rPr>
          <w:rFonts w:hint="eastAsia" w:ascii="仿宋" w:hAnsi="仿宋" w:eastAsia="仿宋" w:cs="仿宋"/>
          <w:sz w:val="32"/>
          <w:szCs w:val="32"/>
          <w:highlight w:val="none"/>
        </w:rPr>
        <w:t>评审标准合法合规</w:t>
      </w:r>
      <w:r>
        <w:rPr>
          <w:rFonts w:hint="eastAsia" w:ascii="仿宋" w:hAnsi="仿宋" w:eastAsia="仿宋" w:cs="仿宋"/>
          <w:sz w:val="32"/>
          <w:szCs w:val="32"/>
          <w:highlight w:val="none"/>
          <w:lang w:eastAsia="zh-CN"/>
        </w:rPr>
        <w:t>；评分标准客观、</w:t>
      </w:r>
      <w:r>
        <w:rPr>
          <w:rFonts w:hint="eastAsia" w:ascii="仿宋" w:hAnsi="仿宋" w:eastAsia="仿宋" w:cs="仿宋"/>
          <w:sz w:val="32"/>
          <w:szCs w:val="32"/>
          <w:highlight w:val="none"/>
        </w:rPr>
        <w:t>量化</w:t>
      </w:r>
      <w:r>
        <w:rPr>
          <w:rFonts w:hint="eastAsia" w:ascii="仿宋" w:hAnsi="仿宋" w:eastAsia="仿宋" w:cs="仿宋"/>
          <w:sz w:val="32"/>
          <w:szCs w:val="32"/>
          <w:highlight w:val="none"/>
          <w:lang w:eastAsia="zh-CN"/>
        </w:rPr>
        <w:t>，不能用主观判断或“好、较好或优、良、中、差”设置范围分值，应</w:t>
      </w:r>
      <w:r>
        <w:rPr>
          <w:rFonts w:hint="eastAsia" w:ascii="仿宋" w:hAnsi="仿宋" w:eastAsia="仿宋" w:cs="仿宋"/>
          <w:sz w:val="32"/>
          <w:szCs w:val="32"/>
          <w:highlight w:val="none"/>
        </w:rPr>
        <w:t>做到完整、合法、规范,表述准确,无歧义</w:t>
      </w:r>
      <w:r>
        <w:rPr>
          <w:rFonts w:hint="eastAsia" w:ascii="仿宋" w:hAnsi="仿宋" w:eastAsia="仿宋" w:cs="仿宋"/>
          <w:sz w:val="32"/>
          <w:szCs w:val="32"/>
          <w:highlight w:val="none"/>
          <w:lang w:eastAsia="zh-CN"/>
        </w:rPr>
        <w:t>，可客观判定赋值评分</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 xml:space="preserve"> 【委派采购人代表</w:t>
      </w:r>
      <w:r>
        <w:rPr>
          <w:rFonts w:hint="eastAsia" w:ascii="仿宋" w:hAnsi="仿宋" w:eastAsia="仿宋" w:cs="仿宋"/>
          <w:sz w:val="32"/>
          <w:szCs w:val="32"/>
          <w:lang w:eastAsia="zh-CN"/>
        </w:rPr>
        <w:t>的确定</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highlight w:val="none"/>
        </w:rPr>
      </w:pPr>
      <w:r>
        <w:rPr>
          <w:rFonts w:hint="eastAsia" w:ascii="仿宋" w:hAnsi="仿宋" w:eastAsia="仿宋" w:cs="仿宋"/>
          <w:sz w:val="32"/>
          <w:szCs w:val="32"/>
        </w:rPr>
        <w:t>说明:(一)</w:t>
      </w:r>
      <w:r>
        <w:rPr>
          <w:rFonts w:hint="eastAsia" w:ascii="仿宋" w:hAnsi="仿宋" w:eastAsia="仿宋" w:cs="仿宋"/>
          <w:sz w:val="32"/>
          <w:szCs w:val="32"/>
          <w:highlight w:val="none"/>
        </w:rPr>
        <w:t>明确</w:t>
      </w:r>
      <w:r>
        <w:rPr>
          <w:rFonts w:hint="eastAsia" w:ascii="仿宋" w:hAnsi="仿宋" w:eastAsia="仿宋" w:cs="仿宋"/>
          <w:sz w:val="32"/>
          <w:szCs w:val="32"/>
          <w:highlight w:val="none"/>
          <w:lang w:eastAsia="zh-CN"/>
        </w:rPr>
        <w:t>每个</w:t>
      </w:r>
      <w:r>
        <w:rPr>
          <w:rFonts w:hint="eastAsia" w:ascii="仿宋" w:hAnsi="仿宋" w:eastAsia="仿宋" w:cs="仿宋"/>
          <w:sz w:val="32"/>
          <w:szCs w:val="32"/>
          <w:highlight w:val="none"/>
        </w:rPr>
        <w:t>采购</w:t>
      </w:r>
      <w:r>
        <w:rPr>
          <w:rFonts w:hint="eastAsia" w:ascii="仿宋" w:hAnsi="仿宋" w:eastAsia="仿宋" w:cs="仿宋"/>
          <w:sz w:val="32"/>
          <w:szCs w:val="32"/>
          <w:highlight w:val="none"/>
          <w:lang w:eastAsia="zh-CN"/>
        </w:rPr>
        <w:t>项目，选派采购</w:t>
      </w:r>
      <w:r>
        <w:rPr>
          <w:rFonts w:hint="eastAsia" w:ascii="仿宋" w:hAnsi="仿宋" w:eastAsia="仿宋" w:cs="仿宋"/>
          <w:sz w:val="32"/>
          <w:szCs w:val="32"/>
          <w:highlight w:val="none"/>
        </w:rPr>
        <w:t>人代表的决策流程</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outlineLvl w:val="1"/>
        <w:rPr>
          <w:rFonts w:hint="eastAsia" w:ascii="仿宋" w:hAnsi="仿宋" w:eastAsia="仿宋" w:cs="仿宋"/>
          <w:sz w:val="32"/>
          <w:szCs w:val="32"/>
        </w:rPr>
      </w:pPr>
      <w:r>
        <w:rPr>
          <w:rFonts w:hint="eastAsia" w:ascii="仿宋" w:hAnsi="仿宋" w:eastAsia="仿宋" w:cs="仿宋"/>
          <w:sz w:val="32"/>
          <w:szCs w:val="32"/>
          <w:highlight w:val="none"/>
        </w:rPr>
        <w:t>(二)明确</w:t>
      </w:r>
      <w:r>
        <w:rPr>
          <w:rFonts w:hint="eastAsia" w:ascii="仿宋" w:hAnsi="仿宋" w:eastAsia="仿宋" w:cs="仿宋"/>
          <w:sz w:val="32"/>
          <w:szCs w:val="32"/>
          <w:highlight w:val="none"/>
          <w:lang w:eastAsia="zh-CN"/>
        </w:rPr>
        <w:t>受</w:t>
      </w:r>
      <w:r>
        <w:rPr>
          <w:rFonts w:hint="eastAsia" w:ascii="仿宋" w:hAnsi="仿宋" w:eastAsia="仿宋" w:cs="仿宋"/>
          <w:sz w:val="32"/>
          <w:szCs w:val="32"/>
          <w:highlight w:val="none"/>
        </w:rPr>
        <w:t>委派</w:t>
      </w:r>
      <w:r>
        <w:rPr>
          <w:rFonts w:hint="eastAsia" w:ascii="仿宋" w:hAnsi="仿宋" w:eastAsia="仿宋" w:cs="仿宋"/>
          <w:sz w:val="32"/>
          <w:szCs w:val="32"/>
        </w:rPr>
        <w:t>采购人代表的工作职责</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如:1、采购人代表发现本人与参加采购活动的供应商有利害关系的,应当主动提出回避;2、严格执行保密规定;3、要向采购代理机构出具授权函;4、应采购人要求,需要在评审前介绍项目背景和技术需求的,应当事先提交书面介绍材料;5、不得干预或者影响正常评审工作,不得明示或者暗示其倾向性、引导性意见,不得修改或细化采购文件确定的评审程序、评审方法、评审因素和评审标准,不得接受供应商主动提出的澄清和解释,</w:t>
      </w:r>
      <w:r>
        <w:rPr>
          <w:rFonts w:hint="eastAsia" w:ascii="仿宋" w:hAnsi="仿宋" w:eastAsia="仿宋" w:cs="仿宋"/>
          <w:sz w:val="32"/>
          <w:szCs w:val="32"/>
          <w:highlight w:val="none"/>
          <w:lang w:eastAsia="zh-CN"/>
        </w:rPr>
        <w:t>评标委员会成员</w:t>
      </w:r>
      <w:r>
        <w:rPr>
          <w:rFonts w:hint="eastAsia" w:ascii="仿宋" w:hAnsi="仿宋" w:eastAsia="仿宋" w:cs="仿宋"/>
          <w:sz w:val="32"/>
          <w:szCs w:val="32"/>
          <w:highlight w:val="none"/>
        </w:rPr>
        <w:t>不得征询采购人代表的倾向性意见</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不得协商评分,不得记录、复制或带走任何评审</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评标过程中出现的资料</w:t>
      </w:r>
      <w:r>
        <w:rPr>
          <w:rFonts w:hint="eastAsia" w:ascii="仿宋" w:hAnsi="仿宋" w:eastAsia="仿宋" w:cs="仿宋"/>
          <w:sz w:val="32"/>
          <w:szCs w:val="32"/>
          <w:highlight w:val="none"/>
          <w:lang w:eastAsia="zh-CN"/>
        </w:rPr>
        <w:t>。（</w:t>
      </w:r>
      <w:r>
        <w:rPr>
          <w:rFonts w:hint="eastAsia" w:ascii="仿宋" w:hAnsi="仿宋" w:eastAsia="仿宋" w:cs="仿宋"/>
          <w:sz w:val="32"/>
          <w:szCs w:val="32"/>
        </w:rPr>
        <w:t>依据:《财政部关于进一步规范政府采购评审工作有关问题的通》《政府采购评审专家管理办法》</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b/>
          <w:bCs/>
          <w:sz w:val="32"/>
          <w:szCs w:val="32"/>
        </w:rPr>
        <w:t xml:space="preserve">第二十五条 </w:t>
      </w:r>
      <w:r>
        <w:rPr>
          <w:rFonts w:hint="eastAsia" w:ascii="仿宋" w:hAnsi="仿宋" w:eastAsia="仿宋" w:cs="仿宋"/>
          <w:sz w:val="32"/>
          <w:szCs w:val="32"/>
        </w:rPr>
        <w:t>【评审专家抽取及使用】</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说明:政府采购</w:t>
      </w:r>
      <w:r>
        <w:rPr>
          <w:rFonts w:hint="eastAsia" w:ascii="仿宋" w:hAnsi="仿宋" w:eastAsia="仿宋" w:cs="仿宋"/>
          <w:sz w:val="32"/>
          <w:szCs w:val="32"/>
          <w:lang w:eastAsia="zh-CN"/>
        </w:rPr>
        <w:t>项目评审专家，原则上按</w:t>
      </w:r>
      <w:r>
        <w:rPr>
          <w:rFonts w:hint="eastAsia" w:ascii="仿宋" w:hAnsi="仿宋" w:eastAsia="仿宋" w:cs="仿宋"/>
          <w:sz w:val="32"/>
          <w:szCs w:val="32"/>
        </w:rPr>
        <w:t>《政府采购评审专家管理办法》第十二条、</w:t>
      </w:r>
      <w:r>
        <w:rPr>
          <w:rFonts w:hint="eastAsia" w:ascii="仿宋" w:hAnsi="仿宋" w:eastAsia="仿宋" w:cs="仿宋"/>
          <w:sz w:val="32"/>
          <w:szCs w:val="32"/>
          <w:lang w:eastAsia="zh-CN"/>
        </w:rPr>
        <w:t>规定产生。特殊项目可</w:t>
      </w:r>
      <w:r>
        <w:rPr>
          <w:rFonts w:hint="eastAsia" w:ascii="仿宋" w:hAnsi="仿宋" w:eastAsia="仿宋" w:cs="仿宋"/>
          <w:sz w:val="32"/>
          <w:szCs w:val="32"/>
        </w:rPr>
        <w:t>第十三条;《政府采购货物和服务招标投标管理办法》(财政部令第 87 号)第四十八条</w:t>
      </w:r>
      <w:r>
        <w:rPr>
          <w:rFonts w:hint="eastAsia" w:ascii="仿宋" w:hAnsi="仿宋" w:eastAsia="仿宋" w:cs="仿宋"/>
          <w:sz w:val="32"/>
          <w:szCs w:val="32"/>
          <w:lang w:eastAsia="zh-CN"/>
        </w:rPr>
        <w:t>规定办理：</w:t>
      </w:r>
      <w:r>
        <w:rPr>
          <w:rFonts w:hint="eastAsia" w:ascii="仿宋" w:hAnsi="仿宋" w:eastAsia="仿宋" w:cs="仿宋"/>
          <w:sz w:val="32"/>
          <w:szCs w:val="32"/>
        </w:rPr>
        <w:t>(一)明确</w:t>
      </w:r>
      <w:r>
        <w:rPr>
          <w:rFonts w:hint="eastAsia" w:ascii="仿宋" w:hAnsi="仿宋" w:eastAsia="仿宋" w:cs="仿宋"/>
          <w:sz w:val="32"/>
          <w:szCs w:val="32"/>
          <w:highlight w:val="none"/>
          <w:lang w:eastAsia="zh-CN"/>
        </w:rPr>
        <w:t>可</w:t>
      </w:r>
      <w:r>
        <w:rPr>
          <w:rFonts w:hint="eastAsia" w:ascii="仿宋" w:hAnsi="仿宋" w:eastAsia="仿宋" w:cs="仿宋"/>
          <w:sz w:val="32"/>
          <w:szCs w:val="32"/>
        </w:rPr>
        <w:t>实施自主选定评审专家的</w:t>
      </w:r>
      <w:r>
        <w:rPr>
          <w:rFonts w:hint="eastAsia" w:ascii="仿宋" w:hAnsi="仿宋" w:eastAsia="仿宋" w:cs="仿宋"/>
          <w:sz w:val="32"/>
          <w:szCs w:val="32"/>
          <w:lang w:eastAsia="zh-CN"/>
        </w:rPr>
        <w:t>采购项目</w:t>
      </w:r>
      <w:r>
        <w:rPr>
          <w:rFonts w:hint="eastAsia" w:ascii="仿宋" w:hAnsi="仿宋" w:eastAsia="仿宋" w:cs="仿宋"/>
          <w:sz w:val="32"/>
          <w:szCs w:val="32"/>
        </w:rPr>
        <w:t>范围,如通过随机方式难以确定合适评审专家的</w:t>
      </w:r>
      <w:r>
        <w:rPr>
          <w:rFonts w:hint="eastAsia" w:ascii="仿宋" w:hAnsi="仿宋" w:eastAsia="仿宋" w:cs="仿宋"/>
          <w:sz w:val="32"/>
          <w:szCs w:val="32"/>
          <w:lang w:eastAsia="zh-CN"/>
        </w:rPr>
        <w:t>，属于</w:t>
      </w:r>
      <w:r>
        <w:rPr>
          <w:rFonts w:hint="eastAsia" w:ascii="仿宋" w:hAnsi="仿宋" w:eastAsia="仿宋" w:cs="仿宋"/>
          <w:sz w:val="32"/>
          <w:szCs w:val="32"/>
        </w:rPr>
        <w:t>技术复杂、专业性强的</w:t>
      </w:r>
      <w:r>
        <w:rPr>
          <w:rFonts w:hint="eastAsia" w:ascii="仿宋" w:hAnsi="仿宋" w:eastAsia="仿宋" w:cs="仿宋"/>
          <w:sz w:val="32"/>
          <w:szCs w:val="32"/>
          <w:lang w:eastAsia="zh-CN"/>
        </w:rPr>
        <w:t>重大</w:t>
      </w:r>
      <w:r>
        <w:rPr>
          <w:rFonts w:hint="eastAsia" w:ascii="仿宋" w:hAnsi="仿宋" w:eastAsia="仿宋" w:cs="仿宋"/>
          <w:sz w:val="32"/>
          <w:szCs w:val="32"/>
        </w:rPr>
        <w:t>采购项目</w:t>
      </w:r>
      <w:r>
        <w:rPr>
          <w:rFonts w:hint="eastAsia" w:ascii="仿宋" w:hAnsi="仿宋" w:eastAsia="仿宋" w:cs="仿宋"/>
          <w:sz w:val="32"/>
          <w:szCs w:val="32"/>
          <w:lang w:eastAsia="zh-CN"/>
        </w:rPr>
        <w:t>。</w:t>
      </w:r>
      <w:r>
        <w:rPr>
          <w:rFonts w:hint="eastAsia" w:ascii="仿宋" w:hAnsi="仿宋" w:eastAsia="仿宋" w:cs="仿宋"/>
          <w:sz w:val="32"/>
          <w:szCs w:val="32"/>
        </w:rPr>
        <w:t>(二)明确实施自行选定评审专家的前置流程:自行选定评审专家的,应当经主管预算单位同意;(</w:t>
      </w:r>
      <w:r>
        <w:rPr>
          <w:rFonts w:hint="eastAsia" w:ascii="仿宋" w:hAnsi="仿宋" w:eastAsia="仿宋" w:cs="仿宋"/>
          <w:sz w:val="32"/>
          <w:szCs w:val="32"/>
          <w:lang w:eastAsia="zh-CN"/>
        </w:rPr>
        <w:t>三</w:t>
      </w:r>
      <w:r>
        <w:rPr>
          <w:rFonts w:hint="eastAsia" w:ascii="仿宋" w:hAnsi="仿宋" w:eastAsia="仿宋" w:cs="仿宋"/>
          <w:sz w:val="32"/>
          <w:szCs w:val="32"/>
        </w:rPr>
        <w:t>)建立自行选定评审专家的原则;如:自行选定评审专家的,应当优先选择本单位以外的评审专家。(</w:t>
      </w:r>
      <w:r>
        <w:rPr>
          <w:rFonts w:hint="eastAsia" w:ascii="仿宋" w:hAnsi="仿宋" w:eastAsia="仿宋" w:cs="仿宋"/>
          <w:sz w:val="32"/>
          <w:szCs w:val="32"/>
          <w:lang w:eastAsia="zh-CN"/>
        </w:rPr>
        <w:t>四</w:t>
      </w:r>
      <w:r>
        <w:rPr>
          <w:rFonts w:hint="eastAsia" w:ascii="仿宋" w:hAnsi="仿宋" w:eastAsia="仿宋" w:cs="仿宋"/>
          <w:sz w:val="32"/>
          <w:szCs w:val="32"/>
        </w:rPr>
        <w:t>)建议对自主选定评审专家的监管机制;</w:t>
      </w:r>
      <w:r>
        <w:rPr>
          <w:rFonts w:hint="eastAsia" w:ascii="仿宋" w:hAnsi="仿宋" w:eastAsia="仿宋" w:cs="仿宋"/>
          <w:sz w:val="32"/>
          <w:szCs w:val="32"/>
          <w:lang w:eastAsia="zh-CN"/>
        </w:rPr>
        <w:t>应</w:t>
      </w:r>
      <w:r>
        <w:rPr>
          <w:rFonts w:hint="eastAsia" w:ascii="仿宋" w:hAnsi="仿宋" w:eastAsia="仿宋" w:cs="仿宋"/>
          <w:sz w:val="32"/>
          <w:szCs w:val="32"/>
        </w:rPr>
        <w:t>参照《政府采购评审专家管理办法》对评审专家采购评审活动进行监管。</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highlight w:val="none"/>
        </w:rPr>
      </w:pPr>
      <w:r>
        <w:rPr>
          <w:rFonts w:hint="eastAsia" w:ascii="仿宋" w:hAnsi="仿宋" w:eastAsia="仿宋" w:cs="仿宋"/>
          <w:b/>
          <w:bCs/>
          <w:sz w:val="32"/>
          <w:szCs w:val="32"/>
        </w:rPr>
        <w:t>第二十六条</w:t>
      </w:r>
      <w:r>
        <w:rPr>
          <w:rFonts w:hint="eastAsia" w:ascii="仿宋" w:hAnsi="仿宋" w:eastAsia="仿宋" w:cs="仿宋"/>
          <w:sz w:val="32"/>
          <w:szCs w:val="32"/>
        </w:rPr>
        <w:t xml:space="preserve"> </w:t>
      </w:r>
      <w:r>
        <w:rPr>
          <w:rFonts w:hint="eastAsia" w:ascii="仿宋" w:hAnsi="仿宋" w:eastAsia="仿宋" w:cs="仿宋"/>
          <w:sz w:val="32"/>
          <w:szCs w:val="32"/>
          <w:highlight w:val="none"/>
        </w:rPr>
        <w:t>【采购</w:t>
      </w:r>
      <w:r>
        <w:rPr>
          <w:rFonts w:hint="eastAsia" w:ascii="仿宋" w:hAnsi="仿宋" w:eastAsia="仿宋" w:cs="仿宋"/>
          <w:sz w:val="32"/>
          <w:szCs w:val="32"/>
          <w:highlight w:val="none"/>
          <w:lang w:eastAsia="zh-CN"/>
        </w:rPr>
        <w:t>项目</w:t>
      </w:r>
      <w:r>
        <w:rPr>
          <w:rFonts w:hint="eastAsia" w:ascii="仿宋" w:hAnsi="仿宋" w:eastAsia="仿宋" w:cs="仿宋"/>
          <w:sz w:val="32"/>
          <w:szCs w:val="32"/>
          <w:highlight w:val="none"/>
        </w:rPr>
        <w:t>质疑与投诉</w:t>
      </w:r>
      <w:r>
        <w:rPr>
          <w:rFonts w:hint="eastAsia" w:ascii="仿宋" w:hAnsi="仿宋" w:eastAsia="仿宋" w:cs="仿宋"/>
          <w:sz w:val="32"/>
          <w:szCs w:val="32"/>
          <w:highlight w:val="none"/>
          <w:lang w:eastAsia="zh-CN"/>
        </w:rPr>
        <w:t>的处理</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说明：一、</w:t>
      </w:r>
      <w:r>
        <w:rPr>
          <w:rFonts w:hint="eastAsia" w:ascii="仿宋" w:hAnsi="仿宋" w:eastAsia="仿宋" w:cs="仿宋"/>
          <w:sz w:val="32"/>
          <w:szCs w:val="32"/>
          <w:highlight w:val="none"/>
        </w:rPr>
        <w:t>采购</w:t>
      </w:r>
      <w:r>
        <w:rPr>
          <w:rFonts w:hint="eastAsia" w:ascii="仿宋" w:hAnsi="仿宋" w:eastAsia="仿宋" w:cs="仿宋"/>
          <w:sz w:val="32"/>
          <w:szCs w:val="32"/>
          <w:highlight w:val="none"/>
          <w:lang w:eastAsia="zh-CN"/>
        </w:rPr>
        <w:t>项目</w:t>
      </w:r>
      <w:r>
        <w:rPr>
          <w:rFonts w:hint="eastAsia" w:ascii="仿宋" w:hAnsi="仿宋" w:eastAsia="仿宋" w:cs="仿宋"/>
          <w:sz w:val="32"/>
          <w:szCs w:val="32"/>
          <w:highlight w:val="none"/>
        </w:rPr>
        <w:t>质疑受理与质疑答复流程;</w:t>
      </w:r>
      <w:r>
        <w:rPr>
          <w:rFonts w:hint="eastAsia" w:ascii="仿宋" w:hAnsi="仿宋" w:eastAsia="仿宋" w:cs="仿宋"/>
          <w:sz w:val="32"/>
          <w:szCs w:val="32"/>
          <w:highlight w:val="none"/>
          <w:lang w:eastAsia="zh-CN"/>
        </w:rPr>
        <w:t>发生</w:t>
      </w:r>
      <w:r>
        <w:rPr>
          <w:rFonts w:hint="eastAsia" w:ascii="仿宋" w:hAnsi="仿宋" w:eastAsia="仿宋" w:cs="仿宋"/>
          <w:sz w:val="32"/>
          <w:szCs w:val="32"/>
          <w:highlight w:val="none"/>
        </w:rPr>
        <w:t>供应商对评审过程、中标或者成交结果提出质疑的,采购人</w:t>
      </w:r>
      <w:r>
        <w:rPr>
          <w:rFonts w:hint="eastAsia" w:ascii="仿宋" w:hAnsi="仿宋" w:eastAsia="仿宋" w:cs="仿宋"/>
          <w:sz w:val="32"/>
          <w:szCs w:val="32"/>
          <w:highlight w:val="none"/>
          <w:lang w:eastAsia="zh-CN"/>
        </w:rPr>
        <w:t>和</w:t>
      </w:r>
      <w:r>
        <w:rPr>
          <w:rFonts w:hint="eastAsia" w:ascii="仿宋" w:hAnsi="仿宋" w:eastAsia="仿宋" w:cs="仿宋"/>
          <w:sz w:val="32"/>
          <w:szCs w:val="32"/>
          <w:highlight w:val="none"/>
        </w:rPr>
        <w:t>采购代理机构</w:t>
      </w:r>
      <w:r>
        <w:rPr>
          <w:rFonts w:hint="eastAsia" w:ascii="仿宋" w:hAnsi="仿宋" w:eastAsia="仿宋" w:cs="仿宋"/>
          <w:sz w:val="32"/>
          <w:szCs w:val="32"/>
          <w:highlight w:val="none"/>
          <w:lang w:eastAsia="zh-CN"/>
        </w:rPr>
        <w:t>应根据</w:t>
      </w:r>
      <w:r>
        <w:rPr>
          <w:rFonts w:hint="eastAsia" w:ascii="仿宋" w:hAnsi="仿宋" w:eastAsia="仿宋" w:cs="仿宋"/>
          <w:sz w:val="32"/>
          <w:szCs w:val="32"/>
          <w:highlight w:val="none"/>
        </w:rPr>
        <w:t>《政府采购质疑和投诉办法》(财政部令第94 号)第十三条</w:t>
      </w:r>
      <w:r>
        <w:rPr>
          <w:rFonts w:hint="eastAsia" w:ascii="仿宋" w:hAnsi="仿宋" w:eastAsia="仿宋" w:cs="仿宋"/>
          <w:sz w:val="32"/>
          <w:szCs w:val="32"/>
          <w:highlight w:val="none"/>
          <w:lang w:eastAsia="zh-CN"/>
        </w:rPr>
        <w:t>规定：</w:t>
      </w:r>
      <w:r>
        <w:rPr>
          <w:rFonts w:hint="eastAsia" w:ascii="仿宋" w:hAnsi="仿宋" w:eastAsia="仿宋" w:cs="仿宋"/>
          <w:sz w:val="32"/>
          <w:szCs w:val="32"/>
          <w:highlight w:val="none"/>
        </w:rPr>
        <w:t>不得拒收质疑供应商在法定质疑期内发出的质疑函,应当在收到质疑函后 7 个工作日内作出答复,并以书面形式通知质疑供应商和其他有关供应商。可以组织原评标委员会、竞争性谈判小组、询价小组或者竞争性磋商小组协助答复质疑。质疑答复应当包括下列内容:</w:t>
      </w:r>
      <w:r>
        <w:rPr>
          <w:rFonts w:hint="eastAsia" w:ascii="仿宋" w:hAnsi="仿宋" w:eastAsia="仿宋" w:cs="仿宋"/>
          <w:sz w:val="32"/>
          <w:szCs w:val="32"/>
          <w:highlight w:val="none"/>
          <w:lang w:eastAsia="zh-CN"/>
        </w:rPr>
        <w:t>根据“</w:t>
      </w:r>
      <w:r>
        <w:rPr>
          <w:rFonts w:hint="eastAsia" w:ascii="仿宋" w:hAnsi="仿宋" w:eastAsia="仿宋" w:cs="仿宋"/>
          <w:sz w:val="32"/>
          <w:szCs w:val="32"/>
          <w:highlight w:val="none"/>
        </w:rPr>
        <w:t>财政部令第94 号</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第十</w:t>
      </w:r>
      <w:r>
        <w:rPr>
          <w:rFonts w:hint="eastAsia" w:ascii="仿宋" w:hAnsi="仿宋" w:eastAsia="仿宋" w:cs="仿宋"/>
          <w:sz w:val="32"/>
          <w:szCs w:val="32"/>
          <w:highlight w:val="none"/>
          <w:lang w:eastAsia="zh-CN"/>
        </w:rPr>
        <w:t>五</w:t>
      </w:r>
      <w:r>
        <w:rPr>
          <w:rFonts w:hint="eastAsia" w:ascii="仿宋" w:hAnsi="仿宋" w:eastAsia="仿宋" w:cs="仿宋"/>
          <w:sz w:val="32"/>
          <w:szCs w:val="32"/>
          <w:highlight w:val="none"/>
        </w:rPr>
        <w:t>条</w:t>
      </w:r>
      <w:r>
        <w:rPr>
          <w:rFonts w:hint="eastAsia" w:ascii="仿宋" w:hAnsi="仿宋" w:eastAsia="仿宋" w:cs="仿宋"/>
          <w:sz w:val="32"/>
          <w:szCs w:val="32"/>
          <w:highlight w:val="none"/>
          <w:lang w:eastAsia="zh-CN"/>
        </w:rPr>
        <w:t>规定：“</w:t>
      </w:r>
      <w:r>
        <w:rPr>
          <w:rFonts w:hint="eastAsia" w:ascii="仿宋" w:hAnsi="仿宋" w:eastAsia="仿宋" w:cs="仿宋"/>
          <w:sz w:val="32"/>
          <w:szCs w:val="32"/>
        </w:rPr>
        <w:t>(一)质疑供应商的姓名或者名称;(二)收到质疑函的日期、质疑项目名称及编号;(三)质疑事项、质疑答复的具体内容、事实依据和法律依据;(四)告知质疑供应商依法投诉的权利;(五)质疑答复人名称;(六)答复质疑的日期。</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w:t>
      </w:r>
      <w:r>
        <w:rPr>
          <w:rFonts w:hint="eastAsia" w:ascii="仿宋" w:hAnsi="仿宋" w:eastAsia="仿宋" w:cs="仿宋"/>
          <w:sz w:val="32"/>
          <w:szCs w:val="32"/>
        </w:rPr>
        <w:t>采购</w:t>
      </w:r>
      <w:r>
        <w:rPr>
          <w:rFonts w:hint="eastAsia" w:ascii="仿宋" w:hAnsi="仿宋" w:eastAsia="仿宋" w:cs="仿宋"/>
          <w:sz w:val="32"/>
          <w:szCs w:val="32"/>
          <w:lang w:eastAsia="zh-CN"/>
        </w:rPr>
        <w:t>项目</w:t>
      </w:r>
      <w:r>
        <w:rPr>
          <w:rFonts w:hint="eastAsia" w:ascii="仿宋" w:hAnsi="仿宋" w:eastAsia="仿宋" w:cs="仿宋"/>
          <w:sz w:val="32"/>
          <w:szCs w:val="32"/>
        </w:rPr>
        <w:t>投诉的答复与应对流程;</w:t>
      </w:r>
      <w:r>
        <w:rPr>
          <w:rFonts w:hint="eastAsia" w:ascii="仿宋" w:hAnsi="仿宋" w:eastAsia="仿宋" w:cs="仿宋"/>
          <w:sz w:val="32"/>
          <w:szCs w:val="32"/>
          <w:lang w:eastAsia="zh-CN"/>
        </w:rPr>
        <w:t>根</w:t>
      </w:r>
      <w:r>
        <w:rPr>
          <w:rFonts w:hint="eastAsia" w:ascii="仿宋" w:hAnsi="仿宋" w:eastAsia="仿宋" w:cs="仿宋"/>
          <w:sz w:val="32"/>
          <w:szCs w:val="32"/>
        </w:rPr>
        <w:t>据:采购人、采购代理机构第十四条</w:t>
      </w:r>
      <w:r>
        <w:rPr>
          <w:rFonts w:hint="eastAsia" w:ascii="仿宋" w:hAnsi="仿宋" w:eastAsia="仿宋" w:cs="仿宋"/>
          <w:sz w:val="32"/>
          <w:szCs w:val="32"/>
          <w:lang w:eastAsia="zh-CN"/>
        </w:rPr>
        <w:t>：“</w:t>
      </w:r>
      <w:r>
        <w:rPr>
          <w:rFonts w:hint="eastAsia" w:ascii="仿宋" w:hAnsi="仿宋" w:eastAsia="仿宋" w:cs="仿宋"/>
          <w:sz w:val="32"/>
          <w:szCs w:val="32"/>
        </w:rPr>
        <w:t>供应商对评审过程、中标或者成交结果提出质疑的,采购人、采购代理机构可以组织原评标委员会、竞争性谈判小组、询价小组或者竞争性磋商小组协助答复质疑。</w:t>
      </w:r>
      <w:r>
        <w:rPr>
          <w:rFonts w:hint="eastAsia" w:ascii="仿宋" w:hAnsi="仿宋" w:eastAsia="仿宋" w:cs="仿宋"/>
          <w:sz w:val="32"/>
          <w:szCs w:val="32"/>
          <w:lang w:eastAsia="zh-CN"/>
        </w:rPr>
        <w:t>”</w:t>
      </w:r>
      <w:r>
        <w:rPr>
          <w:rFonts w:hint="eastAsia" w:ascii="仿宋" w:hAnsi="仿宋" w:eastAsia="仿宋" w:cs="仿宋"/>
          <w:sz w:val="32"/>
          <w:szCs w:val="32"/>
        </w:rPr>
        <w:t>质疑答复的内容不得涉及商业秘密。</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lang w:eastAsia="zh-CN"/>
        </w:rPr>
      </w:pPr>
      <w:r>
        <w:rPr>
          <w:rFonts w:hint="eastAsia" w:ascii="仿宋" w:hAnsi="仿宋" w:eastAsia="仿宋" w:cs="仿宋"/>
          <w:sz w:val="32"/>
          <w:szCs w:val="32"/>
          <w:lang w:eastAsia="zh-CN"/>
        </w:rPr>
        <w:t>三、</w:t>
      </w:r>
      <w:r>
        <w:rPr>
          <w:rFonts w:hint="eastAsia" w:ascii="仿宋" w:hAnsi="仿宋" w:eastAsia="仿宋" w:cs="仿宋"/>
          <w:sz w:val="32"/>
          <w:szCs w:val="32"/>
        </w:rPr>
        <w:t>认为供应商质疑不成立,或者成立但未对中标、成交结果构成影响的</w:t>
      </w:r>
      <w:r>
        <w:rPr>
          <w:rFonts w:hint="eastAsia" w:ascii="仿宋" w:hAnsi="仿宋" w:eastAsia="仿宋" w:cs="仿宋"/>
          <w:sz w:val="32"/>
          <w:szCs w:val="32"/>
          <w:lang w:eastAsia="zh-CN"/>
        </w:rPr>
        <w:t>。根据“</w:t>
      </w:r>
      <w:r>
        <w:rPr>
          <w:rFonts w:hint="eastAsia" w:ascii="仿宋" w:hAnsi="仿宋" w:eastAsia="仿宋" w:cs="仿宋"/>
          <w:sz w:val="32"/>
          <w:szCs w:val="32"/>
          <w:highlight w:val="none"/>
        </w:rPr>
        <w:t>财政部令第94 号</w:t>
      </w:r>
      <w:r>
        <w:rPr>
          <w:rFonts w:hint="eastAsia" w:ascii="仿宋" w:hAnsi="仿宋" w:eastAsia="仿宋" w:cs="仿宋"/>
          <w:sz w:val="32"/>
          <w:szCs w:val="32"/>
          <w:lang w:eastAsia="zh-CN"/>
        </w:rPr>
        <w:t>”</w:t>
      </w:r>
      <w:r>
        <w:rPr>
          <w:rFonts w:hint="eastAsia" w:ascii="仿宋" w:hAnsi="仿宋" w:eastAsia="仿宋" w:cs="仿宋"/>
          <w:sz w:val="32"/>
          <w:szCs w:val="32"/>
        </w:rPr>
        <w:t>第十六条</w:t>
      </w:r>
      <w:r>
        <w:rPr>
          <w:rFonts w:hint="eastAsia" w:ascii="仿宋" w:hAnsi="仿宋" w:eastAsia="仿宋" w:cs="仿宋"/>
          <w:sz w:val="32"/>
          <w:szCs w:val="32"/>
          <w:lang w:eastAsia="zh-CN"/>
        </w:rPr>
        <w:t>相关规定处理。</w:t>
      </w:r>
    </w:p>
    <w:p>
      <w:pPr>
        <w:keepNext w:val="0"/>
        <w:keepLines w:val="0"/>
        <w:pageBreakBefore w:val="0"/>
        <w:widowControl w:val="0"/>
        <w:kinsoku/>
        <w:wordWrap/>
        <w:overflowPunct/>
        <w:topLinePunct w:val="0"/>
        <w:autoSpaceDE/>
        <w:autoSpaceDN/>
        <w:bidi w:val="0"/>
        <w:adjustRightInd/>
        <w:snapToGrid/>
        <w:ind w:left="420" w:leftChars="200" w:firstLine="640" w:firstLineChars="200"/>
        <w:jc w:val="left"/>
        <w:textAlignment w:val="center"/>
        <w:rPr>
          <w:rFonts w:hint="eastAsia" w:ascii="仿宋" w:hAnsi="仿宋" w:eastAsia="仿宋" w:cs="仿宋"/>
          <w:sz w:val="32"/>
          <w:szCs w:val="32"/>
        </w:rPr>
      </w:pPr>
      <w:r>
        <w:rPr>
          <w:rFonts w:hint="eastAsia" w:ascii="仿宋" w:hAnsi="仿宋" w:eastAsia="仿宋" w:cs="仿宋"/>
          <w:sz w:val="32"/>
          <w:szCs w:val="32"/>
          <w:lang w:eastAsia="zh-CN"/>
        </w:rPr>
        <w:t>说明：“</w:t>
      </w:r>
      <w:r>
        <w:rPr>
          <w:rFonts w:hint="eastAsia" w:ascii="仿宋" w:hAnsi="仿宋" w:eastAsia="仿宋" w:cs="仿宋"/>
          <w:sz w:val="32"/>
          <w:szCs w:val="32"/>
          <w:highlight w:val="none"/>
        </w:rPr>
        <w:t>财政部令第94 号</w:t>
      </w:r>
      <w:r>
        <w:rPr>
          <w:rFonts w:hint="eastAsia" w:ascii="仿宋" w:hAnsi="仿宋" w:eastAsia="仿宋" w:cs="仿宋"/>
          <w:sz w:val="32"/>
          <w:szCs w:val="32"/>
          <w:lang w:eastAsia="zh-CN"/>
        </w:rPr>
        <w:t>”</w:t>
      </w:r>
      <w:r>
        <w:rPr>
          <w:rFonts w:hint="eastAsia" w:ascii="仿宋" w:hAnsi="仿宋" w:eastAsia="仿宋" w:cs="仿宋"/>
          <w:sz w:val="32"/>
          <w:szCs w:val="32"/>
        </w:rPr>
        <w:t>第十六条</w:t>
      </w:r>
      <w:r>
        <w:rPr>
          <w:rFonts w:hint="eastAsia" w:ascii="仿宋" w:hAnsi="仿宋" w:eastAsia="仿宋" w:cs="仿宋"/>
          <w:sz w:val="32"/>
          <w:szCs w:val="32"/>
          <w:lang w:eastAsia="zh-CN"/>
        </w:rPr>
        <w:t>：“</w:t>
      </w:r>
      <w:r>
        <w:rPr>
          <w:rFonts w:hint="eastAsia" w:ascii="仿宋" w:hAnsi="仿宋" w:eastAsia="仿宋" w:cs="仿宋"/>
          <w:sz w:val="32"/>
          <w:szCs w:val="32"/>
        </w:rPr>
        <w:t>采购人、采购代理机构认为供应商质疑不成立,或者成立但未对中标、成交结果构成影响的,继续开展采购活动;认为供应商质疑成立且影响或者可能影响中标、成交结果的,按照下列情况处理:</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(一)对采购文件提出的质疑,依法通过澄清或者修改可以继续开展采购活动的,澄清或者修改采购文件后继续开展采购活动;否则应当修改采购文件后重新开展采购活动。</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(二)对采购过程、中标或者成交结果提出的质疑,合格供应商符合法定数量时,可以从合格的中标或者成交候选人中另行确定中标、成交供应商的,应当依法另行确定中标、成交供应商;否则应当重新开展采购活动。</w:t>
      </w:r>
    </w:p>
    <w:p>
      <w:pPr>
        <w:keepNext w:val="0"/>
        <w:keepLines w:val="0"/>
        <w:pageBreakBefore w:val="0"/>
        <w:widowControl w:val="0"/>
        <w:kinsoku/>
        <w:wordWrap/>
        <w:overflowPunct/>
        <w:topLinePunct w:val="0"/>
        <w:autoSpaceDE/>
        <w:autoSpaceDN/>
        <w:bidi w:val="0"/>
        <w:adjustRightInd/>
        <w:snapToGrid/>
        <w:ind w:left="420" w:leftChars="200"/>
        <w:jc w:val="left"/>
        <w:textAlignment w:val="center"/>
        <w:rPr>
          <w:rFonts w:hint="eastAsia" w:ascii="仿宋" w:hAnsi="仿宋" w:eastAsia="仿宋" w:cs="仿宋"/>
          <w:sz w:val="32"/>
          <w:szCs w:val="32"/>
          <w:lang w:eastAsia="zh-CN"/>
        </w:rPr>
      </w:pPr>
      <w:r>
        <w:rPr>
          <w:rFonts w:hint="eastAsia" w:ascii="仿宋" w:hAnsi="仿宋" w:eastAsia="仿宋" w:cs="仿宋"/>
          <w:sz w:val="32"/>
          <w:szCs w:val="32"/>
          <w:lang w:eastAsia="zh-CN"/>
        </w:rPr>
        <w:t>（三）</w:t>
      </w:r>
      <w:r>
        <w:rPr>
          <w:rFonts w:hint="eastAsia" w:ascii="仿宋" w:hAnsi="仿宋" w:eastAsia="仿宋" w:cs="仿宋"/>
          <w:sz w:val="32"/>
          <w:szCs w:val="32"/>
        </w:rPr>
        <w:t>质疑答复导致中标、成交结果改变的,采购人或者采购代理机构应当将有关情况书面报告本级财政部门。</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left="319" w:leftChars="152" w:firstLine="640" w:firstLineChars="200"/>
        <w:jc w:val="left"/>
        <w:textAlignment w:val="center"/>
        <w:rPr>
          <w:rFonts w:hint="eastAsia" w:ascii="仿宋" w:hAnsi="仿宋" w:eastAsia="仿宋" w:cs="仿宋"/>
          <w:sz w:val="32"/>
          <w:szCs w:val="32"/>
        </w:rPr>
      </w:pPr>
      <w:r>
        <w:rPr>
          <w:rFonts w:hint="eastAsia" w:ascii="仿宋" w:hAnsi="仿宋" w:eastAsia="仿宋" w:cs="仿宋"/>
          <w:sz w:val="32"/>
          <w:szCs w:val="32"/>
          <w:lang w:eastAsia="zh-CN"/>
        </w:rPr>
        <w:t>四、对投诉事项的处理。根据“</w:t>
      </w:r>
      <w:r>
        <w:rPr>
          <w:rFonts w:hint="eastAsia" w:ascii="仿宋" w:hAnsi="仿宋" w:eastAsia="仿宋" w:cs="仿宋"/>
          <w:sz w:val="32"/>
          <w:szCs w:val="32"/>
          <w:highlight w:val="none"/>
        </w:rPr>
        <w:t>财政部令第94 号</w:t>
      </w:r>
      <w:r>
        <w:rPr>
          <w:rFonts w:hint="eastAsia" w:ascii="仿宋" w:hAnsi="仿宋" w:eastAsia="仿宋" w:cs="仿宋"/>
          <w:sz w:val="32"/>
          <w:szCs w:val="32"/>
          <w:lang w:eastAsia="zh-CN"/>
        </w:rPr>
        <w:t>”</w:t>
      </w:r>
      <w:r>
        <w:rPr>
          <w:rFonts w:hint="eastAsia" w:ascii="仿宋" w:hAnsi="仿宋" w:eastAsia="仿宋" w:cs="仿宋"/>
          <w:sz w:val="32"/>
          <w:szCs w:val="32"/>
        </w:rPr>
        <w:t>第二十二条</w:t>
      </w:r>
      <w:r>
        <w:rPr>
          <w:rFonts w:hint="eastAsia" w:ascii="仿宋" w:hAnsi="仿宋" w:eastAsia="仿宋" w:cs="仿宋"/>
          <w:sz w:val="32"/>
          <w:szCs w:val="32"/>
          <w:lang w:eastAsia="zh-CN"/>
        </w:rPr>
        <w:t>规定：</w:t>
      </w:r>
      <w:r>
        <w:rPr>
          <w:rFonts w:hint="eastAsia" w:ascii="仿宋" w:hAnsi="仿宋" w:eastAsia="仿宋" w:cs="仿宋"/>
          <w:sz w:val="32"/>
          <w:szCs w:val="32"/>
        </w:rPr>
        <w:t>被投诉人和其他与投诉事项有关的当事人应当在收到投诉答复通知书及投诉书副本之日起 5 个工作日内,以书面形式向财政部门作出说明,并提交相关证据、依据和其他有关材料。</w:t>
      </w:r>
    </w:p>
    <w:p>
      <w:pPr>
        <w:keepNext w:val="0"/>
        <w:keepLines w:val="0"/>
        <w:pageBreakBefore w:val="0"/>
        <w:widowControl w:val="0"/>
        <w:kinsoku/>
        <w:wordWrap/>
        <w:overflowPunct/>
        <w:topLinePunct w:val="0"/>
        <w:autoSpaceDE/>
        <w:autoSpaceDN/>
        <w:bidi w:val="0"/>
        <w:adjustRightInd/>
        <w:snapToGrid/>
        <w:ind w:left="319" w:leftChars="152" w:firstLine="0" w:firstLineChars="0"/>
        <w:jc w:val="left"/>
        <w:textAlignment w:val="center"/>
        <w:rPr>
          <w:rFonts w:hint="eastAsia" w:ascii="仿宋" w:hAnsi="仿宋" w:eastAsia="仿宋" w:cs="仿宋"/>
          <w:sz w:val="32"/>
          <w:szCs w:val="32"/>
          <w:lang w:eastAsia="zh-CN"/>
        </w:rPr>
      </w:pPr>
      <w:r>
        <w:rPr>
          <w:rFonts w:hint="eastAsia" w:ascii="仿宋" w:hAnsi="仿宋" w:eastAsia="仿宋" w:cs="仿宋"/>
          <w:b/>
          <w:bCs/>
          <w:sz w:val="32"/>
          <w:szCs w:val="32"/>
        </w:rPr>
        <w:t xml:space="preserve">第二十七条 </w:t>
      </w:r>
      <w:r>
        <w:rPr>
          <w:rFonts w:hint="eastAsia" w:ascii="仿宋" w:hAnsi="仿宋" w:eastAsia="仿宋" w:cs="仿宋"/>
          <w:sz w:val="32"/>
          <w:szCs w:val="32"/>
        </w:rPr>
        <w:t>【紧急采购】说明:因自然灾害、事故灾难、公共卫生事件和社会安全事件等突发事件所实施的紧急采购,完整保存与采购有关文件和记录,在满足需求的前提下不得排除竞争。【原则</w:t>
      </w:r>
      <w:r>
        <w:rPr>
          <w:rFonts w:hint="eastAsia" w:ascii="仿宋" w:hAnsi="仿宋" w:eastAsia="仿宋" w:cs="仿宋"/>
          <w:sz w:val="32"/>
          <w:szCs w:val="32"/>
          <w:lang w:eastAsia="zh-CN"/>
        </w:rPr>
        <w:t>上</w:t>
      </w:r>
      <w:r>
        <w:rPr>
          <w:rFonts w:hint="eastAsia" w:ascii="仿宋" w:hAnsi="仿宋" w:eastAsia="仿宋" w:cs="仿宋"/>
          <w:sz w:val="32"/>
          <w:szCs w:val="32"/>
        </w:rPr>
        <w:t>由采购人自主采购】</w:t>
      </w:r>
      <w:r>
        <w:rPr>
          <w:rFonts w:hint="eastAsia" w:ascii="仿宋" w:hAnsi="仿宋" w:eastAsia="仿宋" w:cs="仿宋"/>
          <w:sz w:val="32"/>
          <w:szCs w:val="32"/>
          <w:lang w:eastAsia="zh-CN"/>
        </w:rPr>
        <w:t>，涉密采购项目按相关规定办理。</w:t>
      </w:r>
    </w:p>
    <w:p>
      <w:pPr>
        <w:ind w:left="420" w:leftChars="200"/>
        <w:jc w:val="center"/>
        <w:textAlignment w:val="center"/>
        <w:rPr>
          <w:rFonts w:hint="eastAsia" w:ascii="仿宋" w:hAnsi="仿宋" w:eastAsia="仿宋" w:cs="仿宋"/>
          <w:b/>
          <w:bCs/>
          <w:sz w:val="32"/>
          <w:szCs w:val="32"/>
        </w:rPr>
      </w:pPr>
      <w:r>
        <w:rPr>
          <w:rFonts w:hint="eastAsia" w:ascii="仿宋" w:hAnsi="仿宋" w:eastAsia="仿宋" w:cs="仿宋"/>
          <w:b/>
          <w:bCs/>
          <w:sz w:val="32"/>
          <w:szCs w:val="32"/>
        </w:rPr>
        <w:t>第七章 采购实施程序</w:t>
      </w:r>
    </w:p>
    <w:p>
      <w:pPr>
        <w:ind w:left="420" w:leftChars="200"/>
        <w:jc w:val="left"/>
        <w:textAlignment w:val="center"/>
        <w:rPr>
          <w:rFonts w:hint="eastAsia" w:ascii="仿宋" w:hAnsi="仿宋" w:eastAsia="仿宋" w:cs="仿宋"/>
          <w:sz w:val="32"/>
          <w:szCs w:val="32"/>
          <w:lang w:eastAsia="zh-CN"/>
        </w:rPr>
      </w:pPr>
      <w:r>
        <w:rPr>
          <w:rFonts w:hint="eastAsia" w:ascii="仿宋" w:hAnsi="仿宋" w:eastAsia="仿宋" w:cs="仿宋"/>
          <w:b/>
          <w:bCs/>
          <w:sz w:val="32"/>
          <w:szCs w:val="32"/>
        </w:rPr>
        <w:t>第二十八条</w:t>
      </w:r>
      <w:r>
        <w:rPr>
          <w:rFonts w:hint="eastAsia" w:ascii="仿宋" w:hAnsi="仿宋" w:eastAsia="仿宋" w:cs="仿宋"/>
          <w:sz w:val="32"/>
          <w:szCs w:val="32"/>
        </w:rPr>
        <w:t xml:space="preserve"> </w:t>
      </w:r>
      <w:r>
        <w:rPr>
          <w:rFonts w:hint="eastAsia" w:ascii="仿宋" w:hAnsi="仿宋" w:eastAsia="仿宋" w:cs="仿宋"/>
          <w:sz w:val="32"/>
          <w:szCs w:val="32"/>
          <w:lang w:eastAsia="zh-CN"/>
        </w:rPr>
        <w:t>采购流程，由业务部门申请首办开始，编制采购需求及采购需求确认、计划备案、采购信息发布、办理委托采购人代表、中标结果确认与结果公示、签订采购合同、办理货款支付、组织项目验收等。</w:t>
      </w:r>
    </w:p>
    <w:p>
      <w:pPr>
        <w:ind w:left="420" w:leftChars="200"/>
        <w:jc w:val="center"/>
        <w:textAlignment w:val="center"/>
        <w:rPr>
          <w:rFonts w:hint="eastAsia" w:ascii="仿宋" w:hAnsi="仿宋" w:eastAsia="仿宋" w:cs="仿宋"/>
          <w:b/>
          <w:bCs/>
          <w:sz w:val="32"/>
          <w:szCs w:val="32"/>
        </w:rPr>
      </w:pPr>
      <w:r>
        <w:rPr>
          <w:rFonts w:hint="eastAsia" w:ascii="仿宋" w:hAnsi="仿宋" w:eastAsia="仿宋" w:cs="仿宋"/>
          <w:b/>
          <w:bCs/>
          <w:sz w:val="32"/>
          <w:szCs w:val="32"/>
        </w:rPr>
        <w:t>第八章 合同管理与履约验收</w:t>
      </w:r>
    </w:p>
    <w:p>
      <w:pPr>
        <w:ind w:left="420" w:leftChars="200"/>
        <w:jc w:val="left"/>
        <w:textAlignment w:val="center"/>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二</w:t>
      </w:r>
      <w:r>
        <w:rPr>
          <w:rFonts w:hint="eastAsia" w:ascii="仿宋" w:hAnsi="仿宋" w:eastAsia="仿宋" w:cs="仿宋"/>
          <w:b/>
          <w:bCs/>
          <w:sz w:val="32"/>
          <w:szCs w:val="32"/>
        </w:rPr>
        <w:t>十</w:t>
      </w:r>
      <w:r>
        <w:rPr>
          <w:rFonts w:hint="eastAsia" w:ascii="仿宋" w:hAnsi="仿宋" w:eastAsia="仿宋" w:cs="仿宋"/>
          <w:b/>
          <w:bCs/>
          <w:sz w:val="32"/>
          <w:szCs w:val="32"/>
          <w:lang w:eastAsia="zh-CN"/>
        </w:rPr>
        <w:t>九</w:t>
      </w:r>
      <w:r>
        <w:rPr>
          <w:rFonts w:hint="eastAsia" w:ascii="仿宋" w:hAnsi="仿宋" w:eastAsia="仿宋" w:cs="仿宋"/>
          <w:b/>
          <w:bCs/>
          <w:sz w:val="32"/>
          <w:szCs w:val="32"/>
        </w:rPr>
        <w:t xml:space="preserve">条 </w:t>
      </w:r>
      <w:r>
        <w:rPr>
          <w:rFonts w:hint="eastAsia" w:ascii="仿宋" w:hAnsi="仿宋" w:eastAsia="仿宋" w:cs="仿宋"/>
          <w:sz w:val="32"/>
          <w:szCs w:val="32"/>
        </w:rPr>
        <w:t>【合同类型的选择】</w:t>
      </w:r>
    </w:p>
    <w:p>
      <w:pPr>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根据项目特征、合同标的、定价机制和绩效目标,归口管理部门审核把关区分政府采购合同类型,根据项目特点选择适当的合同类型,并在采购文件中明确拟签订的合同类型和文本格式,合理确定与供应商的权责关系。对于采购人与中小企业签订合同的,应约定预付款,预付款比例不得低于合同金额的 30%,在合同签订后 5个工作日完成支付。</w:t>
      </w:r>
    </w:p>
    <w:p>
      <w:pPr>
        <w:ind w:left="420" w:leftChars="200"/>
        <w:jc w:val="left"/>
        <w:textAlignment w:val="center"/>
        <w:rPr>
          <w:rFonts w:hint="eastAsia" w:ascii="仿宋" w:hAnsi="仿宋" w:eastAsia="仿宋" w:cs="仿宋"/>
          <w:sz w:val="32"/>
          <w:szCs w:val="32"/>
        </w:rPr>
      </w:pPr>
      <w:r>
        <w:rPr>
          <w:rFonts w:hint="eastAsia" w:ascii="仿宋" w:hAnsi="仿宋" w:eastAsia="仿宋" w:cs="仿宋"/>
          <w:b/>
          <w:bCs/>
          <w:sz w:val="32"/>
          <w:szCs w:val="32"/>
        </w:rPr>
        <w:t xml:space="preserve">第三十条 </w:t>
      </w:r>
      <w:r>
        <w:rPr>
          <w:rFonts w:hint="eastAsia" w:ascii="仿宋" w:hAnsi="仿宋" w:eastAsia="仿宋" w:cs="仿宋"/>
          <w:sz w:val="32"/>
          <w:szCs w:val="32"/>
        </w:rPr>
        <w:t>【合同签订与执行】</w:t>
      </w:r>
    </w:p>
    <w:p>
      <w:pPr>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按照执行采用不同采购方式，严格遵守相应合同签订期限。（一）采取公开招标、邀请招标、竞争性谈判、单一来源采购、询价、国务院政府采购监督管理部门认定的其他采购方式进行政府采购的,应当在中标、成交通知书发出之日起三十日内,按照采购文件确定的事项与供应商签订政府采购合同。（二）通过电子卖场方式进行政府采购的,采购人应当自完成交易活动之日起 5 个工作日内与供应商签订合同。</w:t>
      </w:r>
    </w:p>
    <w:p>
      <w:pPr>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（三）建议政府采购合同签订前,进行内部法制审查(明确哪个部门负责),对合同主要条款进行审核,确保符合相关法律规定。政府采购合同履行中,需追加合同标的(但不得超过总价的 10%),可根据政府采购法规定签署补充合同。</w:t>
      </w:r>
    </w:p>
    <w:p>
      <w:pPr>
        <w:ind w:left="420" w:leftChars="200"/>
        <w:jc w:val="left"/>
        <w:textAlignment w:val="center"/>
        <w:rPr>
          <w:rFonts w:hint="eastAsia" w:ascii="仿宋" w:hAnsi="仿宋" w:eastAsia="仿宋" w:cs="仿宋"/>
          <w:sz w:val="32"/>
          <w:szCs w:val="32"/>
        </w:rPr>
      </w:pPr>
      <w:r>
        <w:rPr>
          <w:rFonts w:hint="eastAsia" w:ascii="仿宋" w:hAnsi="仿宋" w:eastAsia="仿宋" w:cs="仿宋"/>
          <w:b/>
          <w:bCs/>
          <w:sz w:val="32"/>
          <w:szCs w:val="32"/>
        </w:rPr>
        <w:t>第三十</w:t>
      </w:r>
      <w:r>
        <w:rPr>
          <w:rFonts w:hint="eastAsia" w:ascii="仿宋" w:hAnsi="仿宋" w:eastAsia="仿宋" w:cs="仿宋"/>
          <w:b/>
          <w:bCs/>
          <w:sz w:val="32"/>
          <w:szCs w:val="32"/>
          <w:lang w:eastAsia="zh-CN"/>
        </w:rPr>
        <w:t>一</w:t>
      </w:r>
      <w:r>
        <w:rPr>
          <w:rFonts w:hint="eastAsia" w:ascii="仿宋" w:hAnsi="仿宋" w:eastAsia="仿宋" w:cs="仿宋"/>
          <w:b/>
          <w:bCs/>
          <w:sz w:val="32"/>
          <w:szCs w:val="32"/>
        </w:rPr>
        <w:t xml:space="preserve">条 </w:t>
      </w:r>
      <w:r>
        <w:rPr>
          <w:rFonts w:hint="eastAsia" w:ascii="仿宋" w:hAnsi="仿宋" w:eastAsia="仿宋" w:cs="仿宋"/>
          <w:sz w:val="32"/>
          <w:szCs w:val="32"/>
        </w:rPr>
        <w:t>【合同公开与备案】</w:t>
      </w:r>
    </w:p>
    <w:p>
      <w:pPr>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说明:与供应商签订政府采购合同后,明确具体单位部门及人员，负责按规定及时在政府采购网上进行合同的公开与备案。</w:t>
      </w:r>
    </w:p>
    <w:p>
      <w:pPr>
        <w:ind w:left="420" w:leftChars="200"/>
        <w:jc w:val="left"/>
        <w:textAlignment w:val="center"/>
        <w:rPr>
          <w:rFonts w:hint="eastAsia" w:ascii="仿宋" w:hAnsi="仿宋" w:eastAsia="仿宋" w:cs="仿宋"/>
          <w:sz w:val="32"/>
          <w:szCs w:val="32"/>
        </w:rPr>
      </w:pPr>
      <w:r>
        <w:rPr>
          <w:rFonts w:hint="eastAsia" w:ascii="仿宋" w:hAnsi="仿宋" w:eastAsia="仿宋" w:cs="仿宋"/>
          <w:b/>
          <w:bCs/>
          <w:sz w:val="32"/>
          <w:szCs w:val="32"/>
        </w:rPr>
        <w:t>第三十</w:t>
      </w:r>
      <w:r>
        <w:rPr>
          <w:rFonts w:hint="eastAsia" w:ascii="仿宋" w:hAnsi="仿宋" w:eastAsia="仿宋" w:cs="仿宋"/>
          <w:b/>
          <w:bCs/>
          <w:sz w:val="32"/>
          <w:szCs w:val="32"/>
          <w:lang w:eastAsia="zh-CN"/>
        </w:rPr>
        <w:t>二</w:t>
      </w:r>
      <w:r>
        <w:rPr>
          <w:rFonts w:hint="eastAsia" w:ascii="仿宋" w:hAnsi="仿宋" w:eastAsia="仿宋" w:cs="仿宋"/>
          <w:b/>
          <w:bCs/>
          <w:sz w:val="32"/>
          <w:szCs w:val="32"/>
        </w:rPr>
        <w:t xml:space="preserve">条 </w:t>
      </w:r>
      <w:r>
        <w:rPr>
          <w:rFonts w:hint="eastAsia" w:ascii="仿宋" w:hAnsi="仿宋" w:eastAsia="仿宋" w:cs="仿宋"/>
          <w:sz w:val="32"/>
          <w:szCs w:val="32"/>
        </w:rPr>
        <w:t>【成立履约验收小组】</w:t>
      </w:r>
    </w:p>
    <w:p>
      <w:pPr>
        <w:numPr>
          <w:ilvl w:val="0"/>
          <w:numId w:val="2"/>
        </w:numPr>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成立验收小组。对采购项目进行履约验收,建议主要由业务部门负责并请相应技术人员（技术复杂的项目）参与组成的采购项目的履约验收小组。</w:t>
      </w:r>
    </w:p>
    <w:p>
      <w:pPr>
        <w:numPr>
          <w:ilvl w:val="0"/>
          <w:numId w:val="2"/>
        </w:numPr>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验收小组主要负责制定验收方案、组织实施验收活动（对于工程、技术复杂采购项目履约验收行使制定验收方案，业务部门出具项目实施过程与项目完成试运行情况书面报告），根据国家行业标准和采购合同约定采购合同进行验收；出具书面验收报告，并对验收结果进行签名确认；公布验收结果、处置验收争议等。</w:t>
      </w:r>
    </w:p>
    <w:p>
      <w:pPr>
        <w:ind w:firstLine="320" w:firstLineChars="100"/>
        <w:jc w:val="left"/>
        <w:textAlignment w:val="center"/>
        <w:rPr>
          <w:rFonts w:hint="eastAsia" w:ascii="仿宋" w:hAnsi="仿宋" w:eastAsia="仿宋" w:cs="仿宋"/>
          <w:sz w:val="32"/>
          <w:szCs w:val="32"/>
        </w:rPr>
      </w:pPr>
      <w:r>
        <w:rPr>
          <w:rFonts w:hint="eastAsia" w:ascii="仿宋" w:hAnsi="仿宋" w:eastAsia="仿宋" w:cs="仿宋"/>
          <w:sz w:val="32"/>
          <w:szCs w:val="32"/>
        </w:rPr>
        <w:t>（三）验收员和采购员应当相互分离。</w:t>
      </w:r>
    </w:p>
    <w:p>
      <w:pPr>
        <w:ind w:firstLine="321" w:firstLineChars="100"/>
        <w:jc w:val="left"/>
        <w:textAlignment w:val="center"/>
        <w:rPr>
          <w:rFonts w:hint="eastAsia" w:ascii="仿宋" w:hAnsi="仿宋" w:eastAsia="仿宋" w:cs="仿宋"/>
          <w:sz w:val="32"/>
          <w:szCs w:val="32"/>
          <w:highlight w:val="none"/>
        </w:rPr>
      </w:pPr>
      <w:r>
        <w:rPr>
          <w:rFonts w:hint="eastAsia" w:ascii="仿宋" w:hAnsi="仿宋" w:eastAsia="仿宋" w:cs="仿宋"/>
          <w:b/>
          <w:bCs/>
          <w:color w:val="auto"/>
          <w:sz w:val="32"/>
          <w:szCs w:val="32"/>
          <w:highlight w:val="none"/>
        </w:rPr>
        <w:t>第三十</w:t>
      </w:r>
      <w:r>
        <w:rPr>
          <w:rFonts w:hint="eastAsia" w:ascii="仿宋" w:hAnsi="仿宋" w:eastAsia="仿宋" w:cs="仿宋"/>
          <w:b/>
          <w:bCs/>
          <w:color w:val="auto"/>
          <w:sz w:val="32"/>
          <w:szCs w:val="32"/>
          <w:highlight w:val="none"/>
          <w:lang w:eastAsia="zh-CN"/>
        </w:rPr>
        <w:t>三</w:t>
      </w:r>
      <w:r>
        <w:rPr>
          <w:rFonts w:hint="eastAsia" w:ascii="仿宋" w:hAnsi="仿宋" w:eastAsia="仿宋" w:cs="仿宋"/>
          <w:b/>
          <w:bCs/>
          <w:color w:val="auto"/>
          <w:sz w:val="32"/>
          <w:szCs w:val="32"/>
          <w:highlight w:val="none"/>
        </w:rPr>
        <w:t>条</w:t>
      </w:r>
      <w:r>
        <w:rPr>
          <w:rFonts w:hint="eastAsia" w:ascii="仿宋" w:hAnsi="仿宋" w:eastAsia="仿宋" w:cs="仿宋"/>
          <w:sz w:val="32"/>
          <w:szCs w:val="32"/>
          <w:highlight w:val="none"/>
        </w:rPr>
        <w:t xml:space="preserve"> 【集中采购项目验收流程】</w:t>
      </w:r>
    </w:p>
    <w:p>
      <w:pPr>
        <w:ind w:left="420" w:leftChars="200"/>
        <w:jc w:val="left"/>
        <w:textAlignment w:val="center"/>
        <w:rPr>
          <w:rFonts w:hint="eastAsia" w:ascii="仿宋" w:hAnsi="仿宋" w:eastAsia="仿宋" w:cs="仿宋"/>
          <w:sz w:val="32"/>
          <w:szCs w:val="32"/>
          <w:highlight w:val="none"/>
        </w:rPr>
      </w:pPr>
      <w:r>
        <w:rPr>
          <w:rFonts w:hint="eastAsia" w:ascii="仿宋" w:hAnsi="仿宋" w:eastAsia="仿宋" w:cs="仿宋"/>
          <w:sz w:val="32"/>
          <w:szCs w:val="32"/>
          <w:highlight w:val="none"/>
        </w:rPr>
        <w:t>说明:(一)明确集中采购项目履约验收流程。一般对实行集中采购项目中,普通政府采购项目,建议按简易验收方式(直接按合同约定)履约验收。对采购金额巨大、技术复杂、涉及公共安全的项目,建议制订验收方案进行验收,报履约验收小组组织验收,最终形成验收报告。</w:t>
      </w:r>
    </w:p>
    <w:p>
      <w:pPr>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(二)建议明确验收前准备工作、实施验收过程、验收结束后各项情况。</w:t>
      </w:r>
    </w:p>
    <w:p>
      <w:pPr>
        <w:ind w:left="420" w:leftChars="200"/>
        <w:jc w:val="left"/>
        <w:textAlignment w:val="center"/>
        <w:rPr>
          <w:rFonts w:hint="eastAsia" w:ascii="仿宋" w:hAnsi="仿宋" w:eastAsia="仿宋" w:cs="仿宋"/>
          <w:sz w:val="32"/>
          <w:szCs w:val="32"/>
        </w:rPr>
      </w:pPr>
      <w:r>
        <w:rPr>
          <w:rFonts w:hint="eastAsia" w:ascii="仿宋" w:hAnsi="仿宋" w:eastAsia="仿宋" w:cs="仿宋"/>
          <w:b/>
          <w:bCs/>
          <w:sz w:val="32"/>
          <w:szCs w:val="32"/>
        </w:rPr>
        <w:t>第三十</w:t>
      </w:r>
      <w:r>
        <w:rPr>
          <w:rFonts w:hint="eastAsia" w:ascii="仿宋" w:hAnsi="仿宋" w:eastAsia="仿宋" w:cs="仿宋"/>
          <w:b/>
          <w:bCs/>
          <w:sz w:val="32"/>
          <w:szCs w:val="32"/>
          <w:lang w:eastAsia="zh-CN"/>
        </w:rPr>
        <w:t>四</w:t>
      </w:r>
      <w:r>
        <w:rPr>
          <w:rFonts w:hint="eastAsia" w:ascii="仿宋" w:hAnsi="仿宋" w:eastAsia="仿宋" w:cs="仿宋"/>
          <w:b/>
          <w:bCs/>
          <w:sz w:val="32"/>
          <w:szCs w:val="32"/>
        </w:rPr>
        <w:t xml:space="preserve">条 </w:t>
      </w:r>
      <w:r>
        <w:rPr>
          <w:rFonts w:hint="eastAsia" w:ascii="仿宋" w:hAnsi="仿宋" w:eastAsia="仿宋" w:cs="仿宋"/>
          <w:sz w:val="32"/>
          <w:szCs w:val="32"/>
        </w:rPr>
        <w:t>【分散采购项目验收流程】</w:t>
      </w:r>
    </w:p>
    <w:p>
      <w:pPr>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说明:(一)明确分散采购项目履约验收流程。验收流程建议区分不同情况</w:t>
      </w:r>
      <w:r>
        <w:rPr>
          <w:rFonts w:hint="eastAsia" w:ascii="仿宋" w:hAnsi="仿宋" w:eastAsia="仿宋" w:cs="仿宋"/>
          <w:sz w:val="32"/>
          <w:szCs w:val="32"/>
          <w:lang w:eastAsia="zh-CN"/>
        </w:rPr>
        <w:t>分别使用</w:t>
      </w:r>
      <w:r>
        <w:rPr>
          <w:rFonts w:hint="eastAsia" w:ascii="仿宋" w:hAnsi="仿宋" w:eastAsia="仿宋" w:cs="仿宋"/>
          <w:sz w:val="32"/>
          <w:szCs w:val="32"/>
        </w:rPr>
        <w:t>不</w:t>
      </w:r>
      <w:r>
        <w:rPr>
          <w:rFonts w:hint="eastAsia" w:ascii="仿宋" w:hAnsi="仿宋" w:eastAsia="仿宋" w:cs="仿宋"/>
          <w:sz w:val="32"/>
          <w:szCs w:val="32"/>
          <w:lang w:eastAsia="zh-CN"/>
        </w:rPr>
        <w:t>同</w:t>
      </w:r>
      <w:r>
        <w:rPr>
          <w:rFonts w:hint="eastAsia" w:ascii="仿宋" w:hAnsi="仿宋" w:eastAsia="仿宋" w:cs="仿宋"/>
          <w:sz w:val="32"/>
          <w:szCs w:val="32"/>
        </w:rPr>
        <w:t>的验收流程。如:</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达到分散采购项目采购起点金额的货物、服务、工程采购项目等情形作一类,按合同约定的进行验收;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采购金额巨大(自行定义)或技术复杂采购项目或涉及公共安全、人身安全、社会影响大采购项目等情形作一类,可制订详细的《验收方案》，报履约验收小组组织验收,确保验收质量，最终形成验收报告。</w:t>
      </w:r>
    </w:p>
    <w:p>
      <w:pPr>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特别提出:对大型或者复杂的政府采购项目,应当邀请国家认可的质量检测机构参加验收工作。政府向社会公众提供的公共服务项目,验收时应当邀请服务对象参与并出具意见,验收结果应当向社会公告。(二)建议《验收方案》</w:t>
      </w:r>
      <w:r>
        <w:rPr>
          <w:rFonts w:hint="eastAsia" w:ascii="仿宋" w:hAnsi="仿宋" w:eastAsia="仿宋" w:cs="仿宋"/>
          <w:sz w:val="32"/>
          <w:szCs w:val="32"/>
          <w:lang w:eastAsia="zh-CN"/>
        </w:rPr>
        <w:t>应</w:t>
      </w:r>
      <w:r>
        <w:rPr>
          <w:rFonts w:hint="eastAsia" w:ascii="仿宋" w:hAnsi="仿宋" w:eastAsia="仿宋" w:cs="仿宋"/>
          <w:sz w:val="32"/>
          <w:szCs w:val="32"/>
        </w:rPr>
        <w:t>明确验收前准备工作、</w:t>
      </w:r>
      <w:r>
        <w:rPr>
          <w:rFonts w:hint="eastAsia" w:ascii="仿宋" w:hAnsi="仿宋" w:eastAsia="仿宋" w:cs="仿宋"/>
          <w:sz w:val="32"/>
          <w:szCs w:val="32"/>
          <w:lang w:eastAsia="zh-CN"/>
        </w:rPr>
        <w:t>组织</w:t>
      </w:r>
      <w:r>
        <w:rPr>
          <w:rFonts w:hint="eastAsia" w:ascii="仿宋" w:hAnsi="仿宋" w:eastAsia="仿宋" w:cs="仿宋"/>
          <w:sz w:val="32"/>
          <w:szCs w:val="32"/>
        </w:rPr>
        <w:t>实施</w:t>
      </w:r>
      <w:r>
        <w:rPr>
          <w:rFonts w:hint="eastAsia" w:ascii="仿宋" w:hAnsi="仿宋" w:eastAsia="仿宋" w:cs="仿宋"/>
          <w:sz w:val="32"/>
          <w:szCs w:val="32"/>
          <w:lang w:eastAsia="zh-CN"/>
        </w:rPr>
        <w:t>与</w:t>
      </w:r>
      <w:r>
        <w:rPr>
          <w:rFonts w:hint="eastAsia" w:ascii="仿宋" w:hAnsi="仿宋" w:eastAsia="仿宋" w:cs="仿宋"/>
          <w:sz w:val="32"/>
          <w:szCs w:val="32"/>
        </w:rPr>
        <w:t>验收过程、验收结束后各项情况。</w:t>
      </w:r>
    </w:p>
    <w:p>
      <w:pPr>
        <w:ind w:left="420" w:leftChars="200"/>
        <w:jc w:val="left"/>
        <w:textAlignment w:val="center"/>
        <w:rPr>
          <w:rFonts w:hint="eastAsia" w:ascii="仿宋" w:hAnsi="仿宋" w:eastAsia="仿宋" w:cs="仿宋"/>
          <w:sz w:val="32"/>
          <w:szCs w:val="32"/>
        </w:rPr>
      </w:pPr>
      <w:r>
        <w:rPr>
          <w:rFonts w:hint="eastAsia" w:ascii="仿宋" w:hAnsi="仿宋" w:eastAsia="仿宋" w:cs="仿宋"/>
          <w:b/>
          <w:bCs/>
          <w:sz w:val="32"/>
          <w:szCs w:val="32"/>
        </w:rPr>
        <w:t>第三十</w:t>
      </w:r>
      <w:r>
        <w:rPr>
          <w:rFonts w:hint="eastAsia" w:ascii="仿宋" w:hAnsi="仿宋" w:eastAsia="仿宋" w:cs="仿宋"/>
          <w:b/>
          <w:bCs/>
          <w:sz w:val="32"/>
          <w:szCs w:val="32"/>
          <w:lang w:eastAsia="zh-CN"/>
        </w:rPr>
        <w:t>五</w:t>
      </w:r>
      <w:r>
        <w:rPr>
          <w:rFonts w:hint="eastAsia" w:ascii="仿宋" w:hAnsi="仿宋" w:eastAsia="仿宋" w:cs="仿宋"/>
          <w:b/>
          <w:bCs/>
          <w:sz w:val="32"/>
          <w:szCs w:val="32"/>
        </w:rPr>
        <w:t xml:space="preserve">条 </w:t>
      </w:r>
      <w:r>
        <w:rPr>
          <w:rFonts w:hint="eastAsia" w:ascii="仿宋" w:hAnsi="仿宋" w:eastAsia="仿宋" w:cs="仿宋"/>
          <w:sz w:val="32"/>
          <w:szCs w:val="32"/>
        </w:rPr>
        <w:t>【对验收未通过采购项目的处理】</w:t>
      </w:r>
    </w:p>
    <w:p>
      <w:pPr>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对验收未通过的采购项目,由验收小组提出建议处理意见,向单位领导或组织报告，列入采购单位重大事项议题，由领导集体研究</w:t>
      </w:r>
      <w:r>
        <w:rPr>
          <w:rFonts w:hint="eastAsia" w:ascii="仿宋" w:hAnsi="仿宋" w:eastAsia="仿宋" w:cs="仿宋"/>
          <w:sz w:val="32"/>
          <w:szCs w:val="32"/>
          <w:lang w:eastAsia="zh-CN"/>
        </w:rPr>
        <w:t>作出后续</w:t>
      </w:r>
      <w:r>
        <w:rPr>
          <w:rFonts w:hint="eastAsia" w:ascii="仿宋" w:hAnsi="仿宋" w:eastAsia="仿宋" w:cs="仿宋"/>
          <w:sz w:val="32"/>
          <w:szCs w:val="32"/>
        </w:rPr>
        <w:t>处理</w:t>
      </w:r>
      <w:r>
        <w:rPr>
          <w:rFonts w:hint="eastAsia" w:ascii="仿宋" w:hAnsi="仿宋" w:eastAsia="仿宋" w:cs="仿宋"/>
          <w:sz w:val="32"/>
          <w:szCs w:val="32"/>
          <w:lang w:eastAsia="zh-CN"/>
        </w:rPr>
        <w:t>决定</w:t>
      </w:r>
      <w:r>
        <w:rPr>
          <w:rFonts w:hint="eastAsia" w:ascii="仿宋" w:hAnsi="仿宋" w:eastAsia="仿宋" w:cs="仿宋"/>
          <w:sz w:val="32"/>
          <w:szCs w:val="32"/>
        </w:rPr>
        <w:t>。</w:t>
      </w:r>
    </w:p>
    <w:p>
      <w:pPr>
        <w:ind w:left="420" w:leftChars="200"/>
        <w:jc w:val="center"/>
        <w:textAlignment w:val="center"/>
        <w:rPr>
          <w:rFonts w:hint="eastAsia" w:ascii="仿宋" w:hAnsi="仿宋" w:eastAsia="仿宋" w:cs="仿宋"/>
          <w:b/>
          <w:bCs/>
          <w:sz w:val="32"/>
          <w:szCs w:val="32"/>
        </w:rPr>
      </w:pPr>
      <w:r>
        <w:rPr>
          <w:rFonts w:hint="eastAsia" w:ascii="仿宋" w:hAnsi="仿宋" w:eastAsia="仿宋" w:cs="仿宋"/>
          <w:b/>
          <w:bCs/>
          <w:sz w:val="32"/>
          <w:szCs w:val="32"/>
        </w:rPr>
        <w:t>第九章 采购信息公开工作制度</w:t>
      </w:r>
    </w:p>
    <w:p>
      <w:pPr>
        <w:ind w:left="420" w:leftChars="200"/>
        <w:jc w:val="left"/>
        <w:textAlignment w:val="center"/>
        <w:rPr>
          <w:rFonts w:hint="eastAsia" w:ascii="仿宋" w:hAnsi="仿宋" w:eastAsia="仿宋" w:cs="仿宋"/>
          <w:sz w:val="32"/>
          <w:szCs w:val="32"/>
        </w:rPr>
      </w:pPr>
      <w:r>
        <w:rPr>
          <w:rFonts w:hint="eastAsia" w:ascii="仿宋" w:hAnsi="仿宋" w:eastAsia="仿宋" w:cs="仿宋"/>
          <w:b/>
          <w:bCs/>
          <w:sz w:val="32"/>
          <w:szCs w:val="32"/>
        </w:rPr>
        <w:t>第三十</w:t>
      </w:r>
      <w:r>
        <w:rPr>
          <w:rFonts w:hint="eastAsia" w:ascii="仿宋" w:hAnsi="仿宋" w:eastAsia="仿宋" w:cs="仿宋"/>
          <w:b/>
          <w:bCs/>
          <w:sz w:val="32"/>
          <w:szCs w:val="32"/>
          <w:lang w:eastAsia="zh-CN"/>
        </w:rPr>
        <w:t>六</w:t>
      </w:r>
      <w:r>
        <w:rPr>
          <w:rFonts w:hint="eastAsia" w:ascii="仿宋" w:hAnsi="仿宋" w:eastAsia="仿宋" w:cs="仿宋"/>
          <w:b/>
          <w:bCs/>
          <w:sz w:val="32"/>
          <w:szCs w:val="32"/>
        </w:rPr>
        <w:t>条</w:t>
      </w:r>
      <w:r>
        <w:rPr>
          <w:rFonts w:hint="eastAsia" w:ascii="仿宋" w:hAnsi="仿宋" w:eastAsia="仿宋" w:cs="仿宋"/>
          <w:sz w:val="32"/>
          <w:szCs w:val="32"/>
        </w:rPr>
        <w:t xml:space="preserve"> 【采购项目信息发布媒体】政府采购项目信息应当在省级以上人民政府财政部门指定</w:t>
      </w:r>
      <w:r>
        <w:rPr>
          <w:rFonts w:hint="eastAsia" w:ascii="仿宋_GB2312" w:hAnsi="仿宋_GB2312" w:eastAsia="仿宋_GB2312" w:cs="仿宋_GB2312"/>
          <w:b w:val="0"/>
          <w:bCs/>
          <w:i w:val="0"/>
          <w:caps w:val="0"/>
          <w:color w:val="auto"/>
          <w:spacing w:val="47"/>
          <w:sz w:val="30"/>
          <w:szCs w:val="30"/>
          <w:shd w:val="clear" w:color="auto" w:fill="F5F5F5"/>
          <w:vertAlign w:val="baseline"/>
        </w:rPr>
        <w:t>中国政府采购网广东分网广东省</w:t>
      </w:r>
      <w:r>
        <w:rPr>
          <w:rFonts w:hint="eastAsia" w:ascii="仿宋_GB2312" w:hAnsi="仿宋_GB2312" w:eastAsia="仿宋_GB2312" w:cs="仿宋_GB2312"/>
          <w:b w:val="0"/>
          <w:bCs/>
          <w:i w:val="0"/>
          <w:caps w:val="0"/>
          <w:color w:val="auto"/>
          <w:spacing w:val="16"/>
          <w:sz w:val="30"/>
          <w:szCs w:val="30"/>
          <w:shd w:val="clear" w:color="auto" w:fill="F5F5F5"/>
          <w:vertAlign w:val="baseline"/>
        </w:rPr>
        <w:t>政府采购网</w:t>
      </w:r>
      <w:r>
        <w:rPr>
          <w:rFonts w:hint="eastAsia" w:ascii="仿宋_GB2312" w:hAnsi="仿宋_GB2312" w:eastAsia="仿宋_GB2312" w:cs="仿宋_GB2312"/>
          <w:b w:val="0"/>
          <w:bCs/>
          <w:i w:val="0"/>
          <w:caps w:val="0"/>
          <w:color w:val="auto"/>
          <w:spacing w:val="16"/>
          <w:sz w:val="30"/>
          <w:szCs w:val="30"/>
          <w:shd w:val="clear" w:color="auto" w:fill="F5F5F5"/>
          <w:vertAlign w:val="baseline"/>
          <w:lang w:val="en-US" w:eastAsia="zh-CN"/>
        </w:rPr>
        <w:t>-汕尾市</w:t>
      </w:r>
      <w:r>
        <w:rPr>
          <w:rFonts w:hint="eastAsia" w:ascii="仿宋_GB2312" w:hAnsi="仿宋_GB2312" w:eastAsia="仿宋_GB2312" w:cs="仿宋_GB2312"/>
          <w:b w:val="0"/>
          <w:bCs/>
          <w:i w:val="0"/>
          <w:caps w:val="0"/>
          <w:color w:val="auto"/>
          <w:spacing w:val="16"/>
          <w:sz w:val="30"/>
          <w:szCs w:val="30"/>
          <w:shd w:val="clear" w:color="auto" w:fill="F5F5F5"/>
          <w:vertAlign w:val="baseline"/>
        </w:rPr>
        <w:t>https://gdgpo.czt.gd.gov.cn/</w:t>
      </w:r>
      <w:r>
        <w:rPr>
          <w:rFonts w:hint="eastAsia" w:ascii="仿宋_GB2312" w:hAnsi="仿宋_GB2312" w:eastAsia="仿宋_GB2312" w:cs="仿宋_GB2312"/>
          <w:b w:val="0"/>
          <w:bCs/>
          <w:i w:val="0"/>
          <w:caps w:val="0"/>
          <w:color w:val="auto"/>
          <w:spacing w:val="16"/>
          <w:sz w:val="30"/>
          <w:szCs w:val="30"/>
          <w:shd w:val="clear" w:color="auto" w:fill="F5F5F5"/>
          <w:vertAlign w:val="baseline"/>
          <w:lang w:eastAsia="zh-CN"/>
        </w:rPr>
        <w:t>）</w:t>
      </w:r>
      <w:r>
        <w:rPr>
          <w:rFonts w:hint="eastAsia" w:ascii="仿宋" w:hAnsi="仿宋" w:eastAsia="仿宋" w:cs="仿宋"/>
          <w:sz w:val="32"/>
          <w:szCs w:val="32"/>
        </w:rPr>
        <w:t>的媒体上发布</w:t>
      </w:r>
    </w:p>
    <w:p>
      <w:pPr>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依据:《中华人民共和国政府采购法实施条例》第八条:政府采购项目信息应当在省级以上人民政府财政部门指定的媒体上发布。采购项目预算金额达到国务院财政部门规定标准的,政府采购项目信息应当在国务院财政部门指定的媒体上发布。</w:t>
      </w:r>
    </w:p>
    <w:p>
      <w:pPr>
        <w:ind w:left="420" w:leftChars="200"/>
        <w:jc w:val="left"/>
        <w:textAlignment w:val="center"/>
        <w:rPr>
          <w:rFonts w:hint="eastAsia" w:ascii="仿宋" w:hAnsi="仿宋" w:eastAsia="仿宋" w:cs="仿宋"/>
          <w:sz w:val="32"/>
          <w:szCs w:val="32"/>
        </w:rPr>
      </w:pPr>
      <w:r>
        <w:rPr>
          <w:rFonts w:hint="eastAsia" w:ascii="仿宋" w:hAnsi="仿宋" w:eastAsia="仿宋" w:cs="仿宋"/>
          <w:b/>
          <w:bCs/>
          <w:sz w:val="32"/>
          <w:szCs w:val="32"/>
        </w:rPr>
        <w:t>第三十</w:t>
      </w:r>
      <w:r>
        <w:rPr>
          <w:rFonts w:hint="eastAsia" w:ascii="仿宋" w:hAnsi="仿宋" w:eastAsia="仿宋" w:cs="仿宋"/>
          <w:b/>
          <w:bCs/>
          <w:sz w:val="32"/>
          <w:szCs w:val="32"/>
          <w:lang w:eastAsia="zh-CN"/>
        </w:rPr>
        <w:t>七</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eastAsia="zh-CN"/>
        </w:rPr>
        <w:t>采购文件</w:t>
      </w:r>
      <w:r>
        <w:rPr>
          <w:rFonts w:hint="eastAsia" w:ascii="仿宋" w:hAnsi="仿宋" w:eastAsia="仿宋" w:cs="仿宋"/>
          <w:sz w:val="32"/>
          <w:szCs w:val="32"/>
        </w:rPr>
        <w:t>招标公告内容】</w:t>
      </w:r>
    </w:p>
    <w:p>
      <w:pPr>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采购项目招标公告应当包括的内容:(一)采购人及其委托的采购代理机构的名称、地址和联系方法;(二)采购项目的名称、预算金额,设定最高限价的,还应当公开最高限价;(三)采购人的采购需求;(四)投标人的资格要求;(五)获取招标文件的时间期限、地点、方式及招标文件售价;(六)公告期限;(七)投标截止时间、开标时间及地点;(八)采购项目联系人姓名和电话等。</w:t>
      </w:r>
    </w:p>
    <w:p>
      <w:pPr>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说明依据:《政府采购货物和服务招标投标管理办法》第十三条、《中华人民共和国政府采购法》第三十五条、广东省实施《中华人民共和国政府采购法》办法第三十五条、《中华人民共和国政府采购法实施条例》第三十一条第一款规定。并根据《财政部办公厅关于印发&lt;政府采购公告和公示信息格式规范2 0 2 0 年版)&gt;的通知》执行。</w:t>
      </w:r>
    </w:p>
    <w:p>
      <w:pPr>
        <w:ind w:left="420" w:leftChars="200"/>
        <w:jc w:val="left"/>
        <w:textAlignment w:val="center"/>
        <w:rPr>
          <w:rFonts w:hint="eastAsia" w:ascii="仿宋" w:hAnsi="仿宋" w:eastAsia="仿宋" w:cs="仿宋"/>
          <w:sz w:val="32"/>
          <w:szCs w:val="32"/>
          <w:highlight w:val="none"/>
        </w:rPr>
      </w:pPr>
      <w:r>
        <w:rPr>
          <w:rFonts w:hint="eastAsia" w:ascii="仿宋" w:hAnsi="仿宋" w:eastAsia="仿宋" w:cs="仿宋"/>
          <w:b/>
          <w:bCs/>
          <w:sz w:val="32"/>
          <w:szCs w:val="32"/>
          <w:highlight w:val="none"/>
        </w:rPr>
        <w:t>第三十</w:t>
      </w:r>
      <w:r>
        <w:rPr>
          <w:rFonts w:hint="eastAsia" w:ascii="仿宋" w:hAnsi="仿宋" w:eastAsia="仿宋" w:cs="仿宋"/>
          <w:b/>
          <w:bCs/>
          <w:sz w:val="32"/>
          <w:szCs w:val="32"/>
          <w:highlight w:val="none"/>
          <w:lang w:eastAsia="zh-CN"/>
        </w:rPr>
        <w:t>八</w:t>
      </w:r>
      <w:r>
        <w:rPr>
          <w:rFonts w:hint="eastAsia" w:ascii="仿宋" w:hAnsi="仿宋" w:eastAsia="仿宋" w:cs="仿宋"/>
          <w:b/>
          <w:bCs/>
          <w:sz w:val="32"/>
          <w:szCs w:val="32"/>
          <w:highlight w:val="none"/>
        </w:rPr>
        <w:t xml:space="preserve">条 </w:t>
      </w:r>
      <w:r>
        <w:rPr>
          <w:rFonts w:hint="eastAsia" w:ascii="仿宋" w:hAnsi="仿宋" w:eastAsia="仿宋" w:cs="仿宋"/>
          <w:sz w:val="32"/>
          <w:szCs w:val="32"/>
          <w:highlight w:val="none"/>
        </w:rPr>
        <w:t>【招标文件澄清或者修改】</w:t>
      </w:r>
    </w:p>
    <w:p>
      <w:pPr>
        <w:ind w:left="420" w:leftChars="200"/>
        <w:jc w:val="left"/>
        <w:textAlignment w:val="center"/>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本单位在</w:t>
      </w:r>
      <w:r>
        <w:rPr>
          <w:rFonts w:hint="eastAsia" w:ascii="仿宋" w:hAnsi="仿宋" w:eastAsia="仿宋" w:cs="仿宋"/>
          <w:sz w:val="32"/>
          <w:szCs w:val="32"/>
          <w:highlight w:val="none"/>
        </w:rPr>
        <w:t>采购项目实施过程中，未进入开标评标环节，发现招标文件有误或违反相关法律法规的，可以对已发出的招标文件进行澄清或者修改,澄清或者修改，但应当在原公告发布媒体上按相关规定发布澄清公告等内容。</w:t>
      </w:r>
    </w:p>
    <w:p>
      <w:pPr>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说明依据:《中华人民共和国政府采购法实施条例》第三十一条第二款、《政府采购货物和服务招标投标管理办法》第二十七条规定。</w:t>
      </w:r>
    </w:p>
    <w:p>
      <w:pPr>
        <w:ind w:left="420" w:leftChars="200"/>
        <w:jc w:val="left"/>
        <w:textAlignment w:val="center"/>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三</w:t>
      </w:r>
      <w:r>
        <w:rPr>
          <w:rFonts w:hint="eastAsia" w:ascii="仿宋" w:hAnsi="仿宋" w:eastAsia="仿宋" w:cs="仿宋"/>
          <w:b/>
          <w:bCs/>
          <w:sz w:val="32"/>
          <w:szCs w:val="32"/>
        </w:rPr>
        <w:t>十</w:t>
      </w:r>
      <w:r>
        <w:rPr>
          <w:rFonts w:hint="eastAsia" w:ascii="仿宋" w:hAnsi="仿宋" w:eastAsia="仿宋" w:cs="仿宋"/>
          <w:b/>
          <w:bCs/>
          <w:sz w:val="32"/>
          <w:szCs w:val="32"/>
          <w:lang w:eastAsia="zh-CN"/>
        </w:rPr>
        <w:t>九</w:t>
      </w:r>
      <w:r>
        <w:rPr>
          <w:rFonts w:hint="eastAsia" w:ascii="仿宋" w:hAnsi="仿宋" w:eastAsia="仿宋" w:cs="仿宋"/>
          <w:b/>
          <w:bCs/>
          <w:sz w:val="32"/>
          <w:szCs w:val="32"/>
        </w:rPr>
        <w:t xml:space="preserve">条 </w:t>
      </w:r>
      <w:r>
        <w:rPr>
          <w:rFonts w:hint="eastAsia" w:ascii="仿宋" w:hAnsi="仿宋" w:eastAsia="仿宋" w:cs="仿宋"/>
          <w:sz w:val="32"/>
          <w:szCs w:val="32"/>
        </w:rPr>
        <w:t>【中标、成交结果公告】</w:t>
      </w:r>
    </w:p>
    <w:p>
      <w:pPr>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采购项目应严格执行中标、成交结果公告规定。包含的内容以及公告期限。应当自政府采购合同签订之日起 2 个工作日内,将政府采购合同在省级以上人民政府财政部门指定的媒体上公告,但政府采购合同中涉及国家秘密、商业秘密的内容除外。</w:t>
      </w:r>
    </w:p>
    <w:p>
      <w:pPr>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说明:</w:t>
      </w:r>
      <w:r>
        <w:rPr>
          <w:rFonts w:hint="eastAsia" w:ascii="仿宋" w:hAnsi="仿宋" w:eastAsia="仿宋" w:cs="仿宋"/>
          <w:sz w:val="32"/>
          <w:szCs w:val="32"/>
          <w:lang w:eastAsia="zh-CN"/>
        </w:rPr>
        <w:t>依据</w:t>
      </w:r>
      <w:r>
        <w:rPr>
          <w:rFonts w:hint="eastAsia" w:ascii="仿宋" w:hAnsi="仿宋" w:eastAsia="仿宋" w:cs="仿宋"/>
          <w:sz w:val="32"/>
          <w:szCs w:val="32"/>
        </w:rPr>
        <w:t>《中华人民共和国政府采购法实施条例》第五十条:采购人应当自政府采购合同签订之日起 2 个工作日内,将政府采购合同在省级以上人民政府财政部门指定的媒体上公告,但政府采购合同中涉及国家秘密、商业秘密的内容除外。</w:t>
      </w:r>
    </w:p>
    <w:p>
      <w:pPr>
        <w:ind w:left="420" w:leftChars="200"/>
        <w:jc w:val="left"/>
        <w:textAlignment w:val="center"/>
        <w:rPr>
          <w:rFonts w:hint="eastAsia" w:ascii="仿宋" w:hAnsi="仿宋" w:eastAsia="仿宋" w:cs="仿宋"/>
          <w:sz w:val="32"/>
          <w:szCs w:val="32"/>
        </w:rPr>
      </w:pPr>
      <w:r>
        <w:rPr>
          <w:rFonts w:hint="eastAsia" w:ascii="仿宋" w:hAnsi="仿宋" w:eastAsia="仿宋" w:cs="仿宋"/>
          <w:b/>
          <w:bCs/>
          <w:sz w:val="32"/>
          <w:szCs w:val="32"/>
        </w:rPr>
        <w:t xml:space="preserve">第四十条 </w:t>
      </w:r>
      <w:r>
        <w:rPr>
          <w:rFonts w:hint="eastAsia" w:ascii="仿宋" w:hAnsi="仿宋" w:eastAsia="仿宋" w:cs="仿宋"/>
          <w:sz w:val="32"/>
          <w:szCs w:val="32"/>
        </w:rPr>
        <w:t>【按时项目采购财政部政府采购地方信息统计】</w:t>
      </w:r>
    </w:p>
    <w:p>
      <w:pPr>
        <w:ind w:left="420" w:leftChars="200"/>
        <w:jc w:val="left"/>
        <w:textAlignment w:val="center"/>
        <w:rPr>
          <w:rFonts w:ascii="仿宋" w:hAnsi="仿宋" w:eastAsia="仿宋" w:cs="仿宋"/>
          <w:sz w:val="32"/>
          <w:szCs w:val="32"/>
        </w:rPr>
      </w:pPr>
      <w:r>
        <w:rPr>
          <w:rFonts w:hint="eastAsia" w:ascii="仿宋" w:hAnsi="仿宋" w:eastAsia="仿宋" w:cs="仿宋"/>
          <w:sz w:val="32"/>
          <w:szCs w:val="32"/>
        </w:rPr>
        <w:t>采购员，每个季度后3天内，应当严格按财政部地方政府采购信息统计要求，在广东政府采购网-地方政府采购信息统计管理系统平台汇总上报政府采购相关信息数据，做到准确分类、及时填报、数据真实、全面。</w:t>
      </w:r>
    </w:p>
    <w:p>
      <w:pPr>
        <w:ind w:left="420" w:leftChars="200"/>
        <w:jc w:val="center"/>
        <w:textAlignment w:val="center"/>
        <w:rPr>
          <w:rFonts w:hint="eastAsia" w:ascii="仿宋" w:hAnsi="仿宋" w:eastAsia="仿宋" w:cs="仿宋"/>
          <w:b/>
          <w:bCs/>
          <w:sz w:val="32"/>
          <w:szCs w:val="32"/>
        </w:rPr>
      </w:pPr>
      <w:r>
        <w:rPr>
          <w:rFonts w:hint="eastAsia" w:ascii="仿宋" w:hAnsi="仿宋" w:eastAsia="仿宋" w:cs="仿宋"/>
          <w:b/>
          <w:bCs/>
          <w:sz w:val="32"/>
          <w:szCs w:val="32"/>
        </w:rPr>
        <w:t xml:space="preserve">第十章 </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资金支付与</w:t>
      </w:r>
      <w:r>
        <w:rPr>
          <w:rFonts w:hint="eastAsia" w:ascii="仿宋" w:hAnsi="仿宋" w:eastAsia="仿宋" w:cs="仿宋"/>
          <w:b/>
          <w:bCs/>
          <w:sz w:val="32"/>
          <w:szCs w:val="32"/>
          <w:lang w:eastAsia="zh-CN"/>
        </w:rPr>
        <w:t>保证金</w:t>
      </w:r>
      <w:r>
        <w:rPr>
          <w:rFonts w:hint="eastAsia" w:ascii="仿宋" w:hAnsi="仿宋" w:eastAsia="仿宋" w:cs="仿宋"/>
          <w:b/>
          <w:bCs/>
          <w:sz w:val="32"/>
          <w:szCs w:val="32"/>
        </w:rPr>
        <w:t>退还</w:t>
      </w:r>
    </w:p>
    <w:p>
      <w:pPr>
        <w:ind w:left="420" w:leftChars="200"/>
        <w:jc w:val="left"/>
        <w:textAlignment w:val="center"/>
        <w:rPr>
          <w:rFonts w:hint="eastAsia" w:ascii="仿宋" w:hAnsi="仿宋" w:eastAsia="仿宋" w:cs="仿宋"/>
          <w:sz w:val="32"/>
          <w:szCs w:val="32"/>
        </w:rPr>
      </w:pPr>
      <w:r>
        <w:rPr>
          <w:rFonts w:hint="eastAsia" w:ascii="仿宋" w:hAnsi="仿宋" w:eastAsia="仿宋" w:cs="仿宋"/>
          <w:b/>
          <w:bCs/>
          <w:sz w:val="32"/>
          <w:szCs w:val="32"/>
        </w:rPr>
        <w:t>第四十</w:t>
      </w:r>
      <w:r>
        <w:rPr>
          <w:rFonts w:hint="eastAsia" w:ascii="仿宋" w:hAnsi="仿宋" w:eastAsia="仿宋" w:cs="仿宋"/>
          <w:b/>
          <w:bCs/>
          <w:sz w:val="32"/>
          <w:szCs w:val="32"/>
          <w:lang w:eastAsia="zh-CN"/>
        </w:rPr>
        <w:t>一</w:t>
      </w:r>
      <w:r>
        <w:rPr>
          <w:rFonts w:hint="eastAsia" w:ascii="仿宋" w:hAnsi="仿宋" w:eastAsia="仿宋" w:cs="仿宋"/>
          <w:b/>
          <w:bCs/>
          <w:sz w:val="32"/>
          <w:szCs w:val="32"/>
        </w:rPr>
        <w:t>条</w:t>
      </w:r>
      <w:r>
        <w:rPr>
          <w:rFonts w:hint="eastAsia" w:ascii="仿宋" w:hAnsi="仿宋" w:eastAsia="仿宋" w:cs="仿宋"/>
          <w:sz w:val="32"/>
          <w:szCs w:val="32"/>
        </w:rPr>
        <w:t xml:space="preserve"> 【采购资金支付及退还】</w:t>
      </w:r>
    </w:p>
    <w:p>
      <w:pPr>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说明:(一)明确</w:t>
      </w:r>
      <w:r>
        <w:rPr>
          <w:rFonts w:hint="eastAsia" w:ascii="仿宋" w:hAnsi="仿宋" w:eastAsia="仿宋" w:cs="仿宋"/>
          <w:sz w:val="32"/>
          <w:szCs w:val="32"/>
          <w:lang w:eastAsia="zh-CN"/>
        </w:rPr>
        <w:t>规定采购项目资金支付办理程序与由具体业务</w:t>
      </w:r>
      <w:r>
        <w:rPr>
          <w:rFonts w:hint="eastAsia" w:ascii="仿宋" w:hAnsi="仿宋" w:eastAsia="仿宋" w:cs="仿宋"/>
          <w:sz w:val="32"/>
          <w:szCs w:val="32"/>
        </w:rPr>
        <w:t>部门负责按照合同约定及时、按时足额支付合同款项。</w:t>
      </w:r>
    </w:p>
    <w:p>
      <w:pPr>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(二)明确</w:t>
      </w:r>
      <w:r>
        <w:rPr>
          <w:rFonts w:hint="eastAsia" w:ascii="仿宋" w:hAnsi="仿宋" w:eastAsia="仿宋" w:cs="仿宋"/>
          <w:sz w:val="32"/>
          <w:szCs w:val="32"/>
          <w:lang w:eastAsia="zh-CN"/>
        </w:rPr>
        <w:t>采购项目</w:t>
      </w:r>
      <w:r>
        <w:rPr>
          <w:rFonts w:hint="eastAsia" w:ascii="仿宋" w:hAnsi="仿宋" w:eastAsia="仿宋" w:cs="仿宋"/>
          <w:sz w:val="32"/>
          <w:szCs w:val="32"/>
        </w:rPr>
        <w:t>申请资金支付应当要准备的</w:t>
      </w:r>
      <w:r>
        <w:rPr>
          <w:rFonts w:hint="eastAsia" w:ascii="仿宋" w:hAnsi="仿宋" w:eastAsia="仿宋" w:cs="仿宋"/>
          <w:sz w:val="32"/>
          <w:szCs w:val="32"/>
          <w:lang w:eastAsia="zh-CN"/>
        </w:rPr>
        <w:t>手续</w:t>
      </w:r>
      <w:r>
        <w:rPr>
          <w:rFonts w:hint="eastAsia" w:ascii="仿宋" w:hAnsi="仿宋" w:eastAsia="仿宋" w:cs="仿宋"/>
          <w:sz w:val="32"/>
          <w:szCs w:val="32"/>
        </w:rPr>
        <w:t>资料,并区分集中采购项目与分散采购项目(视实际情况</w:t>
      </w:r>
      <w:r>
        <w:rPr>
          <w:rFonts w:hint="eastAsia" w:ascii="仿宋" w:hAnsi="仿宋" w:eastAsia="仿宋" w:cs="仿宋"/>
          <w:sz w:val="32"/>
          <w:szCs w:val="32"/>
          <w:lang w:eastAsia="zh-CN"/>
        </w:rPr>
        <w:t>设定</w:t>
      </w:r>
      <w:r>
        <w:rPr>
          <w:rFonts w:hint="eastAsia" w:ascii="仿宋" w:hAnsi="仿宋" w:eastAsia="仿宋" w:cs="仿宋"/>
          <w:sz w:val="32"/>
          <w:szCs w:val="32"/>
        </w:rPr>
        <w:t>)。</w:t>
      </w:r>
    </w:p>
    <w:p>
      <w:pPr>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(三)根据按规定或合同约定及履约情况，及时退还履约保证金。</w:t>
      </w:r>
    </w:p>
    <w:p>
      <w:pPr>
        <w:ind w:left="420" w:leftChars="200"/>
        <w:jc w:val="left"/>
        <w:textAlignment w:val="center"/>
        <w:rPr>
          <w:rFonts w:hint="eastAsia" w:ascii="仿宋" w:hAnsi="仿宋" w:eastAsia="仿宋" w:cs="仿宋"/>
          <w:sz w:val="32"/>
          <w:szCs w:val="32"/>
        </w:rPr>
      </w:pPr>
      <w:r>
        <w:rPr>
          <w:rFonts w:hint="eastAsia" w:ascii="仿宋" w:hAnsi="仿宋" w:eastAsia="仿宋" w:cs="仿宋"/>
          <w:b/>
          <w:bCs/>
          <w:sz w:val="32"/>
          <w:szCs w:val="32"/>
        </w:rPr>
        <w:t>第四十</w:t>
      </w:r>
      <w:r>
        <w:rPr>
          <w:rFonts w:hint="eastAsia" w:ascii="仿宋" w:hAnsi="仿宋" w:eastAsia="仿宋" w:cs="仿宋"/>
          <w:b/>
          <w:bCs/>
          <w:sz w:val="32"/>
          <w:szCs w:val="32"/>
          <w:lang w:eastAsia="zh-CN"/>
        </w:rPr>
        <w:t>二</w:t>
      </w:r>
      <w:r>
        <w:rPr>
          <w:rFonts w:hint="eastAsia" w:ascii="仿宋" w:hAnsi="仿宋" w:eastAsia="仿宋" w:cs="仿宋"/>
          <w:b/>
          <w:bCs/>
          <w:sz w:val="32"/>
          <w:szCs w:val="32"/>
        </w:rPr>
        <w:t xml:space="preserve">条 </w:t>
      </w:r>
      <w:r>
        <w:rPr>
          <w:rFonts w:hint="eastAsia" w:ascii="仿宋" w:hAnsi="仿宋" w:eastAsia="仿宋" w:cs="仿宋"/>
          <w:sz w:val="32"/>
          <w:szCs w:val="32"/>
        </w:rPr>
        <w:t>【信用信息管理】</w:t>
      </w:r>
    </w:p>
    <w:p>
      <w:pPr>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说明:明确落实相关工作人员要按规定，完善每个采购项目相关信用信息记录网上工作机制。做好对采购代理机构、评审专家和供应商的信用评价及不良行为反馈记录工作,及时在网上完成报告违纪违法行为;加强信用信息在选择采购代理机构、评审专家和供应商的具体运用。</w:t>
      </w:r>
    </w:p>
    <w:p>
      <w:pPr>
        <w:ind w:left="420" w:leftChars="200"/>
        <w:jc w:val="center"/>
        <w:textAlignment w:val="center"/>
        <w:rPr>
          <w:rFonts w:hint="eastAsia" w:ascii="仿宋" w:hAnsi="仿宋" w:eastAsia="仿宋" w:cs="仿宋"/>
          <w:b/>
          <w:bCs/>
          <w:sz w:val="32"/>
          <w:szCs w:val="32"/>
        </w:rPr>
      </w:pPr>
      <w:r>
        <w:rPr>
          <w:rFonts w:hint="eastAsia" w:ascii="仿宋" w:hAnsi="仿宋" w:eastAsia="仿宋" w:cs="仿宋"/>
          <w:b/>
          <w:bCs/>
          <w:sz w:val="32"/>
          <w:szCs w:val="32"/>
        </w:rPr>
        <w:t>第十一章 监督检查</w:t>
      </w:r>
    </w:p>
    <w:p>
      <w:pPr>
        <w:ind w:left="420" w:leftChars="200"/>
        <w:jc w:val="left"/>
        <w:textAlignment w:val="center"/>
        <w:rPr>
          <w:rFonts w:hint="eastAsia" w:ascii="仿宋" w:hAnsi="仿宋" w:eastAsia="仿宋" w:cs="仿宋"/>
          <w:sz w:val="32"/>
          <w:szCs w:val="32"/>
        </w:rPr>
      </w:pPr>
      <w:r>
        <w:rPr>
          <w:rFonts w:hint="eastAsia" w:ascii="仿宋" w:hAnsi="仿宋" w:eastAsia="仿宋" w:cs="仿宋"/>
          <w:b/>
          <w:bCs/>
          <w:sz w:val="32"/>
          <w:szCs w:val="32"/>
        </w:rPr>
        <w:t>第四十</w:t>
      </w:r>
      <w:r>
        <w:rPr>
          <w:rFonts w:hint="eastAsia" w:ascii="仿宋" w:hAnsi="仿宋" w:eastAsia="仿宋" w:cs="仿宋"/>
          <w:b/>
          <w:bCs/>
          <w:sz w:val="32"/>
          <w:szCs w:val="32"/>
          <w:lang w:eastAsia="zh-CN"/>
        </w:rPr>
        <w:t>三</w:t>
      </w:r>
      <w:r>
        <w:rPr>
          <w:rFonts w:hint="eastAsia" w:ascii="仿宋" w:hAnsi="仿宋" w:eastAsia="仿宋" w:cs="仿宋"/>
          <w:b/>
          <w:bCs/>
          <w:sz w:val="32"/>
          <w:szCs w:val="32"/>
        </w:rPr>
        <w:t>条</w:t>
      </w:r>
      <w:r>
        <w:rPr>
          <w:rFonts w:hint="eastAsia" w:ascii="仿宋" w:hAnsi="仿宋" w:eastAsia="仿宋" w:cs="仿宋"/>
          <w:sz w:val="32"/>
          <w:szCs w:val="32"/>
        </w:rPr>
        <w:t xml:space="preserve"> 【内部监督部门】</w:t>
      </w:r>
    </w:p>
    <w:p>
      <w:pPr>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说明:设立本单位政府采购工作的内部监督部门,加强风险防控,实现政府采购内部权力运行的有效制约。各采购人应强化对政府采购内部控制制度的评估工作,每年至少组织一次对本单位及所属单位政府采购活动进行内部检查和业务指导,内部监督中发现的问题要高度重视,立行立改,及时完善相关内控管理措施,并将完善情况及时报告同级政府采购监管部门。</w:t>
      </w:r>
    </w:p>
    <w:p>
      <w:pPr>
        <w:ind w:left="420" w:leftChars="200"/>
        <w:jc w:val="left"/>
        <w:textAlignment w:val="center"/>
        <w:rPr>
          <w:rFonts w:hint="eastAsia" w:ascii="仿宋" w:hAnsi="仿宋" w:eastAsia="仿宋" w:cs="仿宋"/>
          <w:sz w:val="32"/>
          <w:szCs w:val="32"/>
        </w:rPr>
      </w:pPr>
      <w:r>
        <w:rPr>
          <w:rFonts w:hint="eastAsia" w:ascii="仿宋" w:hAnsi="仿宋" w:eastAsia="仿宋" w:cs="仿宋"/>
          <w:b/>
          <w:bCs/>
          <w:sz w:val="32"/>
          <w:szCs w:val="32"/>
        </w:rPr>
        <w:t>第四十</w:t>
      </w:r>
      <w:r>
        <w:rPr>
          <w:rFonts w:hint="eastAsia" w:ascii="仿宋" w:hAnsi="仿宋" w:eastAsia="仿宋" w:cs="仿宋"/>
          <w:b/>
          <w:bCs/>
          <w:sz w:val="32"/>
          <w:szCs w:val="32"/>
          <w:lang w:eastAsia="zh-CN"/>
        </w:rPr>
        <w:t>四</w:t>
      </w:r>
      <w:r>
        <w:rPr>
          <w:rFonts w:hint="eastAsia" w:ascii="仿宋" w:hAnsi="仿宋" w:eastAsia="仿宋" w:cs="仿宋"/>
          <w:b/>
          <w:bCs/>
          <w:sz w:val="32"/>
          <w:szCs w:val="32"/>
        </w:rPr>
        <w:t xml:space="preserve">条 </w:t>
      </w:r>
      <w:r>
        <w:rPr>
          <w:rFonts w:hint="eastAsia" w:ascii="仿宋" w:hAnsi="仿宋" w:eastAsia="仿宋" w:cs="仿宋"/>
          <w:sz w:val="32"/>
          <w:szCs w:val="32"/>
        </w:rPr>
        <w:t>【违法违规问责追责制度】</w:t>
      </w:r>
    </w:p>
    <w:p>
      <w:pPr>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说明:参加政府采购的工作人员,必须恪守法律法规、职业道德、做到清正廉洁。工作人员有违反政府采购法律、法规规定的行为的,一经发现,应依法依规进行问责处理。采购单位建立对各履行采购岗位上失职失责行为的问责追责制度,包括但不限于采购需求及实施计划、委托代理机构、编制采购文件过程中、履约验收过程中的存在失职行为。</w:t>
      </w:r>
    </w:p>
    <w:p>
      <w:pPr>
        <w:ind w:left="420" w:leftChars="200"/>
        <w:jc w:val="left"/>
        <w:textAlignment w:val="center"/>
        <w:rPr>
          <w:rFonts w:hint="eastAsia" w:ascii="仿宋" w:hAnsi="仿宋" w:eastAsia="仿宋" w:cs="仿宋"/>
          <w:sz w:val="32"/>
          <w:szCs w:val="32"/>
        </w:rPr>
      </w:pPr>
      <w:r>
        <w:rPr>
          <w:rFonts w:hint="eastAsia" w:ascii="仿宋" w:hAnsi="仿宋" w:eastAsia="仿宋" w:cs="仿宋"/>
          <w:b/>
          <w:bCs/>
          <w:sz w:val="32"/>
          <w:szCs w:val="32"/>
        </w:rPr>
        <w:t>第四十</w:t>
      </w:r>
      <w:r>
        <w:rPr>
          <w:rFonts w:hint="eastAsia" w:ascii="仿宋" w:hAnsi="仿宋" w:eastAsia="仿宋" w:cs="仿宋"/>
          <w:b/>
          <w:bCs/>
          <w:sz w:val="32"/>
          <w:szCs w:val="32"/>
          <w:lang w:eastAsia="zh-CN"/>
        </w:rPr>
        <w:t>五</w:t>
      </w:r>
      <w:r>
        <w:rPr>
          <w:rFonts w:hint="eastAsia" w:ascii="仿宋" w:hAnsi="仿宋" w:eastAsia="仿宋" w:cs="仿宋"/>
          <w:b/>
          <w:bCs/>
          <w:sz w:val="32"/>
          <w:szCs w:val="32"/>
        </w:rPr>
        <w:t xml:space="preserve">条 </w:t>
      </w:r>
      <w:r>
        <w:rPr>
          <w:rFonts w:hint="eastAsia" w:ascii="仿宋" w:hAnsi="仿宋" w:eastAsia="仿宋" w:cs="仿宋"/>
          <w:sz w:val="32"/>
          <w:szCs w:val="32"/>
        </w:rPr>
        <w:t>【政府采购内控制度的执行评价和结果运用机制】</w:t>
      </w:r>
    </w:p>
    <w:p>
      <w:pPr>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说明:(一)政府采购内控制度的执行评价:1、每年对本制度的执行情况作一次评价。如:对本制度是否具有可操作性、是否具有滞后性、是否具有合理性等进行书面评价,形成评价结果。</w:t>
      </w:r>
    </w:p>
    <w:p>
      <w:pPr>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(二)确保对政府采购内控制度的评价结果运用机制,做到查漏补缺，进一步修订完善内控制度。</w:t>
      </w:r>
    </w:p>
    <w:p>
      <w:pPr>
        <w:ind w:left="420" w:leftChars="200"/>
        <w:jc w:val="center"/>
        <w:textAlignment w:val="center"/>
        <w:rPr>
          <w:rFonts w:hint="eastAsia" w:ascii="仿宋" w:hAnsi="仿宋" w:eastAsia="仿宋" w:cs="仿宋"/>
          <w:b/>
          <w:bCs/>
          <w:sz w:val="32"/>
          <w:szCs w:val="32"/>
        </w:rPr>
      </w:pPr>
      <w:r>
        <w:rPr>
          <w:rFonts w:hint="eastAsia" w:ascii="仿宋" w:hAnsi="仿宋" w:eastAsia="仿宋" w:cs="仿宋"/>
          <w:b/>
          <w:bCs/>
          <w:sz w:val="32"/>
          <w:szCs w:val="32"/>
        </w:rPr>
        <w:t>第十二章 其他</w:t>
      </w:r>
    </w:p>
    <w:p>
      <w:pPr>
        <w:ind w:left="420" w:leftChars="200"/>
        <w:jc w:val="left"/>
        <w:textAlignment w:val="center"/>
        <w:rPr>
          <w:rFonts w:hint="eastAsia" w:ascii="仿宋" w:hAnsi="仿宋" w:eastAsia="仿宋" w:cs="仿宋"/>
          <w:sz w:val="32"/>
          <w:szCs w:val="32"/>
        </w:rPr>
      </w:pPr>
      <w:r>
        <w:rPr>
          <w:rFonts w:hint="eastAsia" w:ascii="仿宋" w:hAnsi="仿宋" w:eastAsia="仿宋" w:cs="仿宋"/>
          <w:b/>
          <w:bCs/>
          <w:sz w:val="32"/>
          <w:szCs w:val="32"/>
        </w:rPr>
        <w:t>第四十</w:t>
      </w:r>
      <w:r>
        <w:rPr>
          <w:rFonts w:hint="eastAsia" w:ascii="仿宋" w:hAnsi="仿宋" w:eastAsia="仿宋" w:cs="仿宋"/>
          <w:b/>
          <w:bCs/>
          <w:sz w:val="32"/>
          <w:szCs w:val="32"/>
          <w:lang w:eastAsia="zh-CN"/>
        </w:rPr>
        <w:t>六</w:t>
      </w:r>
      <w:r>
        <w:rPr>
          <w:rFonts w:hint="eastAsia" w:ascii="仿宋" w:hAnsi="仿宋" w:eastAsia="仿宋" w:cs="仿宋"/>
          <w:b/>
          <w:bCs/>
          <w:sz w:val="32"/>
          <w:szCs w:val="32"/>
        </w:rPr>
        <w:t xml:space="preserve">条 </w:t>
      </w:r>
      <w:r>
        <w:rPr>
          <w:rFonts w:hint="eastAsia" w:ascii="仿宋" w:hAnsi="仿宋" w:eastAsia="仿宋" w:cs="仿宋"/>
          <w:sz w:val="32"/>
          <w:szCs w:val="32"/>
        </w:rPr>
        <w:t>【采购档案管理】</w:t>
      </w:r>
    </w:p>
    <w:p>
      <w:pPr>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说明:明确采购员负责采购资料的收集、整理,项目验收后的全部资料档案整理并移交单位档案管理人员,并明确按规定期限保存。采购文件、资料包括但不限于:采购计划申请和回执、委托代理协议、采购需求、招标文件、招标文件确认书、投标文件、采购活动记录(评审报告)、评标标准、评估报告、定标文件、中标通知书、采购合同文本、验收报告、质疑答复、投诉处理决定(如有)、图纸、效果图、光盘、磁盘、开评标现场全程录音录像资料、季度年度政府采购信息统计资料等。</w:t>
      </w:r>
    </w:p>
    <w:p>
      <w:pPr>
        <w:ind w:left="420" w:leftChars="200"/>
        <w:jc w:val="left"/>
        <w:textAlignment w:val="center"/>
        <w:rPr>
          <w:rFonts w:hint="eastAsia" w:ascii="仿宋" w:hAnsi="仿宋" w:eastAsia="仿宋" w:cs="仿宋"/>
          <w:sz w:val="32"/>
          <w:szCs w:val="32"/>
        </w:rPr>
      </w:pPr>
      <w:r>
        <w:rPr>
          <w:rFonts w:hint="eastAsia" w:ascii="仿宋" w:hAnsi="仿宋" w:eastAsia="仿宋" w:cs="仿宋"/>
          <w:b/>
          <w:bCs/>
          <w:sz w:val="32"/>
          <w:szCs w:val="32"/>
        </w:rPr>
        <w:t>第四十</w:t>
      </w:r>
      <w:r>
        <w:rPr>
          <w:rFonts w:hint="eastAsia" w:ascii="仿宋" w:hAnsi="仿宋" w:eastAsia="仿宋" w:cs="仿宋"/>
          <w:b/>
          <w:bCs/>
          <w:sz w:val="32"/>
          <w:szCs w:val="32"/>
          <w:lang w:eastAsia="zh-CN"/>
        </w:rPr>
        <w:t>七</w:t>
      </w:r>
      <w:r>
        <w:rPr>
          <w:rFonts w:hint="eastAsia" w:ascii="仿宋" w:hAnsi="仿宋" w:eastAsia="仿宋" w:cs="仿宋"/>
          <w:b/>
          <w:bCs/>
          <w:sz w:val="32"/>
          <w:szCs w:val="32"/>
        </w:rPr>
        <w:t xml:space="preserve">条 </w:t>
      </w:r>
      <w:r>
        <w:rPr>
          <w:rFonts w:hint="eastAsia" w:ascii="仿宋" w:hAnsi="仿宋" w:eastAsia="仿宋" w:cs="仿宋"/>
          <w:sz w:val="32"/>
          <w:szCs w:val="32"/>
        </w:rPr>
        <w:t>【涉密采购】</w:t>
      </w:r>
    </w:p>
    <w:p>
      <w:pPr>
        <w:ind w:left="420" w:leftChars="200"/>
        <w:jc w:val="left"/>
        <w:textAlignment w:val="center"/>
        <w:rPr>
          <w:rFonts w:hint="eastAsia" w:ascii="仿宋" w:hAnsi="仿宋" w:eastAsia="仿宋" w:cs="仿宋"/>
          <w:sz w:val="32"/>
          <w:szCs w:val="32"/>
        </w:rPr>
      </w:pPr>
      <w:r>
        <w:rPr>
          <w:rFonts w:hint="eastAsia" w:ascii="仿宋" w:hAnsi="仿宋" w:eastAsia="仿宋" w:cs="仿宋"/>
          <w:sz w:val="32"/>
          <w:szCs w:val="32"/>
        </w:rPr>
        <w:t>说明:涉密采购管理。依法依规建立涉密采购工作机制。严格按照《涉密政府采购管理暂行办法》相关规定实施采购</w:t>
      </w:r>
      <w:r>
        <w:rPr>
          <w:rFonts w:hint="eastAsia" w:ascii="仿宋" w:hAnsi="仿宋" w:eastAsia="仿宋" w:cs="仿宋"/>
          <w:sz w:val="32"/>
          <w:szCs w:val="32"/>
          <w:lang w:eastAsia="zh-CN"/>
        </w:rPr>
        <w:t>；同时，应按《</w:t>
      </w:r>
      <w:r>
        <w:rPr>
          <w:rFonts w:hint="eastAsia" w:ascii="仿宋" w:hAnsi="仿宋" w:eastAsia="仿宋" w:cs="仿宋"/>
          <w:sz w:val="32"/>
          <w:szCs w:val="32"/>
        </w:rPr>
        <w:t>财政部政府采购地方信息统计</w:t>
      </w:r>
      <w:r>
        <w:rPr>
          <w:rFonts w:hint="eastAsia" w:ascii="仿宋" w:hAnsi="仿宋" w:eastAsia="仿宋" w:cs="仿宋"/>
          <w:sz w:val="32"/>
          <w:szCs w:val="32"/>
          <w:lang w:eastAsia="zh-CN"/>
        </w:rPr>
        <w:t>》要求，做好季度、年度相关数据信息统计上报</w:t>
      </w:r>
      <w:r>
        <w:rPr>
          <w:rFonts w:hint="eastAsia" w:ascii="仿宋" w:hAnsi="仿宋" w:eastAsia="仿宋" w:cs="仿宋"/>
          <w:sz w:val="32"/>
          <w:szCs w:val="32"/>
        </w:rPr>
        <w:t>。</w:t>
      </w:r>
    </w:p>
    <w:p>
      <w:pPr>
        <w:ind w:left="420" w:leftChars="200"/>
        <w:jc w:val="left"/>
        <w:textAlignment w:val="center"/>
        <w:rPr>
          <w:rFonts w:hint="eastAsia" w:ascii="仿宋" w:hAnsi="仿宋" w:eastAsia="仿宋" w:cs="仿宋"/>
          <w:sz w:val="32"/>
          <w:szCs w:val="32"/>
        </w:rPr>
      </w:pPr>
      <w:r>
        <w:rPr>
          <w:rFonts w:hint="eastAsia" w:ascii="仿宋" w:hAnsi="仿宋" w:eastAsia="仿宋" w:cs="仿宋"/>
          <w:b/>
          <w:bCs/>
          <w:sz w:val="32"/>
          <w:szCs w:val="32"/>
        </w:rPr>
        <w:t>第四十</w:t>
      </w:r>
      <w:r>
        <w:rPr>
          <w:rFonts w:hint="eastAsia" w:ascii="仿宋" w:hAnsi="仿宋" w:eastAsia="仿宋" w:cs="仿宋"/>
          <w:b/>
          <w:bCs/>
          <w:sz w:val="32"/>
          <w:szCs w:val="32"/>
          <w:lang w:eastAsia="zh-CN"/>
        </w:rPr>
        <w:t>八</w:t>
      </w:r>
      <w:r>
        <w:rPr>
          <w:rFonts w:hint="eastAsia" w:ascii="仿宋" w:hAnsi="仿宋" w:eastAsia="仿宋" w:cs="仿宋"/>
          <w:b/>
          <w:bCs/>
          <w:sz w:val="32"/>
          <w:szCs w:val="32"/>
        </w:rPr>
        <w:t>条</w:t>
      </w:r>
      <w:r>
        <w:rPr>
          <w:rFonts w:hint="eastAsia" w:ascii="仿宋" w:hAnsi="仿宋" w:eastAsia="仿宋" w:cs="仿宋"/>
          <w:sz w:val="32"/>
          <w:szCs w:val="32"/>
        </w:rPr>
        <w:t xml:space="preserve"> 本制度未尽事宜，或</w:t>
      </w:r>
      <w:r>
        <w:rPr>
          <w:rFonts w:hint="eastAsia" w:ascii="仿宋" w:hAnsi="仿宋" w:eastAsia="仿宋" w:cs="仿宋"/>
          <w:sz w:val="32"/>
          <w:szCs w:val="32"/>
          <w:lang w:eastAsia="zh-CN"/>
        </w:rPr>
        <w:t>涉</w:t>
      </w:r>
      <w:r>
        <w:rPr>
          <w:rFonts w:hint="eastAsia" w:ascii="仿宋" w:hAnsi="仿宋" w:eastAsia="仿宋" w:cs="仿宋"/>
          <w:sz w:val="32"/>
          <w:szCs w:val="32"/>
        </w:rPr>
        <w:t>政府采购</w:t>
      </w:r>
      <w:r>
        <w:rPr>
          <w:rFonts w:hint="eastAsia" w:ascii="仿宋" w:hAnsi="仿宋" w:eastAsia="仿宋" w:cs="仿宋"/>
          <w:sz w:val="32"/>
          <w:szCs w:val="32"/>
          <w:lang w:eastAsia="zh-CN"/>
        </w:rPr>
        <w:t>业务</w:t>
      </w:r>
      <w:r>
        <w:rPr>
          <w:rFonts w:hint="eastAsia" w:ascii="仿宋" w:hAnsi="仿宋" w:eastAsia="仿宋" w:cs="仿宋"/>
          <w:sz w:val="32"/>
          <w:szCs w:val="32"/>
        </w:rPr>
        <w:t>有新政策</w:t>
      </w:r>
      <w:r>
        <w:rPr>
          <w:rFonts w:hint="eastAsia" w:ascii="仿宋" w:hAnsi="仿宋" w:eastAsia="仿宋" w:cs="仿宋"/>
          <w:sz w:val="32"/>
          <w:szCs w:val="32"/>
          <w:lang w:eastAsia="zh-CN"/>
        </w:rPr>
        <w:t>、</w:t>
      </w:r>
      <w:r>
        <w:rPr>
          <w:rFonts w:hint="eastAsia" w:ascii="仿宋" w:hAnsi="仿宋" w:eastAsia="仿宋" w:cs="仿宋"/>
          <w:sz w:val="32"/>
          <w:szCs w:val="32"/>
        </w:rPr>
        <w:t>制度</w:t>
      </w:r>
      <w:r>
        <w:rPr>
          <w:rFonts w:hint="eastAsia" w:ascii="仿宋" w:hAnsi="仿宋" w:eastAsia="仿宋" w:cs="仿宋"/>
          <w:sz w:val="32"/>
          <w:szCs w:val="32"/>
          <w:lang w:eastAsia="zh-CN"/>
        </w:rPr>
        <w:t>要求</w:t>
      </w:r>
      <w:r>
        <w:rPr>
          <w:rFonts w:hint="eastAsia" w:ascii="仿宋" w:hAnsi="仿宋" w:eastAsia="仿宋" w:cs="仿宋"/>
          <w:sz w:val="32"/>
          <w:szCs w:val="32"/>
        </w:rPr>
        <w:t>出台，按照</w:t>
      </w:r>
      <w:r>
        <w:rPr>
          <w:rFonts w:hint="eastAsia" w:ascii="仿宋" w:hAnsi="仿宋" w:eastAsia="仿宋" w:cs="仿宋"/>
          <w:sz w:val="32"/>
          <w:szCs w:val="32"/>
          <w:lang w:eastAsia="zh-CN"/>
        </w:rPr>
        <w:t>适</w:t>
      </w:r>
      <w:r>
        <w:rPr>
          <w:rFonts w:hint="eastAsia" w:ascii="仿宋" w:hAnsi="仿宋" w:eastAsia="仿宋" w:cs="仿宋"/>
          <w:sz w:val="32"/>
          <w:szCs w:val="32"/>
        </w:rPr>
        <w:t>新的原则</w:t>
      </w:r>
      <w:r>
        <w:rPr>
          <w:rFonts w:hint="eastAsia" w:ascii="仿宋" w:hAnsi="仿宋" w:eastAsia="仿宋" w:cs="仿宋"/>
          <w:sz w:val="32"/>
          <w:szCs w:val="32"/>
          <w:lang w:eastAsia="zh-CN"/>
        </w:rPr>
        <w:t>，调整</w:t>
      </w:r>
      <w:r>
        <w:rPr>
          <w:rFonts w:hint="eastAsia" w:ascii="仿宋" w:hAnsi="仿宋" w:eastAsia="仿宋" w:cs="仿宋"/>
          <w:sz w:val="32"/>
          <w:szCs w:val="32"/>
        </w:rPr>
        <w:t>执行。</w:t>
      </w:r>
    </w:p>
    <w:p>
      <w:pPr>
        <w:ind w:left="420" w:leftChars="200"/>
        <w:jc w:val="left"/>
        <w:textAlignment w:val="center"/>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四十九</w:t>
      </w:r>
      <w:r>
        <w:rPr>
          <w:rFonts w:hint="eastAsia" w:ascii="仿宋" w:hAnsi="仿宋" w:eastAsia="仿宋" w:cs="仿宋"/>
          <w:b/>
          <w:bCs/>
          <w:sz w:val="32"/>
          <w:szCs w:val="32"/>
        </w:rPr>
        <w:t>条</w:t>
      </w:r>
      <w:r>
        <w:rPr>
          <w:rFonts w:hint="eastAsia" w:ascii="仿宋" w:hAnsi="仿宋" w:eastAsia="仿宋" w:cs="仿宋"/>
          <w:sz w:val="32"/>
          <w:szCs w:val="32"/>
        </w:rPr>
        <w:t xml:space="preserve"> 本制度自印发之日起实施,有效期 XX 年。</w:t>
      </w:r>
    </w:p>
    <w:p>
      <w:pPr>
        <w:ind w:left="420" w:leftChars="200"/>
        <w:jc w:val="left"/>
        <w:textAlignment w:val="center"/>
        <w:rPr>
          <w:rFonts w:hint="eastAsia" w:ascii="仿宋" w:hAnsi="仿宋" w:eastAsia="仿宋" w:cs="仿宋"/>
          <w:sz w:val="32"/>
          <w:szCs w:val="32"/>
        </w:rPr>
      </w:pPr>
    </w:p>
    <w:p>
      <w:pPr>
        <w:ind w:left="420" w:leftChars="200"/>
        <w:jc w:val="left"/>
        <w:textAlignment w:val="center"/>
        <w:rPr>
          <w:rFonts w:ascii="仿宋" w:hAnsi="仿宋" w:eastAsia="仿宋" w:cs="仿宋"/>
          <w:sz w:val="32"/>
          <w:szCs w:val="32"/>
        </w:rPr>
      </w:pPr>
      <w:r>
        <w:rPr>
          <w:rFonts w:hint="eastAsia" w:ascii="仿宋" w:hAnsi="仿宋" w:eastAsia="仿宋" w:cs="仿宋"/>
          <w:sz w:val="32"/>
          <w:szCs w:val="32"/>
        </w:rPr>
        <w:t xml:space="preserve">                      2022年</w:t>
      </w:r>
      <w:r>
        <w:rPr>
          <w:rFonts w:hint="eastAsia" w:ascii="仿宋" w:hAnsi="仿宋" w:eastAsia="仿宋" w:cs="仿宋"/>
          <w:sz w:val="32"/>
          <w:szCs w:val="32"/>
          <w:lang w:val="en-US" w:eastAsia="zh-CN"/>
        </w:rPr>
        <w:t>x</w:t>
      </w:r>
      <w:r>
        <w:rPr>
          <w:rFonts w:hint="eastAsia" w:ascii="仿宋" w:hAnsi="仿宋" w:eastAsia="仿宋" w:cs="仿宋"/>
          <w:sz w:val="32"/>
          <w:szCs w:val="32"/>
        </w:rPr>
        <w:t>月</w:t>
      </w:r>
      <w:r>
        <w:rPr>
          <w:rFonts w:hint="eastAsia" w:ascii="仿宋" w:hAnsi="仿宋" w:eastAsia="仿宋" w:cs="仿宋"/>
          <w:sz w:val="32"/>
          <w:szCs w:val="32"/>
          <w:lang w:val="en-US" w:eastAsia="zh-CN"/>
        </w:rPr>
        <w:t>x</w:t>
      </w:r>
      <w:r>
        <w:rPr>
          <w:rFonts w:hint="eastAsia" w:ascii="仿宋" w:hAnsi="仿宋" w:eastAsia="仿宋" w:cs="仿宋"/>
          <w:sz w:val="32"/>
          <w:szCs w:val="32"/>
        </w:rPr>
        <w:t>日</w:t>
      </w:r>
    </w:p>
    <w:p/>
    <w:sectPr>
      <w:headerReference r:id="rId3" w:type="default"/>
      <w:footerReference r:id="rId4" w:type="default"/>
      <w:pgSz w:w="11906" w:h="16838"/>
      <w:pgMar w:top="1157" w:right="1406" w:bottom="1100" w:left="1406"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20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CD890"/>
    <w:multiLevelType w:val="singleLevel"/>
    <w:tmpl w:val="BFBCD890"/>
    <w:lvl w:ilvl="0" w:tentative="0">
      <w:start w:val="1"/>
      <w:numFmt w:val="chineseCounting"/>
      <w:lvlText w:val="(%1)"/>
      <w:lvlJc w:val="left"/>
      <w:pPr>
        <w:tabs>
          <w:tab w:val="left" w:pos="312"/>
        </w:tabs>
      </w:pPr>
      <w:rPr>
        <w:rFonts w:hint="eastAsia"/>
      </w:rPr>
    </w:lvl>
  </w:abstractNum>
  <w:abstractNum w:abstractNumId="1">
    <w:nsid w:val="CFEEEEE2"/>
    <w:multiLevelType w:val="singleLevel"/>
    <w:tmpl w:val="CFEEEEE2"/>
    <w:lvl w:ilvl="0" w:tentative="0">
      <w:start w:val="1"/>
      <w:numFmt w:val="chineseCounting"/>
      <w:lvlText w:val="(%1)"/>
      <w:lvlJc w:val="left"/>
      <w:pPr>
        <w:tabs>
          <w:tab w:val="left" w:pos="312"/>
        </w:tabs>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441578"/>
    <w:rsid w:val="62441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2022-04-02T02:47:00Z</dcterms:created>
  <dc:creator>bgsnw</dc:creator>
  <cp:lastModifiedBy>bgsnw</cp:lastModifiedBy>
  <dcterms:modified xsi:type="dcterms:W3CDTF">2022-04-02T02:48:23Z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42E9542BD1FE4B20A4EB4372B9637421</vt:lpwstr>
  </property>
</Properties>
</file>