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90" w:lineRule="atLeast"/>
        <w:ind w:left="0" w:right="0" w:firstLine="0"/>
        <w:jc w:val="both"/>
        <w:outlineLvl w:val="0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90" w:lineRule="atLeast"/>
        <w:ind w:left="0" w:right="0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汕尾市人民政府立法咨询专家库人选报名表</w:t>
      </w:r>
    </w:p>
    <w:tbl>
      <w:tblPr>
        <w:tblStyle w:val="5"/>
        <w:tblW w:w="10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025"/>
        <w:gridCol w:w="882"/>
        <w:gridCol w:w="326"/>
        <w:gridCol w:w="933"/>
        <w:gridCol w:w="1091"/>
        <w:gridCol w:w="586"/>
        <w:gridCol w:w="682"/>
        <w:gridCol w:w="627"/>
        <w:gridCol w:w="250"/>
        <w:gridCol w:w="1159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08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5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身体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79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最终 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最终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9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61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49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95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91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34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1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6" w:hRule="atLeast"/>
          <w:jc w:val="center"/>
        </w:trPr>
        <w:tc>
          <w:tcPr>
            <w:tcW w:w="92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主要社会兼职情况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是否人大代表</w:t>
            </w:r>
          </w:p>
        </w:tc>
        <w:tc>
          <w:tcPr>
            <w:tcW w:w="7265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□是[□全国 □省级 □市级 □区（县）级]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55" w:hRule="atLeast"/>
          <w:jc w:val="center"/>
        </w:trPr>
        <w:tc>
          <w:tcPr>
            <w:tcW w:w="92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是否政协委员</w:t>
            </w:r>
          </w:p>
        </w:tc>
        <w:tc>
          <w:tcPr>
            <w:tcW w:w="7265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□是[□全国 □省级 □市级 □区（县）级]   □否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92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265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39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主要研究方向</w:t>
            </w:r>
          </w:p>
        </w:tc>
        <w:tc>
          <w:tcPr>
            <w:tcW w:w="91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28" w:hRule="atLeast"/>
          <w:jc w:val="center"/>
        </w:trPr>
        <w:tc>
          <w:tcPr>
            <w:tcW w:w="9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单位电话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69" w:hRule="atLeast"/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726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35" w:hRule="atLeast"/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2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（从大学填起）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8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917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近五年课题研究情况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近五年公开发表成果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（注明刊物的年、期或出版社、出版日期）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主持或参与立法工作情况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1009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firstLine="1120" w:firstLineChars="400"/>
              <w:jc w:val="left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本人承诺以上信息均真实有效。</w:t>
            </w:r>
          </w:p>
          <w:p>
            <w:pPr>
              <w:spacing w:line="400" w:lineRule="exact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widowControl/>
              <w:ind w:firstLine="6000" w:firstLineChars="2500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单位盖章：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年   月   日 </w:t>
            </w:r>
          </w:p>
        </w:tc>
      </w:tr>
    </w:tbl>
    <w:p/>
    <w:sectPr>
      <w:footerReference r:id="rId3" w:type="default"/>
      <w:pgSz w:w="11906" w:h="16838"/>
      <w:pgMar w:top="1440" w:right="1519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80221"/>
    <w:rsid w:val="0C221CC6"/>
    <w:rsid w:val="0D394062"/>
    <w:rsid w:val="14415D41"/>
    <w:rsid w:val="1A124E39"/>
    <w:rsid w:val="1E7A0F67"/>
    <w:rsid w:val="1E916939"/>
    <w:rsid w:val="35C80413"/>
    <w:rsid w:val="45B27425"/>
    <w:rsid w:val="47057B87"/>
    <w:rsid w:val="4C53005D"/>
    <w:rsid w:val="4E7C2A69"/>
    <w:rsid w:val="565D41DA"/>
    <w:rsid w:val="5B680221"/>
    <w:rsid w:val="5BA56857"/>
    <w:rsid w:val="622929A9"/>
    <w:rsid w:val="63A563DD"/>
    <w:rsid w:val="69021760"/>
    <w:rsid w:val="6A6A675A"/>
    <w:rsid w:val="70D63ED1"/>
    <w:rsid w:val="7611530F"/>
    <w:rsid w:val="78905D92"/>
    <w:rsid w:val="7B843003"/>
    <w:rsid w:val="7FCD7F41"/>
    <w:rsid w:val="9EFED0CE"/>
    <w:rsid w:val="CEF8C6E3"/>
    <w:rsid w:val="F0FFA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 Char Char Char Char Char Char Char"/>
    <w:basedOn w:val="8"/>
    <w:link w:val="6"/>
    <w:qFormat/>
    <w:uiPriority w:val="0"/>
    <w:pPr>
      <w:spacing w:after="160" w:afterLines="0" w:line="240" w:lineRule="exact"/>
      <w:ind w:firstLine="0"/>
      <w:jc w:val="left"/>
      <w:textAlignment w:val="auto"/>
    </w:pPr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9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省司法厅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2020-11-06T15:50:00Z</dcterms:created>
  <dc:creator>刘浩(立法一处)</dc:creator>
  <cp:lastModifiedBy>fanye</cp:lastModifiedBy>
  <dcterms:modified xsi:type="dcterms:W3CDTF">2022-11-25T11:34:30Z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