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jc w:val="center"/>
        <w:textAlignment w:val="auto"/>
        <w:rPr>
          <w:rFonts w:hAnsi="Times New Roman" w:eastAsia="创艺简标宋" w:cs="Times New Roman" w:asciiTheme="majorAscii"/>
          <w:b/>
          <w:bCs/>
          <w:sz w:val="40"/>
          <w:szCs w:val="40"/>
        </w:rPr>
      </w:pPr>
      <w:bookmarkStart w:id="0" w:name="_GoBack"/>
      <w:r>
        <w:rPr>
          <w:rFonts w:hAnsi="Times New Roman" w:eastAsia="创艺简标宋" w:cs="Times New Roman" w:asciiTheme="majorAscii"/>
          <w:b/>
          <w:bCs/>
          <w:sz w:val="40"/>
          <w:szCs w:val="40"/>
        </w:rPr>
        <w:t>汕尾市基本医疗保险定点</w:t>
      </w:r>
      <w:r>
        <w:rPr>
          <w:rFonts w:hint="eastAsia" w:hAnsi="Times New Roman" w:eastAsia="创艺简标宋" w:cs="Times New Roman" w:asciiTheme="majorAscii"/>
          <w:b/>
          <w:bCs/>
          <w:sz w:val="40"/>
          <w:szCs w:val="40"/>
          <w:lang w:eastAsia="zh-CN"/>
        </w:rPr>
        <w:t>零售药店</w:t>
      </w:r>
      <w:r>
        <w:rPr>
          <w:rFonts w:hAnsi="Times New Roman" w:eastAsia="创艺简标宋" w:cs="Times New Roman" w:asciiTheme="majorAscii"/>
          <w:b/>
          <w:bCs/>
          <w:sz w:val="40"/>
          <w:szCs w:val="40"/>
        </w:rPr>
        <w:t>评价指标表</w:t>
      </w:r>
      <w:bookmarkEnd w:id="0"/>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eastAsia="zh-CN"/>
        </w:rPr>
        <w:t>一、</w:t>
      </w:r>
      <w:r>
        <w:rPr>
          <w:rFonts w:hint="eastAsia" w:ascii="黑体" w:hAnsi="黑体" w:eastAsia="黑体" w:cs="黑体"/>
          <w:b/>
          <w:bCs/>
          <w:sz w:val="28"/>
          <w:szCs w:val="28"/>
        </w:rPr>
        <w:t>基础管理</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200</w:t>
      </w:r>
      <w:r>
        <w:rPr>
          <w:rFonts w:hint="eastAsia" w:ascii="黑体" w:hAnsi="黑体" w:eastAsia="黑体" w:cs="黑体"/>
          <w:b/>
          <w:bCs/>
          <w:sz w:val="28"/>
          <w:szCs w:val="28"/>
        </w:rPr>
        <w:t>分</w:t>
      </w:r>
      <w:r>
        <w:rPr>
          <w:rFonts w:hint="eastAsia" w:ascii="黑体" w:hAnsi="黑体" w:eastAsia="黑体" w:cs="黑体"/>
          <w:b/>
          <w:bCs/>
          <w:sz w:val="28"/>
          <w:szCs w:val="28"/>
          <w:lang w:eastAsia="zh-CN"/>
        </w:rPr>
        <w:t>）</w:t>
      </w:r>
    </w:p>
    <w:tbl>
      <w:tblPr>
        <w:tblStyle w:val="3"/>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210"/>
        <w:gridCol w:w="7485"/>
        <w:gridCol w:w="14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21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评审主要内容</w:t>
            </w:r>
          </w:p>
        </w:tc>
        <w:tc>
          <w:tcPr>
            <w:tcW w:w="748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检查方法和评分标准</w:t>
            </w:r>
          </w:p>
        </w:tc>
        <w:tc>
          <w:tcPr>
            <w:tcW w:w="147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基本分值</w:t>
            </w:r>
          </w:p>
        </w:tc>
        <w:tc>
          <w:tcPr>
            <w:tcW w:w="135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eastAsia" w:eastAsia="仿宋_GB2312"/>
                <w:sz w:val="28"/>
                <w:szCs w:val="28"/>
                <w:vertAlign w:val="baseline"/>
                <w:lang w:val="en-US" w:eastAsia="zh-CN"/>
              </w:rPr>
            </w:pPr>
            <w:r>
              <w:rPr>
                <w:rFonts w:hint="eastAsia"/>
                <w:sz w:val="28"/>
                <w:szCs w:val="28"/>
                <w:vertAlign w:val="baseline"/>
                <w:lang w:val="en-US" w:eastAsia="zh-CN"/>
              </w:rPr>
              <w:t>1</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lang w:eastAsia="zh-CN"/>
              </w:rPr>
              <w:t>医保管理</w:t>
            </w:r>
            <w:r>
              <w:rPr>
                <w:rFonts w:hint="eastAsia" w:ascii="仿宋" w:hAnsi="仿宋" w:eastAsia="仿宋" w:cs="仿宋"/>
                <w:sz w:val="24"/>
                <w:szCs w:val="24"/>
              </w:rPr>
              <w:t>是否健全、职责是否落实、是否有专人负责</w:t>
            </w:r>
          </w:p>
        </w:tc>
        <w:tc>
          <w:tcPr>
            <w:tcW w:w="7485"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查看书面材料及现场考察：</w:t>
            </w:r>
          </w:p>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有一名药店公司总部领导分管</w:t>
            </w:r>
            <w:r>
              <w:rPr>
                <w:rFonts w:hint="eastAsia" w:ascii="仿宋" w:hAnsi="仿宋" w:eastAsia="仿宋" w:cs="仿宋"/>
                <w:sz w:val="24"/>
                <w:szCs w:val="24"/>
                <w:lang w:eastAsia="zh-CN"/>
              </w:rPr>
              <w:t>医</w:t>
            </w:r>
            <w:r>
              <w:rPr>
                <w:rFonts w:hint="eastAsia" w:ascii="仿宋" w:hAnsi="仿宋" w:eastAsia="仿宋" w:cs="仿宋"/>
                <w:sz w:val="24"/>
                <w:szCs w:val="24"/>
              </w:rPr>
              <w:t>保工作</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widowControl/>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配备1名专职</w:t>
            </w:r>
            <w:r>
              <w:rPr>
                <w:rFonts w:hint="eastAsia" w:ascii="仿宋" w:hAnsi="仿宋" w:eastAsia="仿宋" w:cs="仿宋"/>
                <w:sz w:val="24"/>
                <w:szCs w:val="24"/>
                <w:lang w:eastAsia="zh-CN"/>
              </w:rPr>
              <w:t>医</w:t>
            </w:r>
            <w:r>
              <w:rPr>
                <w:rFonts w:hint="eastAsia" w:ascii="仿宋" w:hAnsi="仿宋" w:eastAsia="仿宋" w:cs="仿宋"/>
                <w:sz w:val="24"/>
                <w:szCs w:val="24"/>
              </w:rPr>
              <w:t>保管理人员，得</w:t>
            </w:r>
            <w:r>
              <w:rPr>
                <w:rFonts w:hint="eastAsia" w:ascii="仿宋" w:hAnsi="仿宋" w:eastAsia="仿宋" w:cs="仿宋"/>
                <w:sz w:val="24"/>
                <w:szCs w:val="24"/>
                <w:lang w:val="en-US" w:eastAsia="zh-CN"/>
              </w:rPr>
              <w:t>20</w:t>
            </w:r>
            <w:r>
              <w:rPr>
                <w:rFonts w:hint="eastAsia" w:ascii="仿宋" w:hAnsi="仿宋" w:eastAsia="仿宋" w:cs="仿宋"/>
                <w:sz w:val="24"/>
                <w:szCs w:val="24"/>
              </w:rPr>
              <w:t>分，兼职的，此项得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专职</w:t>
            </w:r>
            <w:r>
              <w:rPr>
                <w:rFonts w:hint="eastAsia" w:ascii="仿宋" w:hAnsi="仿宋" w:eastAsia="仿宋" w:cs="仿宋"/>
                <w:sz w:val="24"/>
                <w:szCs w:val="24"/>
                <w:lang w:eastAsia="zh-CN"/>
              </w:rPr>
              <w:t>医</w:t>
            </w:r>
            <w:r>
              <w:rPr>
                <w:rFonts w:hint="eastAsia" w:ascii="仿宋" w:hAnsi="仿宋" w:eastAsia="仿宋" w:cs="仿宋"/>
                <w:sz w:val="24"/>
                <w:szCs w:val="24"/>
              </w:rPr>
              <w:t>保管理人员具有全日制大学专科药学或临床医学毕业的得</w:t>
            </w:r>
            <w:r>
              <w:rPr>
                <w:rFonts w:hint="eastAsia" w:ascii="仿宋" w:hAnsi="仿宋" w:eastAsia="仿宋" w:cs="仿宋"/>
                <w:sz w:val="24"/>
                <w:szCs w:val="24"/>
                <w:lang w:val="en-US" w:eastAsia="zh-CN"/>
              </w:rPr>
              <w:t>10</w:t>
            </w:r>
            <w:r>
              <w:rPr>
                <w:rFonts w:hint="eastAsia" w:ascii="仿宋" w:hAnsi="仿宋" w:eastAsia="仿宋" w:cs="仿宋"/>
                <w:sz w:val="24"/>
                <w:szCs w:val="24"/>
              </w:rPr>
              <w:t>分、药师以上职称资格的，得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1470" w:type="dxa"/>
            <w:vAlign w:val="center"/>
          </w:tcPr>
          <w:p>
            <w:pPr>
              <w:widowControl/>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50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2</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日常管理制度建设情况</w:t>
            </w:r>
          </w:p>
        </w:tc>
        <w:tc>
          <w:tcPr>
            <w:tcW w:w="7485" w:type="dxa"/>
            <w:vAlign w:val="center"/>
          </w:tcPr>
          <w:p>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rPr>
              <w:t>查看书面材料及现场考察：</w:t>
            </w:r>
          </w:p>
          <w:p>
            <w:pPr>
              <w:widowControl/>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医</w:t>
            </w:r>
            <w:r>
              <w:rPr>
                <w:rFonts w:hint="eastAsia" w:ascii="仿宋" w:hAnsi="仿宋" w:eastAsia="仿宋" w:cs="仿宋"/>
                <w:sz w:val="24"/>
                <w:szCs w:val="24"/>
              </w:rPr>
              <w:t>保管理制度健全</w:t>
            </w:r>
            <w:r>
              <w:rPr>
                <w:rFonts w:hint="eastAsia" w:ascii="仿宋" w:hAnsi="仿宋" w:eastAsia="仿宋" w:cs="仿宋"/>
                <w:sz w:val="24"/>
                <w:szCs w:val="24"/>
                <w:lang w:eastAsia="zh-CN"/>
              </w:rPr>
              <w:t>，并在零售药店显眼处公开公布的，</w:t>
            </w:r>
            <w:r>
              <w:rPr>
                <w:rFonts w:hint="eastAsia" w:ascii="仿宋" w:hAnsi="仿宋" w:eastAsia="仿宋" w:cs="仿宋"/>
                <w:sz w:val="24"/>
                <w:szCs w:val="24"/>
              </w:rPr>
              <w:t>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r>
              <w:rPr>
                <w:rFonts w:hint="eastAsia" w:ascii="仿宋" w:hAnsi="仿宋" w:eastAsia="仿宋" w:cs="仿宋"/>
                <w:sz w:val="24"/>
                <w:szCs w:val="24"/>
                <w:lang w:eastAsia="zh-CN"/>
              </w:rPr>
              <w:t>没有制定有关管理制定的，</w:t>
            </w:r>
            <w:r>
              <w:rPr>
                <w:rFonts w:hint="eastAsia" w:ascii="仿宋" w:hAnsi="仿宋" w:eastAsia="仿宋" w:cs="仿宋"/>
                <w:sz w:val="24"/>
                <w:szCs w:val="24"/>
              </w:rPr>
              <w:t>得0分；</w:t>
            </w:r>
          </w:p>
          <w:p>
            <w:pPr>
              <w:widowControl/>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制定出台贯彻实施</w:t>
            </w:r>
            <w:r>
              <w:rPr>
                <w:rFonts w:hint="eastAsia" w:ascii="仿宋" w:hAnsi="仿宋" w:eastAsia="仿宋" w:cs="仿宋"/>
                <w:sz w:val="24"/>
                <w:szCs w:val="24"/>
                <w:lang w:eastAsia="zh-CN"/>
              </w:rPr>
              <w:t>基本医疗保险服务</w:t>
            </w:r>
            <w:r>
              <w:rPr>
                <w:rFonts w:hint="eastAsia" w:ascii="仿宋" w:hAnsi="仿宋" w:eastAsia="仿宋" w:cs="仿宋"/>
                <w:sz w:val="24"/>
                <w:szCs w:val="24"/>
              </w:rPr>
              <w:t>协议相关措施，5项措施及以上得</w:t>
            </w:r>
            <w:r>
              <w:rPr>
                <w:rFonts w:hint="eastAsia" w:ascii="仿宋" w:hAnsi="仿宋" w:eastAsia="仿宋" w:cs="仿宋"/>
                <w:sz w:val="24"/>
                <w:szCs w:val="24"/>
                <w:lang w:val="en-US" w:eastAsia="zh-CN"/>
              </w:rPr>
              <w:t>10</w:t>
            </w:r>
            <w:r>
              <w:rPr>
                <w:rFonts w:hint="eastAsia" w:ascii="仿宋" w:hAnsi="仿宋" w:eastAsia="仿宋" w:cs="仿宋"/>
                <w:sz w:val="24"/>
                <w:szCs w:val="24"/>
              </w:rPr>
              <w:t>分；每少一项扣</w:t>
            </w:r>
            <w:r>
              <w:rPr>
                <w:rFonts w:hint="eastAsia" w:ascii="仿宋" w:hAnsi="仿宋" w:eastAsia="仿宋" w:cs="仿宋"/>
                <w:sz w:val="24"/>
                <w:szCs w:val="24"/>
                <w:lang w:val="en-US" w:eastAsia="zh-CN"/>
              </w:rPr>
              <w:t>2</w:t>
            </w:r>
            <w:r>
              <w:rPr>
                <w:rFonts w:hint="eastAsia" w:ascii="仿宋" w:hAnsi="仿宋" w:eastAsia="仿宋" w:cs="仿宋"/>
                <w:sz w:val="24"/>
                <w:szCs w:val="24"/>
              </w:rPr>
              <w:t>分，扣完为止；</w:t>
            </w:r>
          </w:p>
          <w:p>
            <w:pPr>
              <w:widowControl/>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年初</w:t>
            </w:r>
            <w:r>
              <w:rPr>
                <w:rFonts w:hint="eastAsia" w:ascii="仿宋" w:hAnsi="仿宋" w:eastAsia="仿宋" w:cs="仿宋"/>
                <w:sz w:val="24"/>
                <w:szCs w:val="24"/>
                <w:lang w:eastAsia="zh-CN"/>
              </w:rPr>
              <w:t>有</w:t>
            </w:r>
            <w:r>
              <w:rPr>
                <w:rFonts w:hint="eastAsia" w:ascii="仿宋" w:hAnsi="仿宋" w:eastAsia="仿宋" w:cs="仿宋"/>
                <w:sz w:val="24"/>
                <w:szCs w:val="24"/>
              </w:rPr>
              <w:t>工作计划</w:t>
            </w:r>
            <w:r>
              <w:rPr>
                <w:rFonts w:hint="eastAsia" w:ascii="仿宋" w:hAnsi="仿宋" w:eastAsia="仿宋" w:cs="仿宋"/>
                <w:sz w:val="24"/>
                <w:szCs w:val="24"/>
                <w:lang w:eastAsia="zh-CN"/>
              </w:rPr>
              <w:t>、</w:t>
            </w:r>
            <w:r>
              <w:rPr>
                <w:rFonts w:hint="eastAsia" w:ascii="仿宋" w:hAnsi="仿宋" w:eastAsia="仿宋" w:cs="仿宋"/>
                <w:sz w:val="24"/>
                <w:szCs w:val="24"/>
              </w:rPr>
              <w:t>年终有总结、</w:t>
            </w:r>
            <w:r>
              <w:rPr>
                <w:rFonts w:hint="eastAsia" w:ascii="仿宋" w:hAnsi="仿宋" w:eastAsia="仿宋" w:cs="仿宋"/>
                <w:sz w:val="24"/>
                <w:szCs w:val="24"/>
                <w:lang w:eastAsia="zh-CN"/>
              </w:rPr>
              <w:t>定点</w:t>
            </w:r>
            <w:r>
              <w:rPr>
                <w:rFonts w:hint="eastAsia" w:ascii="仿宋" w:hAnsi="仿宋" w:eastAsia="仿宋" w:cs="仿宋"/>
                <w:sz w:val="24"/>
                <w:szCs w:val="24"/>
              </w:rPr>
              <w:t>标牌、</w:t>
            </w:r>
            <w:r>
              <w:rPr>
                <w:rFonts w:hint="eastAsia" w:ascii="仿宋" w:hAnsi="仿宋" w:eastAsia="仿宋" w:cs="仿宋"/>
                <w:sz w:val="24"/>
                <w:szCs w:val="24"/>
                <w:lang w:eastAsia="zh-CN"/>
              </w:rPr>
              <w:t>服务协议</w:t>
            </w:r>
            <w:r>
              <w:rPr>
                <w:rFonts w:hint="eastAsia" w:ascii="仿宋" w:hAnsi="仿宋" w:eastAsia="仿宋" w:cs="仿宋"/>
                <w:sz w:val="24"/>
                <w:szCs w:val="24"/>
              </w:rPr>
              <w:t>、文件资料保管齐全的，得</w:t>
            </w:r>
            <w:r>
              <w:rPr>
                <w:rFonts w:hint="eastAsia" w:ascii="仿宋" w:hAnsi="仿宋" w:eastAsia="仿宋" w:cs="仿宋"/>
                <w:sz w:val="24"/>
                <w:szCs w:val="24"/>
                <w:lang w:val="en-US" w:eastAsia="zh-CN"/>
              </w:rPr>
              <w:t>10</w:t>
            </w:r>
            <w:r>
              <w:rPr>
                <w:rFonts w:hint="eastAsia" w:ascii="仿宋" w:hAnsi="仿宋" w:eastAsia="仿宋" w:cs="仿宋"/>
                <w:sz w:val="24"/>
                <w:szCs w:val="24"/>
              </w:rPr>
              <w:t>分；每少一项扣</w:t>
            </w:r>
            <w:r>
              <w:rPr>
                <w:rFonts w:hint="eastAsia" w:ascii="仿宋" w:hAnsi="仿宋" w:eastAsia="仿宋" w:cs="仿宋"/>
                <w:sz w:val="24"/>
                <w:szCs w:val="24"/>
                <w:lang w:val="en-US" w:eastAsia="zh-CN"/>
              </w:rPr>
              <w:t>3</w:t>
            </w:r>
            <w:r>
              <w:rPr>
                <w:rFonts w:hint="eastAsia" w:ascii="仿宋" w:hAnsi="仿宋" w:eastAsia="仿宋" w:cs="仿宋"/>
                <w:sz w:val="24"/>
                <w:szCs w:val="24"/>
              </w:rPr>
              <w:t>分，扣完为止。</w:t>
            </w:r>
          </w:p>
        </w:tc>
        <w:tc>
          <w:tcPr>
            <w:tcW w:w="1470"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25"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3</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在职人员管理情况</w:t>
            </w:r>
          </w:p>
        </w:tc>
        <w:tc>
          <w:tcPr>
            <w:tcW w:w="7485"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查看书面材料及现场考察：</w:t>
            </w:r>
          </w:p>
          <w:p>
            <w:pPr>
              <w:widowControl/>
              <w:jc w:val="left"/>
              <w:rPr>
                <w:rFonts w:hint="eastAsia" w:ascii="仿宋" w:hAnsi="仿宋" w:eastAsia="仿宋" w:cs="仿宋"/>
                <w:sz w:val="24"/>
                <w:szCs w:val="24"/>
              </w:rPr>
            </w:pPr>
            <w:r>
              <w:rPr>
                <w:rFonts w:hint="eastAsia" w:ascii="仿宋" w:hAnsi="仿宋" w:eastAsia="仿宋" w:cs="仿宋"/>
                <w:sz w:val="24"/>
                <w:szCs w:val="24"/>
              </w:rPr>
              <w:t>企业负责人、质量管理和处方审核人员需在职在岗，并未在店外兼职，得</w:t>
            </w:r>
            <w:r>
              <w:rPr>
                <w:rFonts w:hint="eastAsia" w:ascii="仿宋" w:hAnsi="仿宋" w:eastAsia="仿宋" w:cs="仿宋"/>
                <w:sz w:val="24"/>
                <w:szCs w:val="24"/>
                <w:lang w:val="en-US" w:eastAsia="zh-CN"/>
              </w:rPr>
              <w:t>30</w:t>
            </w:r>
            <w:r>
              <w:rPr>
                <w:rFonts w:hint="eastAsia" w:ascii="仿宋" w:hAnsi="仿宋" w:eastAsia="仿宋" w:cs="仿宋"/>
                <w:sz w:val="24"/>
                <w:szCs w:val="24"/>
              </w:rPr>
              <w:t>分。如1人未在职在岗或在店外兼职，得0分。</w:t>
            </w:r>
          </w:p>
        </w:tc>
        <w:tc>
          <w:tcPr>
            <w:tcW w:w="1470" w:type="dxa"/>
            <w:vAlign w:val="center"/>
          </w:tcPr>
          <w:p>
            <w:pPr>
              <w:widowControl/>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jc w:val="center"/>
              <w:rPr>
                <w:rFonts w:hint="eastAsia" w:eastAsia="仿宋_GB2312"/>
                <w:sz w:val="28"/>
                <w:szCs w:val="28"/>
                <w:vertAlign w:val="baseline"/>
                <w:lang w:val="en-US" w:eastAsia="zh-CN"/>
              </w:rPr>
            </w:pPr>
            <w:r>
              <w:rPr>
                <w:rFonts w:hint="eastAsia"/>
                <w:sz w:val="28"/>
                <w:szCs w:val="28"/>
                <w:vertAlign w:val="baseline"/>
                <w:lang w:val="en-US" w:eastAsia="zh-CN"/>
              </w:rPr>
              <w:t>4</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在岗药师</w:t>
            </w:r>
            <w:r>
              <w:rPr>
                <w:rFonts w:hint="eastAsia" w:ascii="仿宋" w:hAnsi="仿宋" w:eastAsia="仿宋" w:cs="仿宋"/>
                <w:sz w:val="24"/>
                <w:szCs w:val="24"/>
                <w:lang w:eastAsia="zh-CN"/>
              </w:rPr>
              <w:t>管理</w:t>
            </w:r>
            <w:r>
              <w:rPr>
                <w:rFonts w:hint="eastAsia" w:ascii="仿宋" w:hAnsi="仿宋" w:eastAsia="仿宋" w:cs="仿宋"/>
                <w:sz w:val="24"/>
                <w:szCs w:val="24"/>
              </w:rPr>
              <w:t>情况</w:t>
            </w:r>
          </w:p>
        </w:tc>
        <w:tc>
          <w:tcPr>
            <w:tcW w:w="7485"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查看书面材料及现场考察：</w:t>
            </w:r>
          </w:p>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考核拥有药师以上职称资格的药学技术人员并在本药店购买一年及以上社</w:t>
            </w:r>
            <w:r>
              <w:rPr>
                <w:rFonts w:hint="eastAsia" w:ascii="仿宋" w:hAnsi="仿宋" w:eastAsia="仿宋" w:cs="仿宋"/>
                <w:sz w:val="24"/>
                <w:szCs w:val="24"/>
                <w:lang w:eastAsia="zh-CN"/>
              </w:rPr>
              <w:t>会保险</w:t>
            </w:r>
            <w:r>
              <w:rPr>
                <w:rFonts w:hint="eastAsia" w:ascii="仿宋" w:hAnsi="仿宋" w:eastAsia="仿宋" w:cs="仿宋"/>
                <w:sz w:val="24"/>
                <w:szCs w:val="24"/>
              </w:rPr>
              <w:t>的人数：有2名的，得</w:t>
            </w:r>
            <w:r>
              <w:rPr>
                <w:rFonts w:hint="eastAsia" w:ascii="仿宋" w:hAnsi="仿宋" w:eastAsia="仿宋" w:cs="仿宋"/>
                <w:sz w:val="24"/>
                <w:szCs w:val="24"/>
                <w:lang w:val="en-US" w:eastAsia="zh-CN"/>
              </w:rPr>
              <w:t>20</w:t>
            </w:r>
            <w:r>
              <w:rPr>
                <w:rFonts w:hint="eastAsia" w:ascii="仿宋" w:hAnsi="仿宋" w:eastAsia="仿宋" w:cs="仿宋"/>
                <w:sz w:val="24"/>
                <w:szCs w:val="24"/>
              </w:rPr>
              <w:t>分；有1名的，得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470" w:type="dxa"/>
            <w:vAlign w:val="center"/>
          </w:tcPr>
          <w:p>
            <w:pPr>
              <w:widowControl/>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20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eastAsia" w:eastAsia="仿宋_GB2312"/>
                <w:sz w:val="28"/>
                <w:szCs w:val="28"/>
                <w:vertAlign w:val="baseline"/>
                <w:lang w:val="en-US" w:eastAsia="zh-CN"/>
              </w:rPr>
            </w:pPr>
            <w:r>
              <w:rPr>
                <w:rFonts w:hint="eastAsia"/>
                <w:sz w:val="28"/>
                <w:szCs w:val="28"/>
                <w:vertAlign w:val="baseline"/>
                <w:lang w:val="en-US" w:eastAsia="zh-CN"/>
              </w:rPr>
              <w:t>5</w:t>
            </w:r>
          </w:p>
        </w:tc>
        <w:tc>
          <w:tcPr>
            <w:tcW w:w="3210" w:type="dxa"/>
            <w:vAlign w:val="center"/>
          </w:tcPr>
          <w:p>
            <w:pPr>
              <w:widowControl/>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配合医保部门检查</w:t>
            </w:r>
            <w:r>
              <w:rPr>
                <w:rFonts w:hint="eastAsia" w:ascii="仿宋" w:hAnsi="仿宋" w:eastAsia="仿宋" w:cs="仿宋"/>
                <w:sz w:val="24"/>
                <w:szCs w:val="24"/>
                <w:lang w:eastAsia="zh-CN"/>
              </w:rPr>
              <w:t>情况</w:t>
            </w:r>
          </w:p>
        </w:tc>
        <w:tc>
          <w:tcPr>
            <w:tcW w:w="7485"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结合日常管理：</w:t>
            </w:r>
          </w:p>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不积极配合医保日常检查、审核工作的视情节扣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不能按要求及时提供需要查阅的</w:t>
            </w:r>
            <w:r>
              <w:rPr>
                <w:rFonts w:hint="eastAsia" w:ascii="仿宋" w:hAnsi="仿宋" w:eastAsia="仿宋" w:cs="仿宋"/>
                <w:sz w:val="24"/>
                <w:szCs w:val="24"/>
                <w:lang w:eastAsia="zh-CN"/>
              </w:rPr>
              <w:t>档案</w:t>
            </w:r>
            <w:r>
              <w:rPr>
                <w:rFonts w:hint="eastAsia" w:ascii="仿宋" w:hAnsi="仿宋" w:eastAsia="仿宋" w:cs="仿宋"/>
                <w:sz w:val="24"/>
                <w:szCs w:val="24"/>
              </w:rPr>
              <w:t>资料的扣10分。</w:t>
            </w:r>
          </w:p>
        </w:tc>
        <w:tc>
          <w:tcPr>
            <w:tcW w:w="1470" w:type="dxa"/>
            <w:vAlign w:val="center"/>
          </w:tcPr>
          <w:p>
            <w:pPr>
              <w:widowControl/>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20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eastAsia" w:eastAsia="仿宋_GB2312"/>
                <w:sz w:val="28"/>
                <w:szCs w:val="28"/>
                <w:vertAlign w:val="baseline"/>
                <w:lang w:val="en-US" w:eastAsia="zh-CN"/>
              </w:rPr>
            </w:pPr>
            <w:r>
              <w:rPr>
                <w:rFonts w:hint="eastAsia"/>
                <w:sz w:val="28"/>
                <w:szCs w:val="28"/>
                <w:vertAlign w:val="baseline"/>
                <w:lang w:val="en-US" w:eastAsia="zh-CN"/>
              </w:rPr>
              <w:t>6</w:t>
            </w:r>
          </w:p>
        </w:tc>
        <w:tc>
          <w:tcPr>
            <w:tcW w:w="3210" w:type="dxa"/>
            <w:vAlign w:val="center"/>
          </w:tcPr>
          <w:p>
            <w:pPr>
              <w:widowControl/>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医保政策</w:t>
            </w:r>
            <w:r>
              <w:rPr>
                <w:rFonts w:hint="eastAsia" w:ascii="仿宋" w:hAnsi="仿宋" w:eastAsia="仿宋" w:cs="仿宋"/>
                <w:sz w:val="24"/>
                <w:szCs w:val="24"/>
                <w:lang w:eastAsia="zh-CN"/>
              </w:rPr>
              <w:t>宣传</w:t>
            </w:r>
            <w:r>
              <w:rPr>
                <w:rFonts w:hint="eastAsia" w:ascii="仿宋" w:hAnsi="仿宋" w:eastAsia="仿宋" w:cs="仿宋"/>
                <w:sz w:val="24"/>
                <w:szCs w:val="24"/>
              </w:rPr>
              <w:t>学习</w:t>
            </w:r>
            <w:r>
              <w:rPr>
                <w:rFonts w:hint="eastAsia" w:ascii="仿宋" w:hAnsi="仿宋" w:eastAsia="仿宋" w:cs="仿宋"/>
                <w:sz w:val="24"/>
                <w:szCs w:val="24"/>
                <w:lang w:eastAsia="zh-CN"/>
              </w:rPr>
              <w:t>情况</w:t>
            </w:r>
          </w:p>
        </w:tc>
        <w:tc>
          <w:tcPr>
            <w:tcW w:w="74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检查有关书面材料，随机抽取部分</w:t>
            </w:r>
            <w:r>
              <w:rPr>
                <w:rFonts w:hint="eastAsia" w:ascii="仿宋" w:hAnsi="仿宋" w:eastAsia="仿宋" w:cs="仿宋"/>
                <w:sz w:val="24"/>
                <w:szCs w:val="24"/>
                <w:lang w:eastAsia="zh-CN"/>
              </w:rPr>
              <w:t>药店员工</w:t>
            </w:r>
            <w:r>
              <w:rPr>
                <w:rFonts w:hint="eastAsia" w:ascii="仿宋" w:hAnsi="仿宋" w:eastAsia="仿宋" w:cs="仿宋"/>
                <w:sz w:val="24"/>
                <w:szCs w:val="24"/>
              </w:rPr>
              <w:t>并测验：</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学习宣传</w:t>
            </w:r>
            <w:r>
              <w:rPr>
                <w:rFonts w:hint="eastAsia" w:ascii="仿宋" w:hAnsi="仿宋" w:eastAsia="仿宋" w:cs="仿宋"/>
                <w:sz w:val="24"/>
                <w:szCs w:val="24"/>
                <w:lang w:eastAsia="zh-CN"/>
              </w:rPr>
              <w:t>医</w:t>
            </w:r>
            <w:r>
              <w:rPr>
                <w:rFonts w:hint="eastAsia" w:ascii="仿宋" w:hAnsi="仿宋" w:eastAsia="仿宋" w:cs="仿宋"/>
                <w:sz w:val="24"/>
                <w:szCs w:val="24"/>
              </w:rPr>
              <w:t>保政策，举办有时间、有地点、有参加人员签名的</w:t>
            </w:r>
            <w:r>
              <w:rPr>
                <w:rFonts w:hint="eastAsia" w:ascii="仿宋" w:hAnsi="仿宋" w:eastAsia="仿宋" w:cs="仿宋"/>
                <w:sz w:val="24"/>
                <w:szCs w:val="24"/>
                <w:lang w:eastAsia="zh-CN"/>
              </w:rPr>
              <w:t>医</w:t>
            </w:r>
            <w:r>
              <w:rPr>
                <w:rFonts w:hint="eastAsia" w:ascii="仿宋" w:hAnsi="仿宋" w:eastAsia="仿宋" w:cs="仿宋"/>
                <w:sz w:val="24"/>
                <w:szCs w:val="24"/>
              </w:rPr>
              <w:t>保政策培训会，</w:t>
            </w:r>
            <w:r>
              <w:rPr>
                <w:rFonts w:hint="eastAsia" w:ascii="仿宋" w:hAnsi="仿宋" w:eastAsia="仿宋" w:cs="仿宋"/>
                <w:sz w:val="24"/>
                <w:szCs w:val="24"/>
                <w:lang w:eastAsia="zh-CN"/>
              </w:rPr>
              <w:t>参加或</w:t>
            </w:r>
            <w:r>
              <w:rPr>
                <w:rFonts w:hint="eastAsia" w:ascii="仿宋" w:hAnsi="仿宋" w:eastAsia="仿宋" w:cs="仿宋"/>
                <w:sz w:val="24"/>
                <w:szCs w:val="24"/>
              </w:rPr>
              <w:t>举办1次得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val="en-US" w:eastAsia="zh-CN"/>
              </w:rPr>
              <w:t>2</w:t>
            </w:r>
            <w:r>
              <w:rPr>
                <w:rFonts w:hint="eastAsia" w:ascii="仿宋" w:hAnsi="仿宋" w:eastAsia="仿宋" w:cs="仿宋"/>
                <w:sz w:val="24"/>
                <w:szCs w:val="24"/>
              </w:rPr>
              <w:t>次及以上得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设立并及时更新</w:t>
            </w:r>
            <w:r>
              <w:rPr>
                <w:rFonts w:hint="eastAsia" w:ascii="仿宋" w:hAnsi="仿宋" w:eastAsia="仿宋" w:cs="仿宋"/>
                <w:sz w:val="24"/>
                <w:szCs w:val="24"/>
                <w:lang w:eastAsia="zh-CN"/>
              </w:rPr>
              <w:t>医保</w:t>
            </w:r>
            <w:r>
              <w:rPr>
                <w:rFonts w:hint="eastAsia" w:ascii="仿宋" w:hAnsi="仿宋" w:eastAsia="仿宋" w:cs="仿宋"/>
                <w:sz w:val="24"/>
                <w:szCs w:val="24"/>
              </w:rPr>
              <w:t>保知识宣传专栏的，得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设立</w:t>
            </w:r>
            <w:r>
              <w:rPr>
                <w:rFonts w:hint="eastAsia" w:ascii="仿宋" w:hAnsi="仿宋" w:eastAsia="仿宋" w:cs="仿宋"/>
                <w:sz w:val="24"/>
                <w:szCs w:val="24"/>
                <w:lang w:eastAsia="zh-CN"/>
              </w:rPr>
              <w:t>医</w:t>
            </w:r>
            <w:r>
              <w:rPr>
                <w:rFonts w:hint="eastAsia" w:ascii="仿宋" w:hAnsi="仿宋" w:eastAsia="仿宋" w:cs="仿宋"/>
                <w:sz w:val="24"/>
                <w:szCs w:val="24"/>
              </w:rPr>
              <w:t>保咨询电话的，得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印发</w:t>
            </w:r>
            <w:r>
              <w:rPr>
                <w:rFonts w:hint="eastAsia" w:ascii="仿宋" w:hAnsi="仿宋" w:eastAsia="仿宋" w:cs="仿宋"/>
                <w:sz w:val="24"/>
                <w:szCs w:val="24"/>
                <w:lang w:eastAsia="zh-CN"/>
              </w:rPr>
              <w:t>医</w:t>
            </w:r>
            <w:r>
              <w:rPr>
                <w:rFonts w:hint="eastAsia" w:ascii="仿宋" w:hAnsi="仿宋" w:eastAsia="仿宋" w:cs="仿宋"/>
                <w:sz w:val="24"/>
                <w:szCs w:val="24"/>
              </w:rPr>
              <w:t>保知识宣传册（含</w:t>
            </w:r>
            <w:r>
              <w:rPr>
                <w:rFonts w:hint="eastAsia" w:ascii="仿宋" w:hAnsi="仿宋" w:eastAsia="仿宋" w:cs="仿宋"/>
                <w:sz w:val="24"/>
                <w:szCs w:val="24"/>
                <w:lang w:eastAsia="zh-CN"/>
              </w:rPr>
              <w:t>医</w:t>
            </w:r>
            <w:r>
              <w:rPr>
                <w:rFonts w:hint="eastAsia" w:ascii="仿宋" w:hAnsi="仿宋" w:eastAsia="仿宋" w:cs="仿宋"/>
                <w:sz w:val="24"/>
                <w:szCs w:val="24"/>
              </w:rPr>
              <w:t>保基本知识、医保购药须知等），每印一种得</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种</w:t>
            </w:r>
            <w:r>
              <w:rPr>
                <w:rFonts w:hint="eastAsia" w:ascii="仿宋" w:hAnsi="仿宋" w:eastAsia="仿宋" w:cs="仿宋"/>
                <w:sz w:val="24"/>
                <w:szCs w:val="24"/>
              </w:rPr>
              <w:t>及以上得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5.</w:t>
            </w:r>
            <w:r>
              <w:rPr>
                <w:rFonts w:hint="eastAsia" w:ascii="仿宋" w:hAnsi="仿宋" w:eastAsia="仿宋" w:cs="仿宋"/>
                <w:sz w:val="24"/>
                <w:szCs w:val="24"/>
              </w:rPr>
              <w:t>现场对2名药师等在岗人员进行医保药店购药基本知识考核，回答完整准确的，每人得</w:t>
            </w:r>
            <w:r>
              <w:rPr>
                <w:rFonts w:hint="eastAsia" w:ascii="仿宋" w:hAnsi="仿宋" w:eastAsia="仿宋" w:cs="仿宋"/>
                <w:sz w:val="24"/>
                <w:szCs w:val="24"/>
                <w:lang w:val="en-US" w:eastAsia="zh-CN"/>
              </w:rPr>
              <w:t>5</w:t>
            </w:r>
            <w:r>
              <w:rPr>
                <w:rFonts w:hint="eastAsia" w:ascii="仿宋" w:hAnsi="仿宋" w:eastAsia="仿宋" w:cs="仿宋"/>
                <w:sz w:val="24"/>
                <w:szCs w:val="24"/>
              </w:rPr>
              <w:t>分；回答不够完整的，每人得</w:t>
            </w:r>
            <w:r>
              <w:rPr>
                <w:rFonts w:hint="eastAsia" w:ascii="仿宋" w:hAnsi="仿宋" w:eastAsia="仿宋" w:cs="仿宋"/>
                <w:sz w:val="24"/>
                <w:szCs w:val="24"/>
                <w:lang w:val="en-US" w:eastAsia="zh-CN"/>
              </w:rPr>
              <w:t>3</w:t>
            </w:r>
            <w:r>
              <w:rPr>
                <w:rFonts w:hint="eastAsia" w:ascii="仿宋" w:hAnsi="仿宋" w:eastAsia="仿宋" w:cs="仿宋"/>
                <w:sz w:val="24"/>
                <w:szCs w:val="24"/>
              </w:rPr>
              <w:t>分；回答不出或回答错误的，不得分。</w:t>
            </w:r>
          </w:p>
        </w:tc>
        <w:tc>
          <w:tcPr>
            <w:tcW w:w="1470" w:type="dxa"/>
            <w:vAlign w:val="center"/>
          </w:tcPr>
          <w:p>
            <w:pPr>
              <w:widowControl/>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40</w:t>
            </w:r>
          </w:p>
        </w:tc>
        <w:tc>
          <w:tcPr>
            <w:tcW w:w="1350" w:type="dxa"/>
            <w:vAlign w:val="center"/>
          </w:tcPr>
          <w:p>
            <w:pPr>
              <w:jc w:val="center"/>
              <w:rPr>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eastAsia="zh-CN"/>
        </w:rPr>
        <w:t>二、信息系统管理（</w:t>
      </w:r>
      <w:r>
        <w:rPr>
          <w:rFonts w:hint="eastAsia" w:ascii="黑体" w:hAnsi="黑体" w:eastAsia="黑体" w:cs="黑体"/>
          <w:b/>
          <w:bCs/>
          <w:sz w:val="28"/>
          <w:szCs w:val="28"/>
          <w:lang w:val="en-US" w:eastAsia="zh-CN"/>
        </w:rPr>
        <w:t>150</w:t>
      </w:r>
      <w:r>
        <w:rPr>
          <w:rFonts w:hint="eastAsia" w:ascii="黑体" w:hAnsi="黑体" w:eastAsia="黑体" w:cs="黑体"/>
          <w:b/>
          <w:bCs/>
          <w:sz w:val="28"/>
          <w:szCs w:val="28"/>
        </w:rPr>
        <w:t>分</w:t>
      </w:r>
      <w:r>
        <w:rPr>
          <w:rFonts w:hint="eastAsia" w:ascii="黑体" w:hAnsi="黑体" w:eastAsia="黑体" w:cs="黑体"/>
          <w:b/>
          <w:bCs/>
          <w:sz w:val="28"/>
          <w:szCs w:val="28"/>
          <w:lang w:eastAsia="zh-CN"/>
        </w:rPr>
        <w:t>）</w:t>
      </w:r>
    </w:p>
    <w:tbl>
      <w:tblPr>
        <w:tblStyle w:val="3"/>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210"/>
        <w:gridCol w:w="7485"/>
        <w:gridCol w:w="14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21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评审主要内容</w:t>
            </w:r>
          </w:p>
        </w:tc>
        <w:tc>
          <w:tcPr>
            <w:tcW w:w="748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检查方法和评分标准</w:t>
            </w:r>
          </w:p>
        </w:tc>
        <w:tc>
          <w:tcPr>
            <w:tcW w:w="147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基本分值</w:t>
            </w:r>
          </w:p>
        </w:tc>
        <w:tc>
          <w:tcPr>
            <w:tcW w:w="135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7</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医保信息系统管理情况</w:t>
            </w:r>
          </w:p>
        </w:tc>
        <w:tc>
          <w:tcPr>
            <w:tcW w:w="74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信息管理系统：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配备信息系统的专业技术人员（电脑工程师、熟悉医保药品目录的药师），定期维护医保药品信息系统的，得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现场抽查5种在店销售的医保药品（包括不同规格、价格的品种），已经将这5种药的通用名、正式品名、剂型、规格、价格等信息上传至网上医保标准化信息系统的，得</w:t>
            </w:r>
            <w:r>
              <w:rPr>
                <w:rFonts w:hint="eastAsia" w:ascii="仿宋" w:hAnsi="仿宋" w:eastAsia="仿宋" w:cs="仿宋"/>
                <w:sz w:val="24"/>
                <w:szCs w:val="24"/>
                <w:lang w:val="en-US" w:eastAsia="zh-CN"/>
              </w:rPr>
              <w:t>50</w:t>
            </w:r>
            <w:r>
              <w:rPr>
                <w:rFonts w:hint="eastAsia" w:ascii="仿宋" w:hAnsi="仿宋" w:eastAsia="仿宋" w:cs="仿宋"/>
                <w:sz w:val="24"/>
                <w:szCs w:val="24"/>
              </w:rPr>
              <w:t>分；每少1种扣</w:t>
            </w:r>
            <w:r>
              <w:rPr>
                <w:rFonts w:hint="eastAsia" w:ascii="仿宋" w:hAnsi="仿宋" w:eastAsia="仿宋" w:cs="仿宋"/>
                <w:sz w:val="24"/>
                <w:szCs w:val="24"/>
                <w:lang w:val="en-US" w:eastAsia="zh-CN"/>
              </w:rPr>
              <w:t>10</w:t>
            </w:r>
            <w:r>
              <w:rPr>
                <w:rFonts w:hint="eastAsia" w:ascii="仿宋" w:hAnsi="仿宋" w:eastAsia="仿宋" w:cs="仿宋"/>
                <w:sz w:val="24"/>
                <w:szCs w:val="24"/>
              </w:rPr>
              <w:t>分，扣完为止。</w:t>
            </w:r>
          </w:p>
        </w:tc>
        <w:tc>
          <w:tcPr>
            <w:tcW w:w="1470" w:type="dxa"/>
            <w:vAlign w:val="center"/>
          </w:tcPr>
          <w:p>
            <w:pPr>
              <w:widowControl/>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70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8</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实时上传医保刷卡信息至社保局医保信息系统</w:t>
            </w:r>
          </w:p>
        </w:tc>
        <w:tc>
          <w:tcPr>
            <w:tcW w:w="74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信息管理系统：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药店有实时准确的商品销售收费信息系统，配送（采购进货）、销售、盘点数据实时准确长期记录在本店电脑和药店总部电脑数据库系统（能方便检查人员查阅和转换成Excel文档保存），得20分；不完善或没有的，扣20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药店做好接口程序，医保刷卡信息能实时准确上传至社保局医保信息系统的，得60分； 不准确或没有的，扣60分。</w:t>
            </w:r>
          </w:p>
        </w:tc>
        <w:tc>
          <w:tcPr>
            <w:tcW w:w="1470" w:type="dxa"/>
            <w:vAlign w:val="center"/>
          </w:tcPr>
          <w:p>
            <w:pPr>
              <w:widowControl/>
              <w:jc w:val="center"/>
              <w:rPr>
                <w:rFonts w:hint="eastAsia" w:ascii="仿宋" w:hAnsi="仿宋" w:eastAsia="仿宋" w:cs="仿宋"/>
                <w:b/>
                <w:bCs/>
                <w:sz w:val="24"/>
                <w:szCs w:val="24"/>
                <w:vertAlign w:val="baseline"/>
              </w:rPr>
            </w:pPr>
            <w:r>
              <w:rPr>
                <w:rFonts w:hint="eastAsia" w:ascii="仿宋" w:hAnsi="仿宋" w:eastAsia="仿宋" w:cs="仿宋"/>
                <w:b/>
                <w:bCs/>
                <w:sz w:val="24"/>
                <w:szCs w:val="24"/>
              </w:rPr>
              <w:t>80</w:t>
            </w:r>
          </w:p>
        </w:tc>
        <w:tc>
          <w:tcPr>
            <w:tcW w:w="1350" w:type="dxa"/>
            <w:vAlign w:val="center"/>
          </w:tcPr>
          <w:p>
            <w:pPr>
              <w:jc w:val="center"/>
              <w:rPr>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eastAsia="zh-CN"/>
        </w:rPr>
        <w:t>三、经营服务</w:t>
      </w:r>
      <w:r>
        <w:rPr>
          <w:rFonts w:hint="eastAsia" w:ascii="黑体" w:hAnsi="黑体" w:eastAsia="黑体" w:cs="黑体"/>
          <w:b/>
          <w:bCs/>
          <w:sz w:val="28"/>
          <w:szCs w:val="28"/>
        </w:rPr>
        <w:t>管理</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400</w:t>
      </w:r>
      <w:r>
        <w:rPr>
          <w:rFonts w:hint="eastAsia" w:ascii="黑体" w:hAnsi="黑体" w:eastAsia="黑体" w:cs="黑体"/>
          <w:b/>
          <w:bCs/>
          <w:sz w:val="28"/>
          <w:szCs w:val="28"/>
        </w:rPr>
        <w:t>分</w:t>
      </w:r>
      <w:r>
        <w:rPr>
          <w:rFonts w:hint="eastAsia" w:ascii="黑体" w:hAnsi="黑体" w:eastAsia="黑体" w:cs="黑体"/>
          <w:b/>
          <w:bCs/>
          <w:sz w:val="28"/>
          <w:szCs w:val="28"/>
          <w:lang w:eastAsia="zh-CN"/>
        </w:rPr>
        <w:t>）</w:t>
      </w:r>
    </w:p>
    <w:tbl>
      <w:tblPr>
        <w:tblStyle w:val="3"/>
        <w:tblW w:w="14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210"/>
        <w:gridCol w:w="7685"/>
        <w:gridCol w:w="13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21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评审主要内容</w:t>
            </w:r>
          </w:p>
        </w:tc>
        <w:tc>
          <w:tcPr>
            <w:tcW w:w="768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检查方法和评分标准</w:t>
            </w:r>
          </w:p>
        </w:tc>
        <w:tc>
          <w:tcPr>
            <w:tcW w:w="136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基本分值</w:t>
            </w:r>
          </w:p>
        </w:tc>
        <w:tc>
          <w:tcPr>
            <w:tcW w:w="138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9</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医保目录药品达标率</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信息管理系统：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药品数量达到要求，得</w:t>
            </w:r>
            <w:r>
              <w:rPr>
                <w:rFonts w:hint="eastAsia" w:ascii="仿宋" w:hAnsi="仿宋" w:eastAsia="仿宋" w:cs="仿宋"/>
                <w:sz w:val="24"/>
                <w:szCs w:val="24"/>
                <w:lang w:val="en-US" w:eastAsia="zh-CN"/>
              </w:rPr>
              <w:t>80</w:t>
            </w:r>
            <w:r>
              <w:rPr>
                <w:rFonts w:hint="eastAsia" w:ascii="仿宋" w:hAnsi="仿宋" w:eastAsia="仿宋" w:cs="仿宋"/>
                <w:sz w:val="24"/>
                <w:szCs w:val="24"/>
              </w:rPr>
              <w:t>分，每超过要求5%的得</w:t>
            </w:r>
            <w:r>
              <w:rPr>
                <w:rFonts w:hint="eastAsia" w:ascii="仿宋" w:hAnsi="仿宋" w:eastAsia="仿宋" w:cs="仿宋"/>
                <w:sz w:val="24"/>
                <w:szCs w:val="24"/>
                <w:lang w:val="en-US" w:eastAsia="zh-CN"/>
              </w:rPr>
              <w:t>10</w:t>
            </w:r>
            <w:r>
              <w:rPr>
                <w:rFonts w:hint="eastAsia" w:ascii="仿宋" w:hAnsi="仿宋" w:eastAsia="仿宋" w:cs="仿宋"/>
                <w:sz w:val="24"/>
                <w:szCs w:val="24"/>
              </w:rPr>
              <w:t>分，最高得</w:t>
            </w:r>
            <w:r>
              <w:rPr>
                <w:rFonts w:hint="eastAsia" w:ascii="仿宋" w:hAnsi="仿宋" w:eastAsia="仿宋" w:cs="仿宋"/>
                <w:sz w:val="24"/>
                <w:szCs w:val="24"/>
                <w:lang w:val="en-US" w:eastAsia="zh-CN"/>
              </w:rPr>
              <w:t>100</w:t>
            </w:r>
            <w:r>
              <w:rPr>
                <w:rFonts w:hint="eastAsia" w:ascii="仿宋" w:hAnsi="仿宋" w:eastAsia="仿宋" w:cs="仿宋"/>
                <w:sz w:val="24"/>
                <w:szCs w:val="24"/>
              </w:rPr>
              <w:t>分，未达到要求得0分。</w:t>
            </w:r>
          </w:p>
        </w:tc>
        <w:tc>
          <w:tcPr>
            <w:tcW w:w="1365" w:type="dxa"/>
            <w:vAlign w:val="center"/>
          </w:tcPr>
          <w:p>
            <w:pPr>
              <w:widowControl/>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100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10</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医保目录内药品加价率</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信息管理系统：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随机抽查药店销售的医保西药、中成药和中</w:t>
            </w:r>
            <w:r>
              <w:rPr>
                <w:rFonts w:hint="eastAsia" w:ascii="仿宋" w:hAnsi="仿宋" w:eastAsia="仿宋" w:cs="仿宋"/>
                <w:sz w:val="24"/>
                <w:szCs w:val="24"/>
                <w:lang w:eastAsia="zh-CN"/>
              </w:rPr>
              <w:t>药饮片</w:t>
            </w:r>
            <w:r>
              <w:rPr>
                <w:rFonts w:hint="eastAsia" w:ascii="仿宋" w:hAnsi="仿宋" w:eastAsia="仿宋" w:cs="仿宋"/>
                <w:sz w:val="24"/>
                <w:szCs w:val="24"/>
              </w:rPr>
              <w:t>共5种，核对进货明细单据后计算加价率：被抽查的西药和中成药加价率≤15%，</w:t>
            </w:r>
            <w:r>
              <w:rPr>
                <w:rFonts w:hint="eastAsia" w:ascii="仿宋" w:hAnsi="仿宋" w:eastAsia="仿宋" w:cs="仿宋"/>
                <w:sz w:val="24"/>
                <w:szCs w:val="24"/>
                <w:lang w:eastAsia="zh-CN"/>
              </w:rPr>
              <w:t>中药饮片</w:t>
            </w:r>
            <w:r>
              <w:rPr>
                <w:rFonts w:hint="eastAsia" w:ascii="仿宋" w:hAnsi="仿宋" w:eastAsia="仿宋" w:cs="仿宋"/>
                <w:sz w:val="24"/>
                <w:szCs w:val="24"/>
              </w:rPr>
              <w:t>加价率≤25%的，得</w:t>
            </w:r>
            <w:r>
              <w:rPr>
                <w:rFonts w:hint="eastAsia" w:ascii="仿宋" w:hAnsi="仿宋" w:eastAsia="仿宋" w:cs="仿宋"/>
                <w:sz w:val="24"/>
                <w:szCs w:val="24"/>
                <w:lang w:val="en-US" w:eastAsia="zh-CN"/>
              </w:rPr>
              <w:t>50</w:t>
            </w:r>
            <w:r>
              <w:rPr>
                <w:rFonts w:hint="eastAsia" w:ascii="仿宋" w:hAnsi="仿宋" w:eastAsia="仿宋" w:cs="仿宋"/>
                <w:sz w:val="24"/>
                <w:szCs w:val="24"/>
              </w:rPr>
              <w:t>分；超标1例扣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825" w:type="dxa"/>
            <w:vAlign w:val="center"/>
          </w:tcPr>
          <w:p>
            <w:pPr>
              <w:jc w:val="center"/>
              <w:rPr>
                <w:rFonts w:hint="default" w:eastAsia="仿宋_GB2312"/>
                <w:sz w:val="28"/>
                <w:szCs w:val="28"/>
                <w:vertAlign w:val="baseline"/>
                <w:lang w:val="en-US" w:eastAsia="zh-CN"/>
              </w:rPr>
            </w:pPr>
            <w:r>
              <w:rPr>
                <w:rFonts w:hint="eastAsia"/>
                <w:sz w:val="28"/>
                <w:szCs w:val="28"/>
                <w:vertAlign w:val="baseline"/>
                <w:lang w:val="en-US" w:eastAsia="zh-CN"/>
              </w:rPr>
              <w:t>11</w:t>
            </w:r>
          </w:p>
        </w:tc>
        <w:tc>
          <w:tcPr>
            <w:tcW w:w="3210" w:type="dxa"/>
            <w:vAlign w:val="center"/>
          </w:tcPr>
          <w:p>
            <w:pPr>
              <w:widowControl/>
              <w:jc w:val="left"/>
              <w:rPr>
                <w:rFonts w:hint="eastAsia" w:ascii="仿宋" w:hAnsi="仿宋" w:eastAsia="仿宋" w:cs="仿宋"/>
                <w:sz w:val="24"/>
                <w:szCs w:val="24"/>
                <w:vertAlign w:val="baseline"/>
              </w:rPr>
            </w:pPr>
            <w:r>
              <w:rPr>
                <w:rFonts w:hint="eastAsia" w:ascii="仿宋" w:hAnsi="仿宋" w:eastAsia="仿宋" w:cs="仿宋"/>
                <w:sz w:val="24"/>
                <w:szCs w:val="24"/>
              </w:rPr>
              <w:t>在售产品信息标注情况</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所有零售药品、器械明码标价，有质量管理检查记录和药品养护记录</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药品、器械明码标价，得</w:t>
            </w:r>
            <w:r>
              <w:rPr>
                <w:rFonts w:hint="eastAsia" w:ascii="仿宋" w:hAnsi="仿宋" w:eastAsia="仿宋" w:cs="仿宋"/>
                <w:sz w:val="24"/>
                <w:szCs w:val="24"/>
                <w:lang w:val="en-US" w:eastAsia="zh-CN"/>
              </w:rPr>
              <w:t>30</w:t>
            </w:r>
            <w:r>
              <w:rPr>
                <w:rFonts w:hint="eastAsia" w:ascii="仿宋" w:hAnsi="仿宋" w:eastAsia="仿宋" w:cs="仿宋"/>
                <w:sz w:val="24"/>
                <w:szCs w:val="24"/>
              </w:rPr>
              <w:t>分；药品、器械发现一例次未明码标价，得0分。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2.</w:t>
            </w:r>
            <w:r>
              <w:rPr>
                <w:rFonts w:hint="eastAsia" w:ascii="仿宋" w:hAnsi="仿宋" w:eastAsia="仿宋" w:cs="仿宋"/>
                <w:sz w:val="24"/>
                <w:szCs w:val="24"/>
              </w:rPr>
              <w:t>有质量管理检查记录和药品养护记录，得</w:t>
            </w:r>
            <w:r>
              <w:rPr>
                <w:rFonts w:hint="eastAsia" w:ascii="仿宋" w:hAnsi="仿宋" w:eastAsia="仿宋" w:cs="仿宋"/>
                <w:sz w:val="24"/>
                <w:szCs w:val="24"/>
                <w:lang w:val="en-US" w:eastAsia="zh-CN"/>
              </w:rPr>
              <w:t>20</w:t>
            </w:r>
            <w:r>
              <w:rPr>
                <w:rFonts w:hint="eastAsia" w:ascii="仿宋" w:hAnsi="仿宋" w:eastAsia="仿宋" w:cs="仿宋"/>
                <w:sz w:val="24"/>
                <w:szCs w:val="24"/>
              </w:rPr>
              <w:t>分，记录不全得</w:t>
            </w:r>
            <w:r>
              <w:rPr>
                <w:rFonts w:hint="eastAsia" w:ascii="仿宋" w:hAnsi="仿宋" w:eastAsia="仿宋" w:cs="仿宋"/>
                <w:sz w:val="24"/>
                <w:szCs w:val="24"/>
                <w:lang w:val="en-US" w:eastAsia="zh-CN"/>
              </w:rPr>
              <w:t>10</w:t>
            </w:r>
            <w:r>
              <w:rPr>
                <w:rFonts w:hint="eastAsia" w:ascii="仿宋" w:hAnsi="仿宋" w:eastAsia="仿宋" w:cs="仿宋"/>
                <w:sz w:val="24"/>
                <w:szCs w:val="24"/>
              </w:rPr>
              <w:t>分，无记录得0分。</w:t>
            </w:r>
          </w:p>
        </w:tc>
        <w:tc>
          <w:tcPr>
            <w:tcW w:w="1365" w:type="dxa"/>
            <w:vAlign w:val="center"/>
          </w:tcPr>
          <w:p>
            <w:pPr>
              <w:widowControl/>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50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5" w:type="dxa"/>
            <w:vAlign w:val="center"/>
          </w:tcPr>
          <w:p>
            <w:pPr>
              <w:jc w:val="center"/>
              <w:rPr>
                <w:rFonts w:hint="default" w:eastAsia="仿宋_GB2312"/>
                <w:sz w:val="28"/>
                <w:szCs w:val="28"/>
                <w:vertAlign w:val="baseline"/>
                <w:lang w:val="en-US" w:eastAsia="zh-CN"/>
              </w:rPr>
            </w:pPr>
            <w:r>
              <w:rPr>
                <w:rFonts w:hint="eastAsia"/>
                <w:sz w:val="28"/>
                <w:szCs w:val="28"/>
                <w:vertAlign w:val="baseline"/>
                <w:lang w:val="en-US" w:eastAsia="zh-CN"/>
              </w:rPr>
              <w:t>12</w:t>
            </w:r>
          </w:p>
        </w:tc>
        <w:tc>
          <w:tcPr>
            <w:tcW w:w="3210" w:type="dxa"/>
            <w:vAlign w:val="center"/>
          </w:tcPr>
          <w:p>
            <w:pPr>
              <w:widowControl/>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在售药品质量情况</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在结合日常检查、查看书面材料及现场考察</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售药品中未发现假劣或过期失效，得</w:t>
            </w:r>
            <w:r>
              <w:rPr>
                <w:rFonts w:hint="eastAsia" w:ascii="仿宋" w:hAnsi="仿宋" w:eastAsia="仿宋" w:cs="仿宋"/>
                <w:sz w:val="24"/>
                <w:szCs w:val="24"/>
                <w:lang w:val="en-US" w:eastAsia="zh-CN"/>
              </w:rPr>
              <w:t>50</w:t>
            </w:r>
            <w:r>
              <w:rPr>
                <w:rFonts w:hint="eastAsia" w:ascii="仿宋" w:hAnsi="仿宋" w:eastAsia="仿宋" w:cs="仿宋"/>
                <w:sz w:val="24"/>
                <w:szCs w:val="24"/>
              </w:rPr>
              <w:t>分；发现1例次，得0分。</w:t>
            </w:r>
          </w:p>
        </w:tc>
        <w:tc>
          <w:tcPr>
            <w:tcW w:w="1365" w:type="dxa"/>
            <w:vAlign w:val="center"/>
          </w:tcPr>
          <w:p>
            <w:pPr>
              <w:widowControl/>
              <w:jc w:val="center"/>
              <w:rPr>
                <w:rFonts w:hint="eastAsia" w:ascii="仿宋" w:hAnsi="仿宋" w:eastAsia="仿宋" w:cs="仿宋"/>
                <w:b/>
                <w:bCs/>
                <w:sz w:val="24"/>
                <w:szCs w:val="24"/>
                <w:vertAlign w:val="baseline"/>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13</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是否有销售食品、生活用品等商品</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在结合日常检查、查看书面材料及现场考察</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店内没有销售食品、化妆品、生活用品等其他商品，得</w:t>
            </w:r>
            <w:r>
              <w:rPr>
                <w:rFonts w:hint="eastAsia" w:ascii="仿宋" w:hAnsi="仿宋" w:eastAsia="仿宋" w:cs="仿宋"/>
                <w:sz w:val="24"/>
                <w:szCs w:val="24"/>
                <w:lang w:val="en-US" w:eastAsia="zh-CN"/>
              </w:rPr>
              <w:t>100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仅销售药品和保健品、计生用品的，得</w:t>
            </w:r>
            <w:r>
              <w:rPr>
                <w:rFonts w:hint="eastAsia" w:ascii="仿宋" w:hAnsi="仿宋" w:eastAsia="仿宋" w:cs="仿宋"/>
                <w:sz w:val="24"/>
                <w:szCs w:val="24"/>
                <w:lang w:val="en-US" w:eastAsia="zh-CN"/>
              </w:rPr>
              <w:t>60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销售食品、化妆品、生活用品的，不得分。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14</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不开展药品促销活动</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发现与医保药品相关的促销活动，得0分；无药品促销得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20</w:t>
            </w:r>
          </w:p>
        </w:tc>
        <w:tc>
          <w:tcPr>
            <w:tcW w:w="138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15</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便民服务</w:t>
            </w:r>
          </w:p>
        </w:tc>
        <w:tc>
          <w:tcPr>
            <w:tcW w:w="768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提供24小时药品零售便民服务，得</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30</w:t>
            </w:r>
          </w:p>
        </w:tc>
        <w:tc>
          <w:tcPr>
            <w:tcW w:w="1380" w:type="dxa"/>
            <w:vAlign w:val="center"/>
          </w:tcPr>
          <w:p>
            <w:pPr>
              <w:jc w:val="center"/>
              <w:rPr>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eastAsia="zh-CN"/>
        </w:rPr>
        <w:t>四、履行协议管理（</w:t>
      </w:r>
      <w:r>
        <w:rPr>
          <w:rFonts w:hint="eastAsia" w:ascii="黑体" w:hAnsi="黑体" w:eastAsia="黑体" w:cs="黑体"/>
          <w:b/>
          <w:bCs/>
          <w:sz w:val="28"/>
          <w:szCs w:val="28"/>
          <w:lang w:val="en-US" w:eastAsia="zh-CN"/>
        </w:rPr>
        <w:t>150</w:t>
      </w:r>
      <w:r>
        <w:rPr>
          <w:rFonts w:hint="eastAsia" w:ascii="黑体" w:hAnsi="黑体" w:eastAsia="黑体" w:cs="黑体"/>
          <w:b/>
          <w:bCs/>
          <w:sz w:val="28"/>
          <w:szCs w:val="28"/>
        </w:rPr>
        <w:t>分</w:t>
      </w:r>
      <w:r>
        <w:rPr>
          <w:rFonts w:hint="eastAsia" w:ascii="黑体" w:hAnsi="黑体" w:eastAsia="黑体" w:cs="黑体"/>
          <w:b/>
          <w:bCs/>
          <w:sz w:val="28"/>
          <w:szCs w:val="28"/>
          <w:lang w:eastAsia="zh-CN"/>
        </w:rPr>
        <w:t>）</w:t>
      </w:r>
    </w:p>
    <w:tbl>
      <w:tblPr>
        <w:tblStyle w:val="3"/>
        <w:tblW w:w="1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210"/>
        <w:gridCol w:w="7670"/>
        <w:gridCol w:w="138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21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评审主要内容</w:t>
            </w:r>
          </w:p>
        </w:tc>
        <w:tc>
          <w:tcPr>
            <w:tcW w:w="767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检查方法和评分标准</w:t>
            </w:r>
          </w:p>
        </w:tc>
        <w:tc>
          <w:tcPr>
            <w:tcW w:w="138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基本分值</w:t>
            </w:r>
          </w:p>
        </w:tc>
        <w:tc>
          <w:tcPr>
            <w:tcW w:w="135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16</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lang w:val="en-US" w:eastAsia="zh-CN"/>
              </w:rPr>
              <w:t>医保目录</w:t>
            </w:r>
            <w:r>
              <w:rPr>
                <w:rFonts w:hint="eastAsia" w:ascii="仿宋" w:hAnsi="仿宋" w:eastAsia="仿宋" w:cs="仿宋"/>
                <w:sz w:val="24"/>
                <w:szCs w:val="24"/>
              </w:rPr>
              <w:t>药品进、出账目管理</w:t>
            </w:r>
            <w:r>
              <w:rPr>
                <w:rFonts w:hint="eastAsia" w:ascii="仿宋" w:hAnsi="仿宋" w:eastAsia="仿宋" w:cs="仿宋"/>
                <w:sz w:val="24"/>
                <w:szCs w:val="24"/>
                <w:lang w:eastAsia="zh-CN"/>
              </w:rPr>
              <w:t>情况</w:t>
            </w:r>
          </w:p>
        </w:tc>
        <w:tc>
          <w:tcPr>
            <w:tcW w:w="767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查看书面材料及现场考察：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随机抽查</w:t>
            </w:r>
            <w:r>
              <w:rPr>
                <w:rFonts w:hint="eastAsia" w:ascii="仿宋" w:hAnsi="仿宋" w:eastAsia="仿宋" w:cs="仿宋"/>
                <w:sz w:val="24"/>
                <w:szCs w:val="24"/>
                <w:lang w:val="en-US" w:eastAsia="zh-CN"/>
              </w:rPr>
              <w:t>医</w:t>
            </w:r>
            <w:r>
              <w:rPr>
                <w:rFonts w:hint="eastAsia" w:ascii="仿宋" w:hAnsi="仿宋" w:eastAsia="仿宋" w:cs="仿宋"/>
                <w:sz w:val="24"/>
                <w:szCs w:val="24"/>
              </w:rPr>
              <w:t>保目录内西药10种、中成药5种和</w:t>
            </w:r>
            <w:r>
              <w:rPr>
                <w:rFonts w:hint="eastAsia" w:ascii="仿宋" w:hAnsi="仿宋" w:eastAsia="仿宋" w:cs="仿宋"/>
                <w:sz w:val="24"/>
                <w:szCs w:val="24"/>
                <w:lang w:eastAsia="zh-CN"/>
              </w:rPr>
              <w:t>中药饮片</w:t>
            </w:r>
            <w:r>
              <w:rPr>
                <w:rFonts w:hint="eastAsia" w:ascii="仿宋" w:hAnsi="仿宋" w:eastAsia="仿宋" w:cs="仿宋"/>
                <w:sz w:val="24"/>
                <w:szCs w:val="24"/>
              </w:rPr>
              <w:t>2种，药品进货、退货发票、明细清单和盘点表齐全的，得</w:t>
            </w:r>
            <w:r>
              <w:rPr>
                <w:rFonts w:hint="eastAsia" w:ascii="仿宋" w:hAnsi="仿宋" w:eastAsia="仿宋" w:cs="仿宋"/>
                <w:sz w:val="24"/>
                <w:szCs w:val="24"/>
                <w:lang w:val="en-US" w:eastAsia="zh-CN"/>
              </w:rPr>
              <w:t>30</w:t>
            </w:r>
            <w:r>
              <w:rPr>
                <w:rFonts w:hint="eastAsia" w:ascii="仿宋" w:hAnsi="仿宋" w:eastAsia="仿宋" w:cs="仿宋"/>
                <w:sz w:val="24"/>
                <w:szCs w:val="24"/>
              </w:rPr>
              <w:t>分；有缺项的，每一种药扣</w:t>
            </w:r>
            <w:r>
              <w:rPr>
                <w:rFonts w:hint="eastAsia" w:ascii="仿宋" w:hAnsi="仿宋" w:eastAsia="仿宋" w:cs="仿宋"/>
                <w:sz w:val="24"/>
                <w:szCs w:val="24"/>
                <w:lang w:val="en-US" w:eastAsia="zh-CN"/>
              </w:rPr>
              <w:t>6</w:t>
            </w:r>
            <w:r>
              <w:rPr>
                <w:rFonts w:hint="eastAsia" w:ascii="仿宋" w:hAnsi="仿宋" w:eastAsia="仿宋" w:cs="仿宋"/>
                <w:sz w:val="24"/>
                <w:szCs w:val="24"/>
              </w:rPr>
              <w:t>分，扣完为止。</w:t>
            </w:r>
          </w:p>
        </w:tc>
        <w:tc>
          <w:tcPr>
            <w:tcW w:w="1380"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17</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医保收费清单</w:t>
            </w:r>
            <w:r>
              <w:rPr>
                <w:rFonts w:hint="eastAsia" w:ascii="仿宋" w:hAnsi="仿宋" w:eastAsia="仿宋" w:cs="仿宋"/>
                <w:sz w:val="24"/>
                <w:szCs w:val="24"/>
                <w:lang w:eastAsia="zh-CN"/>
              </w:rPr>
              <w:t>、医保结算信息管理情况</w:t>
            </w:r>
          </w:p>
        </w:tc>
        <w:tc>
          <w:tcPr>
            <w:tcW w:w="767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结合日常检查、查看书面材料及现场考察</w:t>
            </w:r>
            <w:r>
              <w:rPr>
                <w:rFonts w:hint="eastAsia" w:ascii="仿宋" w:hAnsi="仿宋" w:eastAsia="仿宋" w:cs="仿宋"/>
                <w:sz w:val="24"/>
                <w:szCs w:val="24"/>
                <w:lang w:eastAsia="zh-CN"/>
              </w:rPr>
              <w:t>信息管理系统：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抽查医保收费清单5张，符合</w:t>
            </w:r>
            <w:r>
              <w:rPr>
                <w:rFonts w:hint="eastAsia" w:ascii="仿宋" w:hAnsi="仿宋" w:eastAsia="仿宋" w:cs="仿宋"/>
                <w:sz w:val="24"/>
                <w:szCs w:val="24"/>
                <w:lang w:eastAsia="zh-CN"/>
              </w:rPr>
              <w:t>定点服务</w:t>
            </w:r>
            <w:r>
              <w:rPr>
                <w:rFonts w:hint="eastAsia" w:ascii="仿宋" w:hAnsi="仿宋" w:eastAsia="仿宋" w:cs="仿宋"/>
                <w:sz w:val="24"/>
                <w:szCs w:val="24"/>
              </w:rPr>
              <w:t>协议书要求（包括收费员、参保人、被委托人签名、药品批号等）的，得</w:t>
            </w:r>
            <w:r>
              <w:rPr>
                <w:rFonts w:hint="eastAsia" w:ascii="仿宋" w:hAnsi="仿宋" w:eastAsia="仿宋" w:cs="仿宋"/>
                <w:sz w:val="24"/>
                <w:szCs w:val="24"/>
                <w:lang w:val="en-US" w:eastAsia="zh-CN"/>
              </w:rPr>
              <w:t>30</w:t>
            </w:r>
            <w:r>
              <w:rPr>
                <w:rFonts w:hint="eastAsia" w:ascii="仿宋" w:hAnsi="仿宋" w:eastAsia="仿宋" w:cs="仿宋"/>
                <w:sz w:val="24"/>
                <w:szCs w:val="24"/>
              </w:rPr>
              <w:t>分，每张清单缺1项扣</w:t>
            </w:r>
            <w:r>
              <w:rPr>
                <w:rFonts w:hint="eastAsia" w:ascii="仿宋" w:hAnsi="仿宋" w:eastAsia="仿宋" w:cs="仿宋"/>
                <w:sz w:val="24"/>
                <w:szCs w:val="24"/>
                <w:lang w:val="en-US" w:eastAsia="zh-CN"/>
              </w:rPr>
              <w:t>6</w:t>
            </w:r>
            <w:r>
              <w:rPr>
                <w:rFonts w:hint="eastAsia" w:ascii="仿宋" w:hAnsi="仿宋" w:eastAsia="仿宋" w:cs="仿宋"/>
                <w:sz w:val="24"/>
                <w:szCs w:val="24"/>
              </w:rPr>
              <w:t>分，扣完为止。</w:t>
            </w:r>
          </w:p>
        </w:tc>
        <w:tc>
          <w:tcPr>
            <w:tcW w:w="1380"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18</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社保卡</w:t>
            </w:r>
            <w:r>
              <w:rPr>
                <w:rFonts w:hint="eastAsia" w:ascii="仿宋" w:hAnsi="仿宋" w:eastAsia="仿宋" w:cs="仿宋"/>
                <w:sz w:val="24"/>
                <w:szCs w:val="24"/>
                <w:lang w:eastAsia="zh-CN"/>
              </w:rPr>
              <w:t>、</w:t>
            </w:r>
            <w:r>
              <w:rPr>
                <w:rFonts w:hint="eastAsia" w:ascii="仿宋" w:hAnsi="仿宋" w:eastAsia="仿宋" w:cs="仿宋"/>
                <w:sz w:val="24"/>
                <w:szCs w:val="24"/>
              </w:rPr>
              <w:t>医保处方</w:t>
            </w:r>
            <w:r>
              <w:rPr>
                <w:rFonts w:hint="eastAsia" w:ascii="仿宋" w:hAnsi="仿宋" w:eastAsia="仿宋" w:cs="仿宋"/>
                <w:sz w:val="24"/>
                <w:szCs w:val="24"/>
                <w:lang w:eastAsia="zh-CN"/>
              </w:rPr>
              <w:t>、</w:t>
            </w:r>
            <w:r>
              <w:rPr>
                <w:rFonts w:hint="eastAsia" w:ascii="仿宋" w:hAnsi="仿宋" w:eastAsia="仿宋" w:cs="仿宋"/>
                <w:sz w:val="24"/>
                <w:szCs w:val="24"/>
              </w:rPr>
              <w:t>发票</w:t>
            </w:r>
            <w:r>
              <w:rPr>
                <w:rFonts w:hint="eastAsia" w:ascii="仿宋" w:hAnsi="仿宋" w:eastAsia="仿宋" w:cs="仿宋"/>
                <w:sz w:val="24"/>
                <w:szCs w:val="24"/>
                <w:lang w:eastAsia="zh-CN"/>
              </w:rPr>
              <w:t>使用检查</w:t>
            </w:r>
            <w:r>
              <w:rPr>
                <w:rFonts w:hint="eastAsia" w:ascii="仿宋" w:hAnsi="仿宋" w:eastAsia="仿宋" w:cs="仿宋"/>
                <w:sz w:val="24"/>
                <w:szCs w:val="24"/>
              </w:rPr>
              <w:t>情况</w:t>
            </w:r>
          </w:p>
        </w:tc>
        <w:tc>
          <w:tcPr>
            <w:tcW w:w="767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结合日常检查、现场考察</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暗访药店，核验社保卡并按协议书规定签字的，得</w:t>
            </w:r>
            <w:r>
              <w:rPr>
                <w:rFonts w:hint="eastAsia" w:ascii="仿宋" w:hAnsi="仿宋" w:eastAsia="仿宋" w:cs="仿宋"/>
                <w:sz w:val="24"/>
                <w:szCs w:val="24"/>
                <w:lang w:val="en-US" w:eastAsia="zh-CN"/>
              </w:rPr>
              <w:t>1</w:t>
            </w:r>
            <w:r>
              <w:rPr>
                <w:rFonts w:hint="eastAsia" w:ascii="仿宋" w:hAnsi="仿宋" w:eastAsia="仿宋" w:cs="仿宋"/>
                <w:sz w:val="24"/>
                <w:szCs w:val="24"/>
              </w:rPr>
              <w:t>0分；未核验社保卡的或不按协议书规定签字（或已有查实）的，</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暗访药店，按协议书规定核验医保处方的，得</w:t>
            </w:r>
            <w:r>
              <w:rPr>
                <w:rFonts w:hint="eastAsia" w:ascii="仿宋" w:hAnsi="仿宋" w:eastAsia="仿宋" w:cs="仿宋"/>
                <w:sz w:val="24"/>
                <w:szCs w:val="24"/>
                <w:lang w:val="en-US" w:eastAsia="zh-CN"/>
              </w:rPr>
              <w:t>10</w:t>
            </w:r>
            <w:r>
              <w:rPr>
                <w:rFonts w:hint="eastAsia" w:ascii="仿宋" w:hAnsi="仿宋" w:eastAsia="仿宋" w:cs="仿宋"/>
                <w:sz w:val="24"/>
                <w:szCs w:val="24"/>
              </w:rPr>
              <w:t>分；未按规定核验医保处方（或已有查实）的，</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暗访药店，询问、查看能提供财税正规发票的，得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380"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30</w:t>
            </w:r>
          </w:p>
        </w:tc>
        <w:tc>
          <w:tcPr>
            <w:tcW w:w="1350"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19</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lang w:eastAsia="zh-CN"/>
              </w:rPr>
              <w:t>违反协议管理规定处理情况</w:t>
            </w:r>
          </w:p>
        </w:tc>
        <w:tc>
          <w:tcPr>
            <w:tcW w:w="7670"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结合日常检查、查看书面材料</w:t>
            </w:r>
            <w:r>
              <w:rPr>
                <w:rFonts w:hint="eastAsia" w:ascii="仿宋" w:hAnsi="仿宋" w:eastAsia="仿宋" w:cs="仿宋"/>
                <w:sz w:val="24"/>
                <w:szCs w:val="24"/>
                <w:lang w:eastAsia="zh-CN"/>
              </w:rPr>
              <w:t>级现场考察：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下列情形的，发生1例扣20分，扣完为止</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违反价格政策，擅自提高药品价格或对参保人购药收费高于其他人群的；</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重复结算药品费、多收费、乱收费情节较恶劣的（个人账户违规记账金额占总记账费用15%以上或者以医保统筹基金违规记账的）；</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录入电脑记帐系统的项目、数量及费用信息与实际购药情况不相符，以药易物，利用参保人的社会保障卡记账，直接或变相销售营养保健品、化妆品、生活用品、医疗器械等其他商品，以医保药品名称进行医保记账。</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因违规被通报批评、限期整改的，该项不得分。</w:t>
            </w:r>
          </w:p>
        </w:tc>
        <w:tc>
          <w:tcPr>
            <w:tcW w:w="1380" w:type="dxa"/>
            <w:vAlign w:val="center"/>
          </w:tcPr>
          <w:p>
            <w:pPr>
              <w:widowControl/>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60</w:t>
            </w:r>
          </w:p>
        </w:tc>
        <w:tc>
          <w:tcPr>
            <w:tcW w:w="1350" w:type="dxa"/>
            <w:vAlign w:val="center"/>
          </w:tcPr>
          <w:p>
            <w:pPr>
              <w:jc w:val="center"/>
              <w:rPr>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eastAsia="zh-CN"/>
        </w:rPr>
        <w:t>五、满意度调查（</w:t>
      </w:r>
      <w:r>
        <w:rPr>
          <w:rFonts w:hint="eastAsia" w:ascii="黑体" w:hAnsi="黑体" w:eastAsia="黑体" w:cs="黑体"/>
          <w:b/>
          <w:bCs/>
          <w:sz w:val="28"/>
          <w:szCs w:val="28"/>
          <w:lang w:val="en-US" w:eastAsia="zh-CN"/>
        </w:rPr>
        <w:t>100</w:t>
      </w:r>
      <w:r>
        <w:rPr>
          <w:rFonts w:hint="eastAsia" w:ascii="黑体" w:hAnsi="黑体" w:eastAsia="黑体" w:cs="黑体"/>
          <w:b/>
          <w:bCs/>
          <w:sz w:val="28"/>
          <w:szCs w:val="28"/>
        </w:rPr>
        <w:t>分</w:t>
      </w:r>
      <w:r>
        <w:rPr>
          <w:rFonts w:hint="eastAsia" w:ascii="黑体" w:hAnsi="黑体" w:eastAsia="黑体" w:cs="黑体"/>
          <w:b/>
          <w:bCs/>
          <w:sz w:val="28"/>
          <w:szCs w:val="28"/>
          <w:lang w:eastAsia="zh-CN"/>
        </w:rPr>
        <w:t>）</w:t>
      </w:r>
    </w:p>
    <w:tbl>
      <w:tblPr>
        <w:tblStyle w:val="3"/>
        <w:tblW w:w="1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210"/>
        <w:gridCol w:w="7670"/>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321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评审主要内容</w:t>
            </w:r>
          </w:p>
        </w:tc>
        <w:tc>
          <w:tcPr>
            <w:tcW w:w="7670"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检查方法和评分标准</w:t>
            </w:r>
          </w:p>
        </w:tc>
        <w:tc>
          <w:tcPr>
            <w:tcW w:w="136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基本分值</w:t>
            </w:r>
          </w:p>
        </w:tc>
        <w:tc>
          <w:tcPr>
            <w:tcW w:w="1365" w:type="dxa"/>
            <w:shd w:val="clear" w:color="auto" w:fill="CFCECE" w:themeFill="background2" w:themeFillShade="E5"/>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5"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20</w:t>
            </w:r>
          </w:p>
        </w:tc>
        <w:tc>
          <w:tcPr>
            <w:tcW w:w="3210" w:type="dxa"/>
            <w:vAlign w:val="center"/>
          </w:tcPr>
          <w:p>
            <w:pPr>
              <w:widowControl/>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药店服务环境是否满意</w:t>
            </w:r>
          </w:p>
        </w:tc>
        <w:tc>
          <w:tcPr>
            <w:tcW w:w="767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很好，得</w:t>
            </w:r>
            <w:r>
              <w:rPr>
                <w:rFonts w:hint="eastAsia" w:ascii="仿宋" w:hAnsi="仿宋" w:eastAsia="仿宋" w:cs="仿宋"/>
                <w:sz w:val="24"/>
                <w:szCs w:val="24"/>
                <w:lang w:val="en-US" w:eastAsia="zh-CN"/>
              </w:rPr>
              <w:t>10</w:t>
            </w:r>
            <w:r>
              <w:rPr>
                <w:rFonts w:hint="eastAsia" w:ascii="仿宋" w:hAnsi="仿宋" w:eastAsia="仿宋" w:cs="仿宋"/>
                <w:sz w:val="24"/>
                <w:szCs w:val="24"/>
              </w:rPr>
              <w:t>分； 2</w:t>
            </w:r>
            <w:r>
              <w:rPr>
                <w:rFonts w:hint="eastAsia" w:ascii="仿宋" w:hAnsi="仿宋" w:eastAsia="仿宋" w:cs="仿宋"/>
                <w:sz w:val="24"/>
                <w:szCs w:val="24"/>
                <w:lang w:val="en-US" w:eastAsia="zh-CN"/>
              </w:rPr>
              <w:t>.</w:t>
            </w:r>
            <w:r>
              <w:rPr>
                <w:rFonts w:hint="eastAsia" w:ascii="仿宋" w:hAnsi="仿宋" w:eastAsia="仿宋" w:cs="仿宋"/>
                <w:sz w:val="24"/>
                <w:szCs w:val="24"/>
              </w:rPr>
              <w:t>好，得8分；3</w:t>
            </w:r>
            <w:r>
              <w:rPr>
                <w:rFonts w:hint="eastAsia" w:ascii="仿宋" w:hAnsi="仿宋" w:eastAsia="仿宋" w:cs="仿宋"/>
                <w:sz w:val="24"/>
                <w:szCs w:val="24"/>
                <w:lang w:val="en-US" w:eastAsia="zh-CN"/>
              </w:rPr>
              <w:t>.</w:t>
            </w:r>
            <w:r>
              <w:rPr>
                <w:rFonts w:hint="eastAsia" w:ascii="仿宋" w:hAnsi="仿宋" w:eastAsia="仿宋" w:cs="仿宋"/>
                <w:sz w:val="24"/>
                <w:szCs w:val="24"/>
              </w:rPr>
              <w:t>一般，得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 xml:space="preserve"> 4、差，得0分。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21</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药店工作人员服务态度</w:t>
            </w:r>
          </w:p>
        </w:tc>
        <w:tc>
          <w:tcPr>
            <w:tcW w:w="767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很好，得</w:t>
            </w:r>
            <w:r>
              <w:rPr>
                <w:rFonts w:hint="eastAsia" w:ascii="仿宋" w:hAnsi="仿宋" w:eastAsia="仿宋" w:cs="仿宋"/>
                <w:sz w:val="24"/>
                <w:szCs w:val="24"/>
                <w:lang w:val="en-US" w:eastAsia="zh-CN"/>
              </w:rPr>
              <w:t>10</w:t>
            </w:r>
            <w:r>
              <w:rPr>
                <w:rFonts w:hint="eastAsia" w:ascii="仿宋" w:hAnsi="仿宋" w:eastAsia="仿宋" w:cs="仿宋"/>
                <w:sz w:val="24"/>
                <w:szCs w:val="24"/>
              </w:rPr>
              <w:t>分； 2</w:t>
            </w:r>
            <w:r>
              <w:rPr>
                <w:rFonts w:hint="eastAsia" w:ascii="仿宋" w:hAnsi="仿宋" w:eastAsia="仿宋" w:cs="仿宋"/>
                <w:sz w:val="24"/>
                <w:szCs w:val="24"/>
                <w:lang w:val="en-US" w:eastAsia="zh-CN"/>
              </w:rPr>
              <w:t>.</w:t>
            </w:r>
            <w:r>
              <w:rPr>
                <w:rFonts w:hint="eastAsia" w:ascii="仿宋" w:hAnsi="仿宋" w:eastAsia="仿宋" w:cs="仿宋"/>
                <w:sz w:val="24"/>
                <w:szCs w:val="24"/>
              </w:rPr>
              <w:t>好，得8分；3</w:t>
            </w:r>
            <w:r>
              <w:rPr>
                <w:rFonts w:hint="eastAsia" w:ascii="仿宋" w:hAnsi="仿宋" w:eastAsia="仿宋" w:cs="仿宋"/>
                <w:sz w:val="24"/>
                <w:szCs w:val="24"/>
                <w:lang w:val="en-US" w:eastAsia="zh-CN"/>
              </w:rPr>
              <w:t>.</w:t>
            </w:r>
            <w:r>
              <w:rPr>
                <w:rFonts w:hint="eastAsia" w:ascii="仿宋" w:hAnsi="仿宋" w:eastAsia="仿宋" w:cs="仿宋"/>
                <w:sz w:val="24"/>
                <w:szCs w:val="24"/>
              </w:rPr>
              <w:t>一般，得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 xml:space="preserve"> 4、差，得0分。</w:t>
            </w:r>
          </w:p>
        </w:tc>
        <w:tc>
          <w:tcPr>
            <w:tcW w:w="1365" w:type="dxa"/>
            <w:vAlign w:val="center"/>
          </w:tcPr>
          <w:p>
            <w:pPr>
              <w:widowControl/>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12</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22</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药师有没有给予购药指引，如果有，购药指引是否专业</w:t>
            </w:r>
          </w:p>
        </w:tc>
        <w:tc>
          <w:tcPr>
            <w:tcW w:w="767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很好，得</w:t>
            </w:r>
            <w:r>
              <w:rPr>
                <w:rFonts w:hint="eastAsia" w:ascii="仿宋" w:hAnsi="仿宋" w:eastAsia="仿宋" w:cs="仿宋"/>
                <w:sz w:val="24"/>
                <w:szCs w:val="24"/>
                <w:lang w:val="en-US" w:eastAsia="zh-CN"/>
              </w:rPr>
              <w:t>10</w:t>
            </w:r>
            <w:r>
              <w:rPr>
                <w:rFonts w:hint="eastAsia" w:ascii="仿宋" w:hAnsi="仿宋" w:eastAsia="仿宋" w:cs="仿宋"/>
                <w:sz w:val="24"/>
                <w:szCs w:val="24"/>
              </w:rPr>
              <w:t>分；2</w:t>
            </w:r>
            <w:r>
              <w:rPr>
                <w:rFonts w:hint="eastAsia" w:ascii="仿宋" w:hAnsi="仿宋" w:eastAsia="仿宋" w:cs="仿宋"/>
                <w:sz w:val="24"/>
                <w:szCs w:val="24"/>
                <w:lang w:val="en-US" w:eastAsia="zh-CN"/>
              </w:rPr>
              <w:t>.</w:t>
            </w:r>
            <w:r>
              <w:rPr>
                <w:rFonts w:hint="eastAsia" w:ascii="仿宋" w:hAnsi="仿宋" w:eastAsia="仿宋" w:cs="仿宋"/>
                <w:sz w:val="24"/>
                <w:szCs w:val="24"/>
              </w:rPr>
              <w:t>好，得8分；3</w:t>
            </w:r>
            <w:r>
              <w:rPr>
                <w:rFonts w:hint="eastAsia" w:ascii="仿宋" w:hAnsi="仿宋" w:eastAsia="仿宋" w:cs="仿宋"/>
                <w:sz w:val="24"/>
                <w:szCs w:val="24"/>
                <w:lang w:val="en-US" w:eastAsia="zh-CN"/>
              </w:rPr>
              <w:t>.</w:t>
            </w:r>
            <w:r>
              <w:rPr>
                <w:rFonts w:hint="eastAsia" w:ascii="仿宋" w:hAnsi="仿宋" w:eastAsia="仿宋" w:cs="仿宋"/>
                <w:sz w:val="24"/>
                <w:szCs w:val="24"/>
              </w:rPr>
              <w:t>一般，得</w:t>
            </w:r>
            <w:r>
              <w:rPr>
                <w:rFonts w:hint="eastAsia" w:ascii="仿宋" w:hAnsi="仿宋" w:eastAsia="仿宋" w:cs="仿宋"/>
                <w:sz w:val="24"/>
                <w:szCs w:val="24"/>
                <w:lang w:val="en-US" w:eastAsia="zh-CN"/>
              </w:rPr>
              <w:t>6</w:t>
            </w:r>
            <w:r>
              <w:rPr>
                <w:rFonts w:hint="eastAsia" w:ascii="仿宋" w:hAnsi="仿宋" w:eastAsia="仿宋" w:cs="仿宋"/>
                <w:sz w:val="24"/>
                <w:szCs w:val="24"/>
              </w:rPr>
              <w:t>分；4</w:t>
            </w:r>
            <w:r>
              <w:rPr>
                <w:rFonts w:hint="eastAsia" w:ascii="仿宋" w:hAnsi="仿宋" w:eastAsia="仿宋" w:cs="仿宋"/>
                <w:sz w:val="24"/>
                <w:szCs w:val="24"/>
                <w:lang w:val="en-US" w:eastAsia="zh-CN"/>
              </w:rPr>
              <w:t>.</w:t>
            </w:r>
            <w:r>
              <w:rPr>
                <w:rFonts w:hint="eastAsia" w:ascii="仿宋" w:hAnsi="仿宋" w:eastAsia="仿宋" w:cs="仿宋"/>
                <w:sz w:val="24"/>
                <w:szCs w:val="24"/>
              </w:rPr>
              <w:t>差，得0分。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23</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药店工作人员是否有核对你的医保卡</w:t>
            </w:r>
          </w:p>
        </w:tc>
        <w:tc>
          <w:tcPr>
            <w:tcW w:w="767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核对，得12分；2</w:t>
            </w:r>
            <w:r>
              <w:rPr>
                <w:rFonts w:hint="eastAsia" w:ascii="仿宋" w:hAnsi="仿宋" w:eastAsia="仿宋" w:cs="仿宋"/>
                <w:sz w:val="24"/>
                <w:szCs w:val="24"/>
                <w:lang w:val="en-US" w:eastAsia="zh-CN"/>
              </w:rPr>
              <w:t>.</w:t>
            </w:r>
            <w:r>
              <w:rPr>
                <w:rFonts w:hint="eastAsia" w:ascii="仿宋" w:hAnsi="仿宋" w:eastAsia="仿宋" w:cs="仿宋"/>
                <w:sz w:val="24"/>
                <w:szCs w:val="24"/>
              </w:rPr>
              <w:t>没有核对，得0分。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24</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所需医保药品是否都能予以记账</w:t>
            </w:r>
          </w:p>
        </w:tc>
        <w:tc>
          <w:tcPr>
            <w:tcW w:w="767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都有，得</w:t>
            </w:r>
            <w:r>
              <w:rPr>
                <w:rFonts w:hint="eastAsia" w:ascii="仿宋" w:hAnsi="仿宋" w:eastAsia="仿宋" w:cs="仿宋"/>
                <w:sz w:val="24"/>
                <w:szCs w:val="24"/>
                <w:lang w:val="en-US" w:eastAsia="zh-CN"/>
              </w:rPr>
              <w:t>10</w:t>
            </w:r>
            <w:r>
              <w:rPr>
                <w:rFonts w:hint="eastAsia" w:ascii="仿宋" w:hAnsi="仿宋" w:eastAsia="仿宋" w:cs="仿宋"/>
                <w:sz w:val="24"/>
                <w:szCs w:val="24"/>
              </w:rPr>
              <w:t>分；2</w:t>
            </w:r>
            <w:r>
              <w:rPr>
                <w:rFonts w:hint="eastAsia" w:ascii="仿宋" w:hAnsi="仿宋" w:eastAsia="仿宋" w:cs="仿宋"/>
                <w:sz w:val="24"/>
                <w:szCs w:val="24"/>
                <w:lang w:val="en-US" w:eastAsia="zh-CN"/>
              </w:rPr>
              <w:t>.</w:t>
            </w:r>
            <w:r>
              <w:rPr>
                <w:rFonts w:hint="eastAsia" w:ascii="仿宋" w:hAnsi="仿宋" w:eastAsia="仿宋" w:cs="仿宋"/>
                <w:sz w:val="24"/>
                <w:szCs w:val="24"/>
              </w:rPr>
              <w:t>基本上有</w:t>
            </w:r>
            <w:r>
              <w:rPr>
                <w:rFonts w:hint="eastAsia" w:ascii="仿宋" w:hAnsi="仿宋" w:eastAsia="仿宋" w:cs="仿宋"/>
                <w:sz w:val="24"/>
                <w:szCs w:val="24"/>
                <w:lang w:eastAsia="zh-CN"/>
              </w:rPr>
              <w:t>，</w:t>
            </w:r>
            <w:r>
              <w:rPr>
                <w:rFonts w:hint="eastAsia" w:ascii="仿宋" w:hAnsi="仿宋" w:eastAsia="仿宋" w:cs="仿宋"/>
                <w:sz w:val="24"/>
                <w:szCs w:val="24"/>
              </w:rPr>
              <w:t>得6分；3</w:t>
            </w:r>
            <w:r>
              <w:rPr>
                <w:rFonts w:hint="eastAsia" w:ascii="仿宋" w:hAnsi="仿宋" w:eastAsia="仿宋" w:cs="仿宋"/>
                <w:sz w:val="24"/>
                <w:szCs w:val="24"/>
                <w:lang w:val="en-US" w:eastAsia="zh-CN"/>
              </w:rPr>
              <w:t>.</w:t>
            </w:r>
            <w:r>
              <w:rPr>
                <w:rFonts w:hint="eastAsia" w:ascii="仿宋" w:hAnsi="仿宋" w:eastAsia="仿宋" w:cs="仿宋"/>
                <w:sz w:val="24"/>
                <w:szCs w:val="24"/>
              </w:rPr>
              <w:t>时有时无，得2分；</w:t>
            </w:r>
          </w:p>
          <w:p>
            <w:pPr>
              <w:widowControl/>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经常没有，得0分  </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25</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药品收费是否具有明确的收费清单（有购药人签名、药品名称、规格、数量、单价、金额，记帐金额等）</w:t>
            </w:r>
          </w:p>
        </w:tc>
        <w:tc>
          <w:tcPr>
            <w:tcW w:w="7670" w:type="dxa"/>
            <w:vAlign w:val="center"/>
          </w:tcPr>
          <w:p>
            <w:pPr>
              <w:widowControl/>
              <w:numPr>
                <w:ilvl w:val="0"/>
                <w:numId w:val="1"/>
              </w:numPr>
              <w:jc w:val="left"/>
              <w:rPr>
                <w:rFonts w:hint="eastAsia" w:ascii="仿宋" w:hAnsi="仿宋" w:eastAsia="仿宋" w:cs="仿宋"/>
                <w:sz w:val="24"/>
                <w:szCs w:val="24"/>
              </w:rPr>
            </w:pPr>
            <w:r>
              <w:rPr>
                <w:rFonts w:hint="eastAsia" w:ascii="仿宋" w:hAnsi="仿宋" w:eastAsia="仿宋" w:cs="仿宋"/>
                <w:sz w:val="24"/>
                <w:szCs w:val="24"/>
              </w:rPr>
              <w:t>有，很明确，得</w:t>
            </w:r>
            <w:r>
              <w:rPr>
                <w:rFonts w:hint="eastAsia" w:ascii="仿宋" w:hAnsi="仿宋" w:eastAsia="仿宋" w:cs="仿宋"/>
                <w:sz w:val="24"/>
                <w:szCs w:val="24"/>
                <w:lang w:val="en-US" w:eastAsia="zh-CN"/>
              </w:rPr>
              <w:t>10</w:t>
            </w:r>
            <w:r>
              <w:rPr>
                <w:rFonts w:hint="eastAsia" w:ascii="仿宋" w:hAnsi="仿宋" w:eastAsia="仿宋" w:cs="仿宋"/>
                <w:sz w:val="24"/>
                <w:szCs w:val="24"/>
              </w:rPr>
              <w:t>分；2</w:t>
            </w:r>
            <w:r>
              <w:rPr>
                <w:rFonts w:hint="eastAsia" w:ascii="仿宋" w:hAnsi="仿宋" w:eastAsia="仿宋" w:cs="仿宋"/>
                <w:sz w:val="24"/>
                <w:szCs w:val="24"/>
                <w:lang w:val="en-US" w:eastAsia="zh-CN"/>
              </w:rPr>
              <w:t>.</w:t>
            </w:r>
            <w:r>
              <w:rPr>
                <w:rFonts w:hint="eastAsia" w:ascii="仿宋" w:hAnsi="仿宋" w:eastAsia="仿宋" w:cs="仿宋"/>
                <w:sz w:val="24"/>
                <w:szCs w:val="24"/>
              </w:rPr>
              <w:t>有，但不清晰 ，得6分</w:t>
            </w:r>
            <w:r>
              <w:rPr>
                <w:rFonts w:hint="eastAsia" w:ascii="仿宋" w:hAnsi="仿宋" w:eastAsia="仿宋" w:cs="仿宋"/>
                <w:sz w:val="24"/>
                <w:szCs w:val="24"/>
                <w:lang w:eastAsia="zh-CN"/>
              </w:rPr>
              <w:t>；</w:t>
            </w:r>
          </w:p>
          <w:p>
            <w:pPr>
              <w:widowControl/>
              <w:numPr>
                <w:ilvl w:val="0"/>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没有 ，得0分</w:t>
            </w:r>
            <w:r>
              <w:rPr>
                <w:rFonts w:hint="eastAsia" w:ascii="仿宋" w:hAnsi="仿宋" w:eastAsia="仿宋" w:cs="仿宋"/>
                <w:sz w:val="24"/>
                <w:szCs w:val="24"/>
                <w:lang w:eastAsia="zh-CN"/>
              </w:rPr>
              <w:t>。</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26</w:t>
            </w:r>
          </w:p>
        </w:tc>
        <w:tc>
          <w:tcPr>
            <w:tcW w:w="321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药品价格</w:t>
            </w:r>
          </w:p>
        </w:tc>
        <w:tc>
          <w:tcPr>
            <w:tcW w:w="7670" w:type="dxa"/>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比较贵，得0分；2</w:t>
            </w:r>
            <w:r>
              <w:rPr>
                <w:rFonts w:hint="eastAsia" w:ascii="仿宋" w:hAnsi="仿宋" w:eastAsia="仿宋" w:cs="仿宋"/>
                <w:sz w:val="24"/>
                <w:szCs w:val="24"/>
                <w:lang w:val="en-US" w:eastAsia="zh-CN"/>
              </w:rPr>
              <w:t>.</w:t>
            </w:r>
            <w:r>
              <w:rPr>
                <w:rFonts w:hint="eastAsia" w:ascii="仿宋" w:hAnsi="仿宋" w:eastAsia="仿宋" w:cs="仿宋"/>
                <w:sz w:val="24"/>
                <w:szCs w:val="24"/>
              </w:rPr>
              <w:t>一般，得</w:t>
            </w:r>
            <w:r>
              <w:rPr>
                <w:rFonts w:hint="eastAsia" w:ascii="仿宋" w:hAnsi="仿宋" w:eastAsia="仿宋" w:cs="仿宋"/>
                <w:sz w:val="24"/>
                <w:szCs w:val="24"/>
                <w:lang w:val="en-US" w:eastAsia="zh-CN"/>
              </w:rPr>
              <w:t>15</w:t>
            </w:r>
            <w:r>
              <w:rPr>
                <w:rFonts w:hint="eastAsia" w:ascii="仿宋" w:hAnsi="仿宋" w:eastAsia="仿宋" w:cs="仿宋"/>
                <w:sz w:val="24"/>
                <w:szCs w:val="24"/>
              </w:rPr>
              <w:t>分；3</w:t>
            </w:r>
            <w:r>
              <w:rPr>
                <w:rFonts w:hint="eastAsia" w:ascii="仿宋" w:hAnsi="仿宋" w:eastAsia="仿宋" w:cs="仿宋"/>
                <w:sz w:val="24"/>
                <w:szCs w:val="24"/>
                <w:lang w:val="en-US" w:eastAsia="zh-CN"/>
              </w:rPr>
              <w:t>.</w:t>
            </w:r>
            <w:r>
              <w:rPr>
                <w:rFonts w:hint="eastAsia" w:ascii="仿宋" w:hAnsi="仿宋" w:eastAsia="仿宋" w:cs="仿宋"/>
                <w:sz w:val="24"/>
                <w:szCs w:val="24"/>
              </w:rPr>
              <w:t>比较便宜，得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r>
              <w:rPr>
                <w:rFonts w:hint="eastAsia" w:ascii="仿宋" w:hAnsi="仿宋" w:eastAsia="仿宋" w:cs="仿宋"/>
                <w:sz w:val="24"/>
                <w:szCs w:val="24"/>
                <w:lang w:eastAsia="zh-CN"/>
              </w:rPr>
              <w:t>。</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20</w:t>
            </w:r>
          </w:p>
        </w:tc>
        <w:tc>
          <w:tcPr>
            <w:tcW w:w="1365" w:type="dxa"/>
            <w:vAlign w:val="center"/>
          </w:tcPr>
          <w:p>
            <w:pPr>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5" w:type="dxa"/>
            <w:vAlign w:val="center"/>
          </w:tcPr>
          <w:p>
            <w:pPr>
              <w:jc w:val="center"/>
              <w:rPr>
                <w:rFonts w:hint="default" w:ascii="仿宋" w:hAnsi="仿宋" w:eastAsia="仿宋" w:cs="仿宋"/>
                <w:sz w:val="24"/>
                <w:szCs w:val="24"/>
                <w:vertAlign w:val="baseline"/>
                <w:lang w:val="en-US" w:eastAsia="zh-CN"/>
              </w:rPr>
            </w:pPr>
            <w:r>
              <w:rPr>
                <w:rFonts w:hint="eastAsia"/>
                <w:sz w:val="28"/>
                <w:szCs w:val="28"/>
                <w:vertAlign w:val="baseline"/>
                <w:lang w:val="en-US" w:eastAsia="zh-CN"/>
              </w:rPr>
              <w:t>27</w:t>
            </w:r>
          </w:p>
        </w:tc>
        <w:tc>
          <w:tcPr>
            <w:tcW w:w="321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药店服务质量的总体评价</w:t>
            </w:r>
          </w:p>
        </w:tc>
        <w:tc>
          <w:tcPr>
            <w:tcW w:w="7670" w:type="dxa"/>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满意，得</w:t>
            </w:r>
            <w:r>
              <w:rPr>
                <w:rFonts w:hint="eastAsia" w:ascii="仿宋" w:hAnsi="仿宋" w:eastAsia="仿宋" w:cs="仿宋"/>
                <w:sz w:val="24"/>
                <w:szCs w:val="24"/>
                <w:lang w:val="en-US" w:eastAsia="zh-CN"/>
              </w:rPr>
              <w:t>20</w:t>
            </w:r>
            <w:r>
              <w:rPr>
                <w:rFonts w:hint="eastAsia" w:ascii="仿宋" w:hAnsi="仿宋" w:eastAsia="仿宋" w:cs="仿宋"/>
                <w:sz w:val="24"/>
                <w:szCs w:val="24"/>
              </w:rPr>
              <w:t>分；2</w:t>
            </w:r>
            <w:r>
              <w:rPr>
                <w:rFonts w:hint="eastAsia" w:ascii="仿宋" w:hAnsi="仿宋" w:eastAsia="仿宋" w:cs="仿宋"/>
                <w:sz w:val="24"/>
                <w:szCs w:val="24"/>
                <w:lang w:val="en-US" w:eastAsia="zh-CN"/>
              </w:rPr>
              <w:t>.</w:t>
            </w:r>
            <w:r>
              <w:rPr>
                <w:rFonts w:hint="eastAsia" w:ascii="仿宋" w:hAnsi="仿宋" w:eastAsia="仿宋" w:cs="仿宋"/>
                <w:sz w:val="24"/>
                <w:szCs w:val="24"/>
              </w:rPr>
              <w:t>比较满意，得</w:t>
            </w:r>
            <w:r>
              <w:rPr>
                <w:rFonts w:hint="eastAsia" w:ascii="仿宋" w:hAnsi="仿宋" w:eastAsia="仿宋" w:cs="仿宋"/>
                <w:sz w:val="24"/>
                <w:szCs w:val="24"/>
                <w:lang w:val="en-US" w:eastAsia="zh-CN"/>
              </w:rPr>
              <w:t>15</w:t>
            </w:r>
            <w:r>
              <w:rPr>
                <w:rFonts w:hint="eastAsia" w:ascii="仿宋" w:hAnsi="仿宋" w:eastAsia="仿宋" w:cs="仿宋"/>
                <w:sz w:val="24"/>
                <w:szCs w:val="24"/>
              </w:rPr>
              <w:t>分；3</w:t>
            </w:r>
            <w:r>
              <w:rPr>
                <w:rFonts w:hint="eastAsia" w:ascii="仿宋" w:hAnsi="仿宋" w:eastAsia="仿宋" w:cs="仿宋"/>
                <w:sz w:val="24"/>
                <w:szCs w:val="24"/>
                <w:lang w:val="en-US" w:eastAsia="zh-CN"/>
              </w:rPr>
              <w:t>.</w:t>
            </w:r>
            <w:r>
              <w:rPr>
                <w:rFonts w:hint="eastAsia" w:ascii="仿宋" w:hAnsi="仿宋" w:eastAsia="仿宋" w:cs="仿宋"/>
                <w:sz w:val="24"/>
                <w:szCs w:val="24"/>
              </w:rPr>
              <w:t>一般</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分；  </w:t>
            </w:r>
          </w:p>
          <w:p>
            <w:pPr>
              <w:widowControl/>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不满意，得0分。</w:t>
            </w:r>
          </w:p>
        </w:tc>
        <w:tc>
          <w:tcPr>
            <w:tcW w:w="1365" w:type="dxa"/>
            <w:vAlign w:val="center"/>
          </w:tcPr>
          <w:p>
            <w:pPr>
              <w:widowControl/>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20</w:t>
            </w:r>
          </w:p>
        </w:tc>
        <w:tc>
          <w:tcPr>
            <w:tcW w:w="1365" w:type="dxa"/>
            <w:vAlign w:val="center"/>
          </w:tcPr>
          <w:p>
            <w:pPr>
              <w:jc w:val="center"/>
              <w:rPr>
                <w:sz w:val="28"/>
                <w:szCs w:val="28"/>
                <w:vertAlign w:val="baseline"/>
              </w:rPr>
            </w:pPr>
          </w:p>
        </w:tc>
      </w:tr>
    </w:tbl>
    <w:p>
      <w:pPr>
        <w:rPr>
          <w:rFonts w:hint="eastAsia" w:eastAsia="仿宋_GB2312"/>
          <w:lang w:eastAsia="zh-CN"/>
        </w:rPr>
      </w:pPr>
    </w:p>
    <w:p/>
    <w:sectPr>
      <w:pgSz w:w="16838" w:h="11906" w:orient="landscape"/>
      <w:pgMar w:top="1746" w:right="1440" w:bottom="146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创艺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E25D8"/>
    <w:multiLevelType w:val="singleLevel"/>
    <w:tmpl w:val="CDFE25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F57D6"/>
    <w:rsid w:val="680F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2020-06-19T07:44:00Z</dcterms:created>
  <dc:creator>Always</dc:creator>
  <cp:lastModifiedBy>Always</cp:lastModifiedBy>
  <dcterms:modified xsi:type="dcterms:W3CDTF">2020-06-19T07:45:35Z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