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小标宋" w:hAnsi="小标宋" w:eastAsia="小标宋" w:cs="小标宋"/>
          <w:sz w:val="32"/>
          <w:szCs w:val="32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sz w:val="32"/>
          <w:szCs w:val="32"/>
        </w:rPr>
        <w:t>全省2022年保障性租赁住房、公租房保障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</w:rPr>
        <w:t>和城镇棚户区改造计划明细表</w:t>
      </w:r>
    </w:p>
    <w:p>
      <w:pPr>
        <w:spacing w:line="400" w:lineRule="exact"/>
        <w:jc w:val="right"/>
        <w:rPr>
          <w:rFonts w:hint="eastAsia" w:ascii="方正小标宋简体" w:hAnsi="方正小标宋简体" w:eastAsia="方正小标宋简体" w:cs="方正小标宋简体"/>
          <w:sz w:val="24"/>
          <w:szCs w:val="24"/>
          <w:lang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单位：套（间）、户</w:t>
      </w:r>
    </w:p>
    <w:tbl>
      <w:tblPr>
        <w:tblStyle w:val="3"/>
        <w:tblW w:w="95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72"/>
        <w:gridCol w:w="873"/>
        <w:gridCol w:w="982"/>
        <w:gridCol w:w="1009"/>
        <w:gridCol w:w="995"/>
        <w:gridCol w:w="955"/>
        <w:gridCol w:w="1091"/>
        <w:gridCol w:w="900"/>
        <w:gridCol w:w="1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分类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地区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  <w:t>棚户区改造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公租房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Calibri" w:hAnsi="Calibri" w:eastAsia="仿宋_GB2312" w:cs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保障性租赁住房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Calibri" w:hAnsi="Calibri" w:eastAsia="仿宋_GB2312" w:cs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共有产权住房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实施发放租赁补贴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新开工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基本建成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新筹建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基本建成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Calibri" w:hAnsi="Calibri" w:eastAsia="仿宋_GB2312" w:cs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新筹建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Calibri" w:hAnsi="Calibri" w:eastAsia="仿宋_GB2312" w:cs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基本建成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Calibri" w:hAnsi="Calibri" w:eastAsia="仿宋_GB2312" w:cs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新筹建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Calibri" w:hAnsi="Calibri" w:eastAsia="仿宋_GB2312" w:cs="Times New Roman"/>
                <w:sz w:val="18"/>
                <w:szCs w:val="18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基本建成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全省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6408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4165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15709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6242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295087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7093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20600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4571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46792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1088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1933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130000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93000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6593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16754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896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Calibri" w:hAnsi="Calibri" w:eastAsia="仿宋_GB2312" w:cs="Times New Roman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30314025"/>
    <w:rsid w:val="30314025"/>
    <w:rsid w:val="7DD2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customStyle="1" w:styleId="5">
    <w:name w:val="p0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564</Characters>
  <Lines>0</Lines>
  <Paragraphs>0</Paragraphs>
  <TotalTime>0</TotalTime>
  <ScaleCrop>false</ScaleCrop>
  <LinksUpToDate>false</LinksUpToDate>
  <CharactersWithSpaces>566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2022-08-04T01:16:00Z</dcterms:created>
  <dc:creator>鸡蛋饼b</dc:creator>
  <cp:lastModifiedBy>鸡蛋饼b</cp:lastModifiedBy>
  <dcterms:modified xsi:type="dcterms:W3CDTF">2022-08-04T01:19:57Z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4323E294872C46A99B09FD45923F89E1</vt:lpwstr>
  </property>
</Properties>
</file>