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beforeAutospacing="0" w:afterAutospacing="0"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汕尾市中心城区地下排水管网升级改造和城市内涝治理工程项目实施方案</w:t>
      </w:r>
    </w:p>
    <w:p>
      <w:pPr>
        <w:keepNext w:val="0"/>
        <w:keepLines w:val="0"/>
        <w:pageBreakBefore w:val="0"/>
        <w:widowControl w:val="0"/>
        <w:kinsoku/>
        <w:wordWrap/>
        <w:overflowPunct/>
        <w:topLinePunct w:val="0"/>
        <w:autoSpaceDE/>
        <w:autoSpaceDN/>
        <w:bidi w:val="0"/>
        <w:snapToGrid/>
        <w:spacing w:beforeAutospacing="0" w:afterAutospacing="0" w:line="600" w:lineRule="exact"/>
        <w:jc w:val="center"/>
        <w:rPr>
          <w:rFonts w:hint="eastAsia" w:ascii="黑体" w:hAnsi="仿宋" w:eastAsia="黑体" w:cs="仿宋_GB2312"/>
          <w:bCs/>
          <w:sz w:val="44"/>
          <w:szCs w:val="44"/>
        </w:rPr>
      </w:pPr>
      <w:r>
        <w:rPr>
          <w:rFonts w:hint="eastAsia"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bCs/>
          <w:sz w:val="44"/>
          <w:szCs w:val="44"/>
          <w:lang w:val="en-US" w:eastAsia="zh-CN"/>
        </w:rPr>
        <w:t>征求意见</w:t>
      </w:r>
      <w:bookmarkStart w:id="0" w:name="_GoBack"/>
      <w:bookmarkEnd w:id="0"/>
      <w:r>
        <w:rPr>
          <w:rFonts w:hint="eastAsia" w:ascii="方正小标宋简体" w:hAnsi="方正小标宋简体" w:eastAsia="方正小标宋简体" w:cs="方正小标宋简体"/>
          <w:bCs/>
          <w:sz w:val="44"/>
          <w:szCs w:val="44"/>
        </w:rPr>
        <w:t>稿）</w:t>
      </w:r>
    </w:p>
    <w:p>
      <w:pPr>
        <w:keepNext w:val="0"/>
        <w:keepLines w:val="0"/>
        <w:pageBreakBefore w:val="0"/>
        <w:widowControl w:val="0"/>
        <w:kinsoku/>
        <w:wordWrap/>
        <w:overflowPunct/>
        <w:topLinePunct w:val="0"/>
        <w:autoSpaceDE/>
        <w:autoSpaceDN/>
        <w:bidi w:val="0"/>
        <w:snapToGrid/>
        <w:spacing w:beforeAutospacing="0" w:afterAutospacing="0" w:line="600" w:lineRule="exact"/>
        <w:jc w:val="center"/>
        <w:rPr>
          <w:rFonts w:hint="eastAsia" w:ascii="黑体" w:hAnsi="仿宋" w:eastAsia="黑体" w:cs="仿宋_GB2312"/>
          <w:bCs/>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黑体" w:hAnsi="黑体" w:eastAsia="黑体" w:cs="黑体"/>
          <w:b/>
          <w:bCs w:val="0"/>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为深入贯彻落实习近平总书记关于全面加强基础设施建设、构建现代化基础设施体系的重要指示精神，根据《国务院关于印发扎实稳住经济一揽子政策措施的通知》、住建部《关于加强城市地下市政基础设施建设的指导意见》、广东省发展改革委《关于进一步做好排水设施建设有关工作的通知》文件要求，做好我市中心城区地下排水管网升级改造和城市内涝治理工作，结合我市实际，制定本工作方案。</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一、总体情况</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（一）工作思路</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2" w:firstLineChars="200"/>
        <w:textAlignment w:val="baseline"/>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1.地下排水管网升级改造方面</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jc w:val="both"/>
        <w:textAlignment w:val="baseline"/>
        <w:rPr>
          <w:rFonts w:hint="default" w:ascii="仿宋_GB2312" w:hAnsi="仿宋_GB2312" w:eastAsia="仿宋_GB2312" w:cs="仿宋_GB2312"/>
          <w:bCs/>
          <w:kern w:val="2"/>
          <w:sz w:val="32"/>
          <w:szCs w:val="32"/>
          <w:lang w:val="en-US" w:eastAsia="zh-CN" w:bidi="ar-SA"/>
        </w:rPr>
      </w:pPr>
      <w:r>
        <w:rPr>
          <w:rFonts w:hint="default" w:ascii="仿宋_GB2312" w:hAnsi="仿宋_GB2312" w:eastAsia="仿宋_GB2312" w:cs="仿宋_GB2312"/>
          <w:bCs/>
          <w:kern w:val="2"/>
          <w:sz w:val="32"/>
          <w:szCs w:val="32"/>
          <w:lang w:val="en-US" w:eastAsia="zh-CN" w:bidi="ar-SA"/>
        </w:rPr>
        <w:t>根据项目建设目标，从“末端”至“源头”对</w:t>
      </w:r>
      <w:r>
        <w:rPr>
          <w:rFonts w:hint="eastAsia" w:ascii="仿宋_GB2312" w:hAnsi="仿宋_GB2312" w:eastAsia="仿宋_GB2312" w:cs="仿宋_GB2312"/>
          <w:bCs/>
          <w:kern w:val="2"/>
          <w:sz w:val="32"/>
          <w:szCs w:val="32"/>
          <w:lang w:val="en-US" w:eastAsia="zh-CN" w:bidi="ar-SA"/>
        </w:rPr>
        <w:t>中心城区</w:t>
      </w:r>
      <w:r>
        <w:rPr>
          <w:rFonts w:hint="default" w:ascii="仿宋_GB2312" w:hAnsi="仿宋_GB2312" w:eastAsia="仿宋_GB2312" w:cs="仿宋_GB2312"/>
          <w:bCs/>
          <w:kern w:val="2"/>
          <w:sz w:val="32"/>
          <w:szCs w:val="32"/>
          <w:lang w:val="en-US" w:eastAsia="zh-CN" w:bidi="ar-SA"/>
        </w:rPr>
        <w:t>排水系统进行</w:t>
      </w:r>
      <w:r>
        <w:rPr>
          <w:rFonts w:hint="eastAsia" w:ascii="仿宋_GB2312" w:hAnsi="仿宋_GB2312" w:eastAsia="仿宋_GB2312" w:cs="仿宋_GB2312"/>
          <w:bCs/>
          <w:kern w:val="2"/>
          <w:sz w:val="32"/>
          <w:szCs w:val="32"/>
          <w:lang w:val="en-US" w:eastAsia="zh-CN" w:bidi="ar-SA"/>
        </w:rPr>
        <w:t>全面排查</w:t>
      </w:r>
      <w:r>
        <w:rPr>
          <w:rFonts w:hint="default" w:ascii="仿宋_GB2312" w:hAnsi="仿宋_GB2312" w:eastAsia="仿宋_GB2312" w:cs="仿宋_GB2312"/>
          <w:bCs/>
          <w:kern w:val="2"/>
          <w:sz w:val="32"/>
          <w:szCs w:val="32"/>
          <w:lang w:val="en-US" w:eastAsia="zh-CN" w:bidi="ar-SA"/>
        </w:rPr>
        <w:t>，建立排口-市政道路管网-排水控制单元-污水处理厂的对应关系，梳理</w:t>
      </w:r>
      <w:r>
        <w:rPr>
          <w:rFonts w:hint="eastAsia" w:ascii="仿宋_GB2312" w:hAnsi="仿宋_GB2312" w:eastAsia="仿宋_GB2312" w:cs="仿宋_GB2312"/>
          <w:bCs/>
          <w:kern w:val="2"/>
          <w:sz w:val="32"/>
          <w:szCs w:val="32"/>
          <w:lang w:val="en-US" w:eastAsia="zh-CN" w:bidi="ar-SA"/>
        </w:rPr>
        <w:t>出排水管网</w:t>
      </w:r>
      <w:r>
        <w:rPr>
          <w:rFonts w:hint="default" w:ascii="仿宋_GB2312" w:hAnsi="仿宋_GB2312" w:eastAsia="仿宋_GB2312" w:cs="仿宋_GB2312"/>
          <w:bCs/>
          <w:kern w:val="2"/>
          <w:sz w:val="32"/>
          <w:szCs w:val="32"/>
          <w:lang w:val="en-US" w:eastAsia="zh-CN" w:bidi="ar-SA"/>
        </w:rPr>
        <w:t>系统错、混、漏接信息，并核算系统内污水</w:t>
      </w:r>
      <w:r>
        <w:rPr>
          <w:rFonts w:hint="eastAsia" w:ascii="仿宋_GB2312" w:hAnsi="仿宋_GB2312" w:eastAsia="仿宋_GB2312" w:cs="仿宋_GB2312"/>
          <w:bCs/>
          <w:kern w:val="2"/>
          <w:sz w:val="32"/>
          <w:szCs w:val="32"/>
          <w:lang w:val="en-US" w:eastAsia="zh-CN" w:bidi="ar-SA"/>
        </w:rPr>
        <w:t>处理</w:t>
      </w:r>
      <w:r>
        <w:rPr>
          <w:rFonts w:hint="default" w:ascii="仿宋_GB2312" w:hAnsi="仿宋_GB2312" w:eastAsia="仿宋_GB2312" w:cs="仿宋_GB2312"/>
          <w:bCs/>
          <w:kern w:val="2"/>
          <w:sz w:val="32"/>
          <w:szCs w:val="32"/>
          <w:lang w:val="en-US" w:eastAsia="zh-CN" w:bidi="ar-SA"/>
        </w:rPr>
        <w:t>量平衡关系，</w:t>
      </w:r>
      <w:r>
        <w:rPr>
          <w:rFonts w:hint="eastAsia" w:ascii="仿宋_GB2312" w:hAnsi="仿宋_GB2312" w:eastAsia="仿宋_GB2312" w:cs="仿宋_GB2312"/>
          <w:bCs/>
          <w:kern w:val="2"/>
          <w:sz w:val="32"/>
          <w:szCs w:val="32"/>
          <w:lang w:val="en-US" w:eastAsia="zh-CN" w:bidi="ar-SA"/>
        </w:rPr>
        <w:t>找出问题症结，同步采取</w:t>
      </w:r>
      <w:r>
        <w:rPr>
          <w:rFonts w:hint="default" w:ascii="仿宋_GB2312" w:hAnsi="仿宋_GB2312" w:eastAsia="仿宋_GB2312" w:cs="仿宋_GB2312"/>
          <w:bCs/>
          <w:kern w:val="2"/>
          <w:sz w:val="32"/>
          <w:szCs w:val="32"/>
          <w:lang w:val="en-US" w:eastAsia="zh-CN" w:bidi="ar-SA"/>
        </w:rPr>
        <w:t>从“源头”至“末端”</w:t>
      </w:r>
      <w:r>
        <w:rPr>
          <w:rFonts w:hint="eastAsia" w:ascii="仿宋_GB2312" w:hAnsi="仿宋_GB2312" w:eastAsia="仿宋_GB2312" w:cs="仿宋_GB2312"/>
          <w:bCs/>
          <w:kern w:val="2"/>
          <w:sz w:val="32"/>
          <w:szCs w:val="32"/>
          <w:lang w:val="en-US" w:eastAsia="zh-CN" w:bidi="ar-SA"/>
        </w:rPr>
        <w:t>管网整治措施：一是对空白区污水管网和破损管网进行查漏补缺，针对偷排漏排污水应收尽收，提高污水收集率；二是对淤堵管渠进行清淤疏通，保障污水系统排放通畅；三是对市政排水管大管接小管、管道逆坡倒流段进行整改，保障污水管网顺畅运行。</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2" w:firstLineChars="200"/>
        <w:textAlignment w:val="baseline"/>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2.城市内涝治理方面</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default" w:ascii="仿宋_GB2312" w:hAnsi="仿宋_GB2312" w:eastAsia="仿宋_GB2312" w:cs="仿宋_GB2312"/>
          <w:bCs/>
          <w:kern w:val="2"/>
          <w:sz w:val="32"/>
          <w:szCs w:val="32"/>
          <w:lang w:val="en-US" w:eastAsia="zh-CN" w:bidi="ar-SA"/>
        </w:rPr>
      </w:pPr>
      <w:r>
        <w:rPr>
          <w:rFonts w:hint="default" w:ascii="仿宋_GB2312" w:hAnsi="仿宋_GB2312" w:eastAsia="仿宋_GB2312" w:cs="仿宋_GB2312"/>
          <w:bCs/>
          <w:kern w:val="2"/>
          <w:sz w:val="32"/>
          <w:szCs w:val="32"/>
          <w:lang w:val="en-US" w:eastAsia="zh-CN" w:bidi="ar-SA"/>
        </w:rPr>
        <w:t>坚持“顶层设计，精准施策</w:t>
      </w:r>
      <w:r>
        <w:rPr>
          <w:rFonts w:hint="eastAsia" w:ascii="仿宋_GB2312" w:hAnsi="仿宋_GB2312" w:eastAsia="仿宋_GB2312" w:cs="仿宋_GB2312"/>
          <w:bCs/>
          <w:kern w:val="2"/>
          <w:sz w:val="32"/>
          <w:szCs w:val="32"/>
          <w:lang w:val="en-US" w:eastAsia="zh-CN" w:bidi="ar-SA"/>
        </w:rPr>
        <w:t>，</w:t>
      </w:r>
      <w:r>
        <w:rPr>
          <w:rFonts w:hint="default" w:ascii="仿宋_GB2312" w:hAnsi="仿宋_GB2312" w:eastAsia="仿宋_GB2312" w:cs="仿宋_GB2312"/>
          <w:bCs/>
          <w:kern w:val="2"/>
          <w:sz w:val="32"/>
          <w:szCs w:val="32"/>
          <w:lang w:val="en-US" w:eastAsia="zh-CN" w:bidi="ar-SA"/>
        </w:rPr>
        <w:t>系统治理</w:t>
      </w:r>
      <w:r>
        <w:rPr>
          <w:rFonts w:hint="eastAsia" w:ascii="仿宋_GB2312" w:hAnsi="仿宋_GB2312" w:eastAsia="仿宋_GB2312" w:cs="仿宋_GB2312"/>
          <w:bCs/>
          <w:kern w:val="2"/>
          <w:sz w:val="32"/>
          <w:szCs w:val="32"/>
          <w:lang w:val="en-US" w:eastAsia="zh-CN" w:bidi="ar-SA"/>
        </w:rPr>
        <w:t>，分期实施</w:t>
      </w:r>
      <w:r>
        <w:rPr>
          <w:rFonts w:hint="default" w:ascii="仿宋_GB2312" w:hAnsi="仿宋_GB2312" w:eastAsia="仿宋_GB2312" w:cs="仿宋_GB2312"/>
          <w:bCs/>
          <w:kern w:val="2"/>
          <w:sz w:val="32"/>
          <w:szCs w:val="32"/>
          <w:lang w:val="en-US" w:eastAsia="zh-CN" w:bidi="ar-SA"/>
        </w:rPr>
        <w:t>”的总体思路，</w:t>
      </w:r>
      <w:r>
        <w:rPr>
          <w:rFonts w:hint="eastAsia" w:ascii="仿宋_GB2312" w:hAnsi="仿宋_GB2312" w:eastAsia="仿宋_GB2312" w:cs="仿宋_GB2312"/>
          <w:bCs/>
          <w:kern w:val="2"/>
          <w:sz w:val="32"/>
          <w:szCs w:val="32"/>
          <w:lang w:val="en-US" w:eastAsia="zh-CN" w:bidi="ar-SA"/>
        </w:rPr>
        <w:t>合理划分排水分区，</w:t>
      </w:r>
      <w:r>
        <w:rPr>
          <w:rFonts w:hint="default" w:ascii="仿宋_GB2312" w:hAnsi="仿宋_GB2312" w:eastAsia="仿宋_GB2312" w:cs="仿宋_GB2312"/>
          <w:bCs/>
          <w:kern w:val="2"/>
          <w:sz w:val="32"/>
          <w:szCs w:val="32"/>
          <w:lang w:val="en-US" w:eastAsia="zh-CN" w:bidi="ar-SA"/>
        </w:rPr>
        <w:t>充分结合现状条件和自然地势，做到高水高排、低水低排，</w:t>
      </w:r>
      <w:r>
        <w:rPr>
          <w:rFonts w:hint="eastAsia" w:ascii="仿宋_GB2312" w:hAnsi="仿宋_GB2312" w:eastAsia="仿宋_GB2312" w:cs="仿宋_GB2312"/>
          <w:bCs/>
          <w:kern w:val="2"/>
          <w:sz w:val="32"/>
          <w:szCs w:val="32"/>
          <w:lang w:val="en-US" w:eastAsia="zh-CN" w:bidi="ar-SA"/>
        </w:rPr>
        <w:t>最大限度</w:t>
      </w:r>
      <w:r>
        <w:rPr>
          <w:rFonts w:hint="default" w:ascii="仿宋_GB2312" w:hAnsi="仿宋_GB2312" w:eastAsia="仿宋_GB2312" w:cs="仿宋_GB2312"/>
          <w:bCs/>
          <w:kern w:val="2"/>
          <w:sz w:val="32"/>
          <w:szCs w:val="32"/>
          <w:lang w:val="en-US" w:eastAsia="zh-CN" w:bidi="ar-SA"/>
        </w:rPr>
        <w:t>减少</w:t>
      </w:r>
      <w:r>
        <w:rPr>
          <w:rFonts w:hint="eastAsia" w:ascii="仿宋_GB2312" w:hAnsi="仿宋_GB2312" w:eastAsia="仿宋_GB2312" w:cs="仿宋_GB2312"/>
          <w:bCs/>
          <w:kern w:val="2"/>
          <w:sz w:val="32"/>
          <w:szCs w:val="32"/>
          <w:lang w:val="en-US" w:eastAsia="zh-CN" w:bidi="ar-SA"/>
        </w:rPr>
        <w:t>路面积水量和积水时间</w:t>
      </w:r>
      <w:r>
        <w:rPr>
          <w:rFonts w:hint="default" w:ascii="仿宋_GB2312" w:hAnsi="仿宋_GB2312" w:eastAsia="仿宋_GB2312" w:cs="仿宋_GB2312"/>
          <w:bCs/>
          <w:kern w:val="2"/>
          <w:sz w:val="32"/>
          <w:szCs w:val="32"/>
          <w:lang w:val="en-US" w:eastAsia="zh-CN" w:bidi="ar-SA"/>
        </w:rPr>
        <w:t>。</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default" w:ascii="仿宋_GB2312" w:hAnsi="仿宋_GB2312" w:eastAsia="仿宋_GB2312" w:cs="仿宋_GB2312"/>
          <w:bCs/>
          <w:kern w:val="2"/>
          <w:sz w:val="32"/>
          <w:szCs w:val="32"/>
          <w:lang w:val="en-US" w:eastAsia="zh-CN" w:bidi="ar-SA"/>
        </w:rPr>
      </w:pPr>
      <w:r>
        <w:rPr>
          <w:rFonts w:hint="default" w:ascii="仿宋_GB2312" w:hAnsi="仿宋_GB2312" w:eastAsia="仿宋_GB2312" w:cs="仿宋_GB2312"/>
          <w:bCs/>
          <w:kern w:val="2"/>
          <w:sz w:val="32"/>
          <w:szCs w:val="32"/>
          <w:lang w:val="en-US" w:eastAsia="zh-CN" w:bidi="ar-SA"/>
        </w:rPr>
        <w:t>从市政工程的整体性和系统性出发，将</w:t>
      </w:r>
      <w:r>
        <w:rPr>
          <w:rFonts w:hint="eastAsia" w:ascii="仿宋_GB2312" w:hAnsi="仿宋_GB2312" w:eastAsia="仿宋_GB2312" w:cs="仿宋_GB2312"/>
          <w:bCs/>
          <w:kern w:val="2"/>
          <w:sz w:val="32"/>
          <w:szCs w:val="32"/>
          <w:lang w:val="en-US" w:eastAsia="zh-CN" w:bidi="ar-SA"/>
        </w:rPr>
        <w:t>市中心城区</w:t>
      </w:r>
      <w:r>
        <w:rPr>
          <w:rFonts w:hint="default" w:ascii="仿宋_GB2312" w:hAnsi="仿宋_GB2312" w:eastAsia="仿宋_GB2312" w:cs="仿宋_GB2312"/>
          <w:bCs/>
          <w:kern w:val="2"/>
          <w:sz w:val="32"/>
          <w:szCs w:val="32"/>
          <w:lang w:val="en-US" w:eastAsia="zh-CN" w:bidi="ar-SA"/>
        </w:rPr>
        <w:t>内涝治理</w:t>
      </w:r>
      <w:r>
        <w:rPr>
          <w:rFonts w:hint="eastAsia" w:ascii="仿宋_GB2312" w:hAnsi="仿宋_GB2312" w:eastAsia="仿宋_GB2312" w:cs="仿宋_GB2312"/>
          <w:bCs/>
          <w:kern w:val="2"/>
          <w:sz w:val="32"/>
          <w:szCs w:val="32"/>
          <w:lang w:val="en-US" w:eastAsia="zh-CN" w:bidi="ar-SA"/>
        </w:rPr>
        <w:t>方案</w:t>
      </w:r>
      <w:r>
        <w:rPr>
          <w:rFonts w:hint="default" w:ascii="仿宋_GB2312" w:hAnsi="仿宋_GB2312" w:eastAsia="仿宋_GB2312" w:cs="仿宋_GB2312"/>
          <w:bCs/>
          <w:kern w:val="2"/>
          <w:sz w:val="32"/>
          <w:szCs w:val="32"/>
          <w:lang w:val="en-US" w:eastAsia="zh-CN" w:bidi="ar-SA"/>
        </w:rPr>
        <w:t>与周边区域市政</w:t>
      </w:r>
      <w:r>
        <w:rPr>
          <w:rFonts w:hint="eastAsia" w:ascii="仿宋_GB2312" w:hAnsi="仿宋_GB2312" w:eastAsia="仿宋_GB2312" w:cs="仿宋_GB2312"/>
          <w:bCs/>
          <w:kern w:val="2"/>
          <w:sz w:val="32"/>
          <w:szCs w:val="32"/>
          <w:lang w:val="en-US" w:eastAsia="zh-CN" w:bidi="ar-SA"/>
        </w:rPr>
        <w:t>排水</w:t>
      </w:r>
      <w:r>
        <w:rPr>
          <w:rFonts w:hint="default" w:ascii="仿宋_GB2312" w:hAnsi="仿宋_GB2312" w:eastAsia="仿宋_GB2312" w:cs="仿宋_GB2312"/>
          <w:bCs/>
          <w:kern w:val="2"/>
          <w:sz w:val="32"/>
          <w:szCs w:val="32"/>
          <w:lang w:val="en-US" w:eastAsia="zh-CN" w:bidi="ar-SA"/>
        </w:rPr>
        <w:t>系统有机协调和衔接</w:t>
      </w:r>
      <w:r>
        <w:rPr>
          <w:rFonts w:hint="eastAsia" w:ascii="仿宋_GB2312" w:hAnsi="仿宋_GB2312" w:eastAsia="仿宋_GB2312" w:cs="仿宋_GB2312"/>
          <w:bCs/>
          <w:kern w:val="2"/>
          <w:sz w:val="32"/>
          <w:szCs w:val="32"/>
          <w:lang w:val="en-US" w:eastAsia="zh-CN" w:bidi="ar-SA"/>
        </w:rPr>
        <w:t>，分层次、分高低、分前后</w:t>
      </w:r>
      <w:r>
        <w:rPr>
          <w:rFonts w:hint="default" w:ascii="仿宋_GB2312" w:hAnsi="仿宋_GB2312" w:eastAsia="仿宋_GB2312" w:cs="仿宋_GB2312"/>
          <w:bCs/>
          <w:kern w:val="2"/>
          <w:sz w:val="32"/>
          <w:szCs w:val="32"/>
          <w:lang w:val="en-US" w:eastAsia="zh-CN" w:bidi="ar-SA"/>
        </w:rPr>
        <w:t>对各内涝点</w:t>
      </w:r>
      <w:r>
        <w:rPr>
          <w:rFonts w:hint="eastAsia" w:ascii="仿宋_GB2312" w:hAnsi="仿宋_GB2312" w:eastAsia="仿宋_GB2312" w:cs="仿宋_GB2312"/>
          <w:bCs/>
          <w:kern w:val="2"/>
          <w:sz w:val="32"/>
          <w:szCs w:val="32"/>
          <w:lang w:val="en-US" w:eastAsia="zh-CN" w:bidi="ar-SA"/>
        </w:rPr>
        <w:t>的</w:t>
      </w:r>
      <w:r>
        <w:rPr>
          <w:rFonts w:hint="default" w:ascii="仿宋_GB2312" w:hAnsi="仿宋_GB2312" w:eastAsia="仿宋_GB2312" w:cs="仿宋_GB2312"/>
          <w:bCs/>
          <w:kern w:val="2"/>
          <w:sz w:val="32"/>
          <w:szCs w:val="32"/>
          <w:lang w:val="en-US" w:eastAsia="zh-CN" w:bidi="ar-SA"/>
        </w:rPr>
        <w:t>市政</w:t>
      </w:r>
      <w:r>
        <w:rPr>
          <w:rFonts w:hint="eastAsia" w:ascii="仿宋_GB2312" w:hAnsi="仿宋_GB2312" w:eastAsia="仿宋_GB2312" w:cs="仿宋_GB2312"/>
          <w:bCs/>
          <w:kern w:val="2"/>
          <w:sz w:val="32"/>
          <w:szCs w:val="32"/>
          <w:lang w:val="en-US" w:eastAsia="zh-CN" w:bidi="ar-SA"/>
        </w:rPr>
        <w:t>排水</w:t>
      </w:r>
      <w:r>
        <w:rPr>
          <w:rFonts w:hint="default" w:ascii="仿宋_GB2312" w:hAnsi="仿宋_GB2312" w:eastAsia="仿宋_GB2312" w:cs="仿宋_GB2312"/>
          <w:bCs/>
          <w:kern w:val="2"/>
          <w:sz w:val="32"/>
          <w:szCs w:val="32"/>
          <w:lang w:val="en-US" w:eastAsia="zh-CN" w:bidi="ar-SA"/>
        </w:rPr>
        <w:t>管网进行</w:t>
      </w:r>
      <w:r>
        <w:rPr>
          <w:rFonts w:hint="eastAsia" w:ascii="仿宋_GB2312" w:hAnsi="仿宋_GB2312" w:eastAsia="仿宋_GB2312" w:cs="仿宋_GB2312"/>
          <w:bCs/>
          <w:kern w:val="2"/>
          <w:sz w:val="32"/>
          <w:szCs w:val="32"/>
          <w:lang w:val="en-US" w:eastAsia="zh-CN" w:bidi="ar-SA"/>
        </w:rPr>
        <w:t>科学</w:t>
      </w:r>
      <w:r>
        <w:rPr>
          <w:rFonts w:hint="default" w:ascii="仿宋_GB2312" w:hAnsi="仿宋_GB2312" w:eastAsia="仿宋_GB2312" w:cs="仿宋_GB2312"/>
          <w:bCs/>
          <w:kern w:val="2"/>
          <w:sz w:val="32"/>
          <w:szCs w:val="32"/>
          <w:lang w:val="en-US" w:eastAsia="zh-CN" w:bidi="ar-SA"/>
        </w:rPr>
        <w:t>改造，</w:t>
      </w:r>
      <w:r>
        <w:rPr>
          <w:rFonts w:hint="eastAsia" w:ascii="仿宋_GB2312" w:hAnsi="仿宋_GB2312" w:eastAsia="仿宋_GB2312" w:cs="仿宋_GB2312"/>
          <w:bCs/>
          <w:kern w:val="2"/>
          <w:sz w:val="32"/>
          <w:szCs w:val="32"/>
          <w:lang w:val="en-US" w:eastAsia="zh-CN" w:bidi="ar-SA"/>
        </w:rPr>
        <w:t>针对</w:t>
      </w:r>
      <w:r>
        <w:rPr>
          <w:rFonts w:hint="default" w:ascii="仿宋_GB2312" w:hAnsi="仿宋_GB2312" w:eastAsia="仿宋_GB2312" w:cs="仿宋_GB2312"/>
          <w:bCs/>
          <w:kern w:val="2"/>
          <w:sz w:val="32"/>
          <w:szCs w:val="32"/>
          <w:lang w:val="en-US" w:eastAsia="zh-CN" w:bidi="ar-SA"/>
        </w:rPr>
        <w:t>重点路段</w:t>
      </w:r>
      <w:r>
        <w:rPr>
          <w:rFonts w:hint="eastAsia" w:ascii="仿宋_GB2312" w:hAnsi="仿宋_GB2312" w:eastAsia="仿宋_GB2312" w:cs="仿宋_GB2312"/>
          <w:bCs/>
          <w:kern w:val="2"/>
          <w:sz w:val="32"/>
          <w:szCs w:val="32"/>
          <w:lang w:val="en-US" w:eastAsia="zh-CN" w:bidi="ar-SA"/>
        </w:rPr>
        <w:t>的</w:t>
      </w:r>
      <w:r>
        <w:rPr>
          <w:rFonts w:hint="default" w:ascii="仿宋_GB2312" w:hAnsi="仿宋_GB2312" w:eastAsia="仿宋_GB2312" w:cs="仿宋_GB2312"/>
          <w:bCs/>
          <w:kern w:val="2"/>
          <w:sz w:val="32"/>
          <w:szCs w:val="32"/>
          <w:lang w:val="en-US" w:eastAsia="zh-CN" w:bidi="ar-SA"/>
        </w:rPr>
        <w:t>排水管网</w:t>
      </w:r>
      <w:r>
        <w:rPr>
          <w:rFonts w:hint="eastAsia" w:ascii="仿宋_GB2312" w:hAnsi="仿宋_GB2312" w:eastAsia="仿宋_GB2312" w:cs="仿宋_GB2312"/>
          <w:bCs/>
          <w:kern w:val="2"/>
          <w:sz w:val="32"/>
          <w:szCs w:val="32"/>
          <w:lang w:val="en-US" w:eastAsia="zh-CN" w:bidi="ar-SA"/>
        </w:rPr>
        <w:t>进行重点整治</w:t>
      </w:r>
      <w:r>
        <w:rPr>
          <w:rFonts w:hint="default"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对地势低洼区域设置机排泵站进行抽排，</w:t>
      </w:r>
      <w:r>
        <w:rPr>
          <w:rFonts w:hint="default" w:ascii="仿宋_GB2312" w:hAnsi="仿宋_GB2312" w:eastAsia="仿宋_GB2312" w:cs="仿宋_GB2312"/>
          <w:bCs/>
          <w:kern w:val="2"/>
          <w:sz w:val="32"/>
          <w:szCs w:val="32"/>
          <w:lang w:val="en-US" w:eastAsia="zh-CN" w:bidi="ar-SA"/>
        </w:rPr>
        <w:t>完善汕尾</w:t>
      </w:r>
      <w:r>
        <w:rPr>
          <w:rFonts w:hint="eastAsia" w:ascii="仿宋_GB2312" w:hAnsi="仿宋_GB2312" w:eastAsia="仿宋_GB2312" w:cs="仿宋_GB2312"/>
          <w:bCs/>
          <w:kern w:val="2"/>
          <w:sz w:val="32"/>
          <w:szCs w:val="32"/>
          <w:lang w:val="en-US" w:eastAsia="zh-CN" w:bidi="ar-SA"/>
        </w:rPr>
        <w:t>市中心城区</w:t>
      </w:r>
      <w:r>
        <w:rPr>
          <w:rFonts w:hint="default" w:ascii="仿宋_GB2312" w:hAnsi="仿宋_GB2312" w:eastAsia="仿宋_GB2312" w:cs="仿宋_GB2312"/>
          <w:bCs/>
          <w:kern w:val="2"/>
          <w:sz w:val="32"/>
          <w:szCs w:val="32"/>
          <w:lang w:val="en-US" w:eastAsia="zh-CN" w:bidi="ar-SA"/>
        </w:rPr>
        <w:t>排水体系</w:t>
      </w:r>
      <w:r>
        <w:rPr>
          <w:rFonts w:hint="eastAsia" w:ascii="仿宋_GB2312" w:hAnsi="仿宋_GB2312" w:eastAsia="仿宋_GB2312" w:cs="仿宋_GB2312"/>
          <w:bCs/>
          <w:kern w:val="2"/>
          <w:sz w:val="32"/>
          <w:szCs w:val="32"/>
          <w:lang w:val="en-US" w:eastAsia="zh-CN" w:bidi="ar-SA"/>
        </w:rPr>
        <w:t>，做到“小雨不积水大雨不内涝”的良好效果</w:t>
      </w:r>
      <w:r>
        <w:rPr>
          <w:rFonts w:hint="default" w:ascii="仿宋_GB2312" w:hAnsi="仿宋_GB2312" w:eastAsia="仿宋_GB2312" w:cs="仿宋_GB2312"/>
          <w:bCs/>
          <w:kern w:val="2"/>
          <w:sz w:val="32"/>
          <w:szCs w:val="32"/>
          <w:lang w:val="en-US" w:eastAsia="zh-CN" w:bidi="ar-SA"/>
        </w:rPr>
        <w:t>。</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（二）工作目标</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w:t>
      </w:r>
      <w:r>
        <w:rPr>
          <w:rFonts w:hint="eastAsia" w:ascii="仿宋_GB2312" w:hAnsi="仿宋_GB2312" w:eastAsia="仿宋_GB2312" w:cs="仿宋_GB2312"/>
          <w:bCs/>
          <w:kern w:val="2"/>
          <w:sz w:val="32"/>
          <w:szCs w:val="32"/>
          <w:lang w:val="en-US" w:eastAsia="zh-CN" w:bidi="ar-SA"/>
        </w:rPr>
        <w:t>本项目实施完成后汕尾市中心城区市政排水管网空白区基本消除、城区易涝积水点基本消除；</w:t>
      </w:r>
    </w:p>
    <w:p>
      <w:pPr>
        <w:pStyle w:val="13"/>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 w:val="0"/>
          <w:bCs/>
          <w:kern w:val="2"/>
          <w:sz w:val="32"/>
          <w:szCs w:val="32"/>
          <w:lang w:val="en-US" w:eastAsia="zh-CN" w:bidi="ar-SA"/>
        </w:rPr>
        <w:t>2.</w:t>
      </w:r>
      <w:r>
        <w:rPr>
          <w:rFonts w:hint="eastAsia" w:ascii="仿宋_GB2312" w:hAnsi="仿宋_GB2312" w:eastAsia="仿宋_GB2312" w:cs="仿宋_GB2312"/>
          <w:bCs/>
          <w:kern w:val="2"/>
          <w:sz w:val="32"/>
          <w:szCs w:val="32"/>
          <w:lang w:val="en-US" w:eastAsia="zh-CN" w:bidi="ar-SA"/>
        </w:rPr>
        <w:t>东、西区两座污水处理厂的污水收集率稳步提升，污水厂进水BOD浓度稳步</w:t>
      </w:r>
      <w:r>
        <w:rPr>
          <w:rFonts w:hint="eastAsia" w:ascii="仿宋_GB2312" w:hAnsi="仿宋_GB2312" w:eastAsia="仿宋_GB2312" w:cs="仿宋_GB2312"/>
          <w:bCs/>
          <w:kern w:val="2"/>
          <w:sz w:val="32"/>
          <w:szCs w:val="32"/>
          <w:highlight w:val="none"/>
          <w:lang w:val="en-US" w:eastAsia="zh-CN" w:bidi="ar-SA"/>
        </w:rPr>
        <w:t>提升，污水处理达标排放；</w:t>
      </w:r>
    </w:p>
    <w:p>
      <w:pPr>
        <w:pStyle w:val="13"/>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w:t>
      </w:r>
      <w:r>
        <w:rPr>
          <w:rFonts w:hint="eastAsia" w:ascii="仿宋_GB2312" w:hAnsi="仿宋_GB2312" w:eastAsia="仿宋_GB2312" w:cs="仿宋_GB2312"/>
          <w:bCs/>
          <w:kern w:val="2"/>
          <w:sz w:val="32"/>
          <w:szCs w:val="32"/>
          <w:highlight w:val="none"/>
          <w:lang w:val="en-US" w:eastAsia="zh-CN" w:bidi="ar-SA"/>
        </w:rPr>
        <w:t>改变地下排水管网治理工程零散、缺乏系统统筹的局面，改变内涝整治不全面、不科学、不彻底的局面。</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（三）范围和期限</w:t>
      </w:r>
    </w:p>
    <w:p>
      <w:pPr>
        <w:pStyle w:val="13"/>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本方案编制范围为汕尾市市区建成区，包括老城区和东部新城区域，建成区面积36.16km</w:t>
      </w:r>
      <w:r>
        <w:rPr>
          <w:rFonts w:hint="eastAsia" w:ascii="仿宋_GB2312" w:hAnsi="仿宋_GB2312" w:eastAsia="仿宋_GB2312" w:cs="仿宋_GB2312"/>
          <w:bCs/>
          <w:kern w:val="2"/>
          <w:sz w:val="32"/>
          <w:szCs w:val="32"/>
          <w:vertAlign w:val="superscript"/>
          <w:lang w:val="en-US" w:eastAsia="zh-CN" w:bidi="ar-SA"/>
        </w:rPr>
        <w:t>2</w:t>
      </w:r>
      <w:r>
        <w:rPr>
          <w:rFonts w:hint="eastAsia" w:ascii="仿宋_GB2312" w:hAnsi="仿宋_GB2312" w:eastAsia="仿宋_GB2312" w:cs="仿宋_GB2312"/>
          <w:bCs/>
          <w:kern w:val="2"/>
          <w:sz w:val="32"/>
          <w:szCs w:val="32"/>
          <w:lang w:val="en-US" w:eastAsia="zh-CN" w:bidi="ar-SA"/>
        </w:rPr>
        <w:t>，实施期限：2023年1月至2025年12月。</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kern w:val="2"/>
          <w:sz w:val="32"/>
          <w:szCs w:val="32"/>
          <w:lang w:val="en-US" w:eastAsia="zh-CN" w:bidi="ar-SA"/>
        </w:rPr>
        <w:t>（四）投资规模</w:t>
      </w:r>
    </w:p>
    <w:p>
      <w:pPr>
        <w:pStyle w:val="13"/>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leftChars="0"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次汕尾市中心城区地下排水管网升级改造和城市内涝系统化治理工作，需升级改造排水管网70.67km，新建和扩建管渠40.2km，新增和排涝泵站2座；总投资估算约7.5亿元，其中：地下排水管网升级改造投资4.1亿元，城市内涝治理项目投资3.4亿元。</w:t>
      </w:r>
    </w:p>
    <w:p>
      <w:pPr>
        <w:pStyle w:val="3"/>
        <w:keepNext/>
        <w:keepLines/>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bCs/>
          <w:kern w:val="2"/>
          <w:sz w:val="24"/>
          <w:szCs w:val="28"/>
          <w:lang w:val="en-US" w:eastAsia="zh-CN" w:bidi="ar-SA"/>
        </w:rPr>
      </w:pPr>
      <w:r>
        <w:rPr>
          <w:rFonts w:hint="eastAsia" w:ascii="黑体" w:hAnsi="黑体" w:eastAsia="黑体" w:cs="黑体"/>
          <w:b/>
          <w:bCs/>
          <w:kern w:val="2"/>
          <w:sz w:val="24"/>
          <w:szCs w:val="28"/>
          <w:lang w:val="en-US" w:eastAsia="zh-CN" w:bidi="ar-SA"/>
        </w:rPr>
        <w:t>表1：地下排水管网升级改造项目一览表</w:t>
      </w:r>
    </w:p>
    <w:tbl>
      <w:tblPr>
        <w:tblStyle w:val="10"/>
        <w:tblpPr w:leftFromText="180" w:rightFromText="180" w:vertAnchor="text" w:horzAnchor="page" w:tblpX="1354" w:tblpY="215"/>
        <w:tblOverlap w:val="never"/>
        <w:tblW w:w="57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7"/>
        <w:gridCol w:w="3956"/>
        <w:gridCol w:w="1199"/>
        <w:gridCol w:w="997"/>
        <w:gridCol w:w="997"/>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73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项目类型</w:t>
            </w:r>
          </w:p>
        </w:tc>
        <w:tc>
          <w:tcPr>
            <w:tcW w:w="207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项目名称</w:t>
            </w:r>
          </w:p>
        </w:tc>
        <w:tc>
          <w:tcPr>
            <w:tcW w:w="628"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投资匡算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(万元)</w:t>
            </w:r>
          </w:p>
        </w:tc>
        <w:tc>
          <w:tcPr>
            <w:tcW w:w="52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2023年(万元)</w:t>
            </w:r>
          </w:p>
        </w:tc>
        <w:tc>
          <w:tcPr>
            <w:tcW w:w="52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2024年(万元)</w:t>
            </w:r>
          </w:p>
        </w:tc>
        <w:tc>
          <w:tcPr>
            <w:tcW w:w="52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2025年(万元)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732" w:type="pct"/>
            <w:vMerge w:val="restar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地下排水管网升级改造</w:t>
            </w:r>
          </w:p>
        </w:tc>
        <w:tc>
          <w:tcPr>
            <w:tcW w:w="207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主干管降水、清淤、检测、修复工程</w:t>
            </w:r>
          </w:p>
        </w:tc>
        <w:tc>
          <w:tcPr>
            <w:tcW w:w="628"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4686</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1874</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2812</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732"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p>
        </w:tc>
        <w:tc>
          <w:tcPr>
            <w:tcW w:w="207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暗渠降水、清淤、检测、修复工程</w:t>
            </w:r>
          </w:p>
        </w:tc>
        <w:tc>
          <w:tcPr>
            <w:tcW w:w="628"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7326</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732"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p>
        </w:tc>
        <w:tc>
          <w:tcPr>
            <w:tcW w:w="207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管网错接、混接改造工程</w:t>
            </w:r>
          </w:p>
        </w:tc>
        <w:tc>
          <w:tcPr>
            <w:tcW w:w="628"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11457</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4583</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6874</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732"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p>
        </w:tc>
        <w:tc>
          <w:tcPr>
            <w:tcW w:w="207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支管降水、清淤、修复工程</w:t>
            </w:r>
          </w:p>
        </w:tc>
        <w:tc>
          <w:tcPr>
            <w:tcW w:w="628"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4611</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4611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32"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p>
        </w:tc>
        <w:tc>
          <w:tcPr>
            <w:tcW w:w="207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污水空白区管网查漏补缺工程</w:t>
            </w:r>
          </w:p>
        </w:tc>
        <w:tc>
          <w:tcPr>
            <w:tcW w:w="628"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7825</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3130</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4695</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732"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p>
        </w:tc>
        <w:tc>
          <w:tcPr>
            <w:tcW w:w="207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大管接小管改造工程</w:t>
            </w:r>
          </w:p>
        </w:tc>
        <w:tc>
          <w:tcPr>
            <w:tcW w:w="628"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2434</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974</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1460</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732"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p>
        </w:tc>
        <w:tc>
          <w:tcPr>
            <w:tcW w:w="207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管网倒流整改工程</w:t>
            </w:r>
          </w:p>
        </w:tc>
        <w:tc>
          <w:tcPr>
            <w:tcW w:w="628"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2815</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1126</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1689</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73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合计</w:t>
            </w:r>
          </w:p>
        </w:tc>
        <w:tc>
          <w:tcPr>
            <w:tcW w:w="2072"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p>
        </w:tc>
        <w:tc>
          <w:tcPr>
            <w:tcW w:w="628"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41174</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11695</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17542</w:t>
            </w:r>
          </w:p>
        </w:tc>
        <w:tc>
          <w:tcPr>
            <w:tcW w:w="522"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11937</w:t>
            </w:r>
          </w:p>
        </w:tc>
      </w:tr>
    </w:tbl>
    <w:p>
      <w:pPr>
        <w:pStyle w:val="3"/>
        <w:keepNext/>
        <w:keepLines/>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bCs/>
          <w:kern w:val="2"/>
          <w:sz w:val="24"/>
          <w:szCs w:val="28"/>
          <w:lang w:val="en-US" w:eastAsia="zh-CN" w:bidi="ar-SA"/>
        </w:rPr>
      </w:pPr>
    </w:p>
    <w:p>
      <w:pPr>
        <w:pStyle w:val="3"/>
        <w:keepNext/>
        <w:keepLines/>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val="0"/>
          <w:bCs/>
          <w:kern w:val="2"/>
          <w:sz w:val="32"/>
          <w:szCs w:val="32"/>
          <w:lang w:val="en-US" w:eastAsia="zh-CN" w:bidi="ar-SA"/>
        </w:rPr>
      </w:pPr>
      <w:r>
        <w:rPr>
          <w:rFonts w:hint="eastAsia" w:ascii="黑体" w:hAnsi="黑体" w:eastAsia="黑体" w:cs="黑体"/>
          <w:b/>
          <w:bCs/>
          <w:kern w:val="2"/>
          <w:sz w:val="24"/>
          <w:szCs w:val="28"/>
          <w:lang w:val="en-US" w:eastAsia="zh-CN" w:bidi="ar-SA"/>
        </w:rPr>
        <w:t>表2：城市内涝治理项目一览表</w:t>
      </w:r>
    </w:p>
    <w:tbl>
      <w:tblPr>
        <w:tblStyle w:val="10"/>
        <w:tblpPr w:leftFromText="180" w:rightFromText="180" w:vertAnchor="text" w:horzAnchor="page" w:tblpX="1354" w:tblpY="215"/>
        <w:tblOverlap w:val="never"/>
        <w:tblW w:w="57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6"/>
        <w:gridCol w:w="3969"/>
        <w:gridCol w:w="1200"/>
        <w:gridCol w:w="989"/>
        <w:gridCol w:w="100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724"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项目类型</w:t>
            </w:r>
          </w:p>
        </w:tc>
        <w:tc>
          <w:tcPr>
            <w:tcW w:w="2074"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项目名称</w:t>
            </w:r>
          </w:p>
        </w:tc>
        <w:tc>
          <w:tcPr>
            <w:tcW w:w="627"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投资匡算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(万元)</w:t>
            </w:r>
          </w:p>
        </w:tc>
        <w:tc>
          <w:tcPr>
            <w:tcW w:w="517"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2023年(万元)</w:t>
            </w:r>
          </w:p>
        </w:tc>
        <w:tc>
          <w:tcPr>
            <w:tcW w:w="524"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2024年(万元)</w:t>
            </w:r>
          </w:p>
        </w:tc>
        <w:tc>
          <w:tcPr>
            <w:tcW w:w="531"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2025年(万元)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724" w:type="pct"/>
            <w:vMerge w:val="restar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城市内涝治理项目</w:t>
            </w:r>
          </w:p>
        </w:tc>
        <w:tc>
          <w:tcPr>
            <w:tcW w:w="2074"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雨水管渠新建、改扩建工程</w:t>
            </w:r>
          </w:p>
        </w:tc>
        <w:tc>
          <w:tcPr>
            <w:tcW w:w="627"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33029</w:t>
            </w:r>
          </w:p>
        </w:tc>
        <w:tc>
          <w:tcPr>
            <w:tcW w:w="517"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7776</w:t>
            </w:r>
          </w:p>
        </w:tc>
        <w:tc>
          <w:tcPr>
            <w:tcW w:w="524"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11664</w:t>
            </w:r>
          </w:p>
        </w:tc>
        <w:tc>
          <w:tcPr>
            <w:tcW w:w="531"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13589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72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p>
        </w:tc>
        <w:tc>
          <w:tcPr>
            <w:tcW w:w="2074"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新建泵站工程</w:t>
            </w:r>
          </w:p>
        </w:tc>
        <w:tc>
          <w:tcPr>
            <w:tcW w:w="627"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1050</w:t>
            </w:r>
          </w:p>
        </w:tc>
        <w:tc>
          <w:tcPr>
            <w:tcW w:w="517"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328</w:t>
            </w:r>
          </w:p>
        </w:tc>
        <w:tc>
          <w:tcPr>
            <w:tcW w:w="524"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492</w:t>
            </w:r>
          </w:p>
        </w:tc>
        <w:tc>
          <w:tcPr>
            <w:tcW w:w="531"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724"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合计</w:t>
            </w:r>
          </w:p>
        </w:tc>
        <w:tc>
          <w:tcPr>
            <w:tcW w:w="2074"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p>
        </w:tc>
        <w:tc>
          <w:tcPr>
            <w:tcW w:w="627" w:type="pct"/>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34079</w:t>
            </w:r>
          </w:p>
        </w:tc>
        <w:tc>
          <w:tcPr>
            <w:tcW w:w="517"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8104</w:t>
            </w:r>
          </w:p>
        </w:tc>
        <w:tc>
          <w:tcPr>
            <w:tcW w:w="524"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12156</w:t>
            </w:r>
          </w:p>
        </w:tc>
        <w:tc>
          <w:tcPr>
            <w:tcW w:w="531" w:type="pct"/>
            <w:shd w:val="clear" w:color="auto" w:fill="auto"/>
            <w:tcMar>
              <w:top w:w="20" w:type="dxa"/>
              <w:left w:w="20" w:type="dxa"/>
              <w:bottom w:w="72" w:type="dxa"/>
              <w:right w:w="20" w:type="dxa"/>
            </w:tcMar>
            <w:vAlign w:val="center"/>
          </w:tcPr>
          <w:p>
            <w:pPr>
              <w:pStyle w:val="9"/>
              <w:keepNext w:val="0"/>
              <w:keepLines w:val="0"/>
              <w:pageBreakBefore w:val="0"/>
              <w:widowControl/>
              <w:suppressLineNumbers w:val="0"/>
              <w:kinsoku/>
              <w:wordWrap/>
              <w:overflowPunct/>
              <w:topLinePunct w:val="0"/>
              <w:autoSpaceDE/>
              <w:autoSpaceDN/>
              <w:bidi w:val="0"/>
              <w:spacing w:beforeAutospacing="0" w:afterAutospacing="0" w:line="240" w:lineRule="atLeast"/>
              <w:ind w:left="0" w:leftChars="0" w:right="0" w:rightChars="0"/>
              <w:jc w:val="center"/>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13819</w:t>
            </w:r>
          </w:p>
        </w:tc>
      </w:tr>
    </w:tbl>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二、主要工作措施</w:t>
      </w:r>
    </w:p>
    <w:p>
      <w:pPr>
        <w:pStyle w:val="13"/>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（一）实施地下排水管网升级改造</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目前我市中心城区现有市政排水管网总长度约为382.6公里，其中：雨水管道总长度约256km，污水管道总长度约127km。通过对排水管网的初步排查，发现存在问题的管网约96.7km，占比现状管网25.3%。正在实施整改的排水管网约26.0km；待整改的市政排水管网约70.67km。具体改造措施分为以下六个方面：</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2"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一是排查“管网病害”。</w:t>
      </w:r>
      <w:r>
        <w:rPr>
          <w:rFonts w:hint="eastAsia" w:ascii="仿宋_GB2312" w:hAnsi="仿宋_GB2312" w:eastAsia="仿宋_GB2312" w:cs="仿宋_GB2312"/>
          <w:b w:val="0"/>
          <w:bCs/>
          <w:sz w:val="32"/>
          <w:szCs w:val="32"/>
          <w:lang w:val="en-US" w:eastAsia="zh-CN"/>
        </w:rPr>
        <w:t>继续</w:t>
      </w:r>
      <w:r>
        <w:rPr>
          <w:rFonts w:hint="eastAsia" w:ascii="仿宋_GB2312" w:hAnsi="仿宋_GB2312" w:eastAsia="仿宋_GB2312" w:cs="仿宋_GB2312"/>
          <w:bCs/>
          <w:sz w:val="32"/>
          <w:szCs w:val="32"/>
          <w:lang w:val="en-US" w:eastAsia="zh-CN"/>
        </w:rPr>
        <w:t>深入排查市政排水管网“病害”，委托专业技术团队对排水管网错接、混接及地面空洞、淤泥淤积、管网破损、管网渗漏等“病害”进行重点排查，并在市城区排水管网二三维一体化应用管理系统中进行数据更新；</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2"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二是消除“破损管段”。</w:t>
      </w:r>
      <w:r>
        <w:rPr>
          <w:rFonts w:hint="eastAsia" w:ascii="仿宋_GB2312" w:hAnsi="仿宋_GB2312" w:eastAsia="仿宋_GB2312" w:cs="仿宋_GB2312"/>
          <w:bCs/>
          <w:sz w:val="32"/>
          <w:szCs w:val="32"/>
          <w:lang w:val="en-US" w:eastAsia="zh-CN"/>
        </w:rPr>
        <w:t>为消除污水主干管及暗渠缺陷管段，需对污水主干管进行降水、清淤、修复，长度约12.17km，管道管径为DN1200-DN1500；需对暗渠进行降水、清淤、修复，长度约12.21km，暗渠宽度1-4m，暗渠长度1-2.5m；</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2"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三是修正“错混接点”。</w:t>
      </w:r>
      <w:r>
        <w:rPr>
          <w:rFonts w:hint="eastAsia" w:ascii="仿宋_GB2312" w:hAnsi="仿宋_GB2312" w:eastAsia="仿宋_GB2312" w:cs="仿宋_GB2312"/>
          <w:bCs/>
          <w:sz w:val="32"/>
          <w:szCs w:val="32"/>
          <w:lang w:val="en-US" w:eastAsia="zh-CN"/>
        </w:rPr>
        <w:t>根据市中心城区现状雨污管网前期普查资料反映，共发现雨污管网存在314处错、混接点，需新增排水管道约18.84km，分别对雨污两套管网进行修正，管道管径为DN300-DN1200；</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2"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四是清理“管网淤堵”。</w:t>
      </w:r>
      <w:r>
        <w:rPr>
          <w:rFonts w:hint="eastAsia" w:ascii="仿宋_GB2312" w:hAnsi="仿宋_GB2312" w:eastAsia="仿宋_GB2312" w:cs="仿宋_GB2312"/>
          <w:bCs/>
          <w:sz w:val="32"/>
          <w:szCs w:val="32"/>
          <w:lang w:val="en-US" w:eastAsia="zh-CN"/>
        </w:rPr>
        <w:t>现状污水管网存在较多淤堵，为保障污水管网畅通，需对重要路段污水支管进行清淤，长度约15.37km；</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2"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五是填补“空白管网”。</w:t>
      </w:r>
      <w:r>
        <w:rPr>
          <w:rFonts w:hint="eastAsia" w:ascii="仿宋_GB2312" w:hAnsi="仿宋_GB2312" w:eastAsia="仿宋_GB2312" w:cs="仿宋_GB2312"/>
          <w:bCs/>
          <w:sz w:val="32"/>
          <w:szCs w:val="32"/>
          <w:lang w:val="en-US" w:eastAsia="zh-CN"/>
        </w:rPr>
        <w:t>部分市政道路存在污水管道空白区，需新建污水支管网总长约8.06km，所用管道管径为DN300-DN800；</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2"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六是整治“瓶颈管网”。</w:t>
      </w:r>
      <w:r>
        <w:rPr>
          <w:rFonts w:hint="eastAsia" w:ascii="仿宋_GB2312" w:hAnsi="仿宋_GB2312" w:eastAsia="仿宋_GB2312" w:cs="仿宋_GB2312"/>
          <w:bCs/>
          <w:sz w:val="32"/>
          <w:szCs w:val="32"/>
          <w:lang w:val="en-US" w:eastAsia="zh-CN"/>
        </w:rPr>
        <w:t>针对市政排水管网大管接小管、管道逆坡倒流等问题，需新建污水管网总长约4.02km，所用管道管径为DN600-DN1000。</w:t>
      </w:r>
    </w:p>
    <w:p>
      <w:pPr>
        <w:pStyle w:val="13"/>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（二）实施城市内涝治理</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根据《内涝治理系统化实施方案》反映，市中心城区共有23个内涝点，其中：频发性内涝点8个，偶发性内涝点15个；目前已完成整治的内涝点4个，整治中的内涝点4个，剩余的15个内涝点需列入本次整治范围。</w:t>
      </w:r>
    </w:p>
    <w:p>
      <w:pPr>
        <w:pStyle w:val="13"/>
        <w:keepNext w:val="0"/>
        <w:keepLines w:val="0"/>
        <w:pageBreakBefore w:val="0"/>
        <w:widowControl w:val="0"/>
        <w:kinsoku/>
        <w:wordWrap/>
        <w:overflowPunct/>
        <w:topLinePunct w:val="0"/>
        <w:autoSpaceDE/>
        <w:autoSpaceDN/>
        <w:bidi w:val="0"/>
        <w:snapToGrid/>
        <w:spacing w:beforeAutospacing="0" w:afterAutospacing="0" w:line="600" w:lineRule="exact"/>
        <w:rPr>
          <w:rFonts w:hint="eastAsia" w:ascii="仿宋_GB2312" w:hAnsi="仿宋_GB2312" w:eastAsia="仿宋_GB2312" w:cs="仿宋_GB2312"/>
          <w:bCs/>
          <w:sz w:val="32"/>
          <w:szCs w:val="32"/>
          <w:lang w:val="en-US" w:eastAsia="zh-CN"/>
        </w:rPr>
      </w:pPr>
    </w:p>
    <w:p>
      <w:pPr>
        <w:pStyle w:val="4"/>
      </w:pPr>
      <w:r>
        <w:rPr>
          <w:rFonts w:hint="eastAsia" w:ascii="黑体" w:hAnsi="黑体" w:eastAsia="黑体" w:cs="黑体"/>
          <w:b/>
          <w:bCs/>
          <w:kern w:val="2"/>
          <w:sz w:val="24"/>
          <w:szCs w:val="28"/>
          <w:lang w:val="en-US" w:eastAsia="zh-CN" w:bidi="ar-SA"/>
        </w:rPr>
        <w:t>表3：内涝点整治情况一览表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4364"/>
        <w:gridCol w:w="1517"/>
        <w:gridCol w:w="1084"/>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rPr>
                <w:rFonts w:hint="eastAsia"/>
              </w:rPr>
              <w:t>序号</w:t>
            </w:r>
          </w:p>
        </w:tc>
        <w:tc>
          <w:tcPr>
            <w:tcW w:w="2560" w:type="pct"/>
            <w:noWrap/>
            <w:vAlign w:val="center"/>
          </w:tcPr>
          <w:p>
            <w:pPr>
              <w:pStyle w:val="16"/>
            </w:pPr>
            <w:r>
              <w:rPr>
                <w:rFonts w:hint="eastAsia"/>
              </w:rPr>
              <w:t>内涝点位置</w:t>
            </w:r>
          </w:p>
        </w:tc>
        <w:tc>
          <w:tcPr>
            <w:tcW w:w="890" w:type="pct"/>
            <w:noWrap/>
            <w:vAlign w:val="center"/>
          </w:tcPr>
          <w:p>
            <w:pPr>
              <w:pStyle w:val="16"/>
            </w:pPr>
            <w:r>
              <w:rPr>
                <w:rFonts w:hint="eastAsia"/>
              </w:rPr>
              <w:t>内涝点属性</w:t>
            </w:r>
          </w:p>
        </w:tc>
        <w:tc>
          <w:tcPr>
            <w:tcW w:w="636" w:type="pct"/>
            <w:noWrap/>
            <w:vAlign w:val="center"/>
          </w:tcPr>
          <w:p>
            <w:pPr>
              <w:pStyle w:val="16"/>
            </w:pPr>
            <w:r>
              <w:rPr>
                <w:rFonts w:hint="eastAsia"/>
              </w:rPr>
              <w:t>整治情况</w:t>
            </w:r>
          </w:p>
        </w:tc>
        <w:tc>
          <w:tcPr>
            <w:tcW w:w="530" w:type="pct"/>
            <w:noWrap/>
            <w:vAlign w:val="center"/>
          </w:tcPr>
          <w:p>
            <w:pPr>
              <w:pStyle w:val="16"/>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w:t>
            </w:r>
          </w:p>
        </w:tc>
        <w:tc>
          <w:tcPr>
            <w:tcW w:w="2560" w:type="pct"/>
            <w:noWrap/>
            <w:vAlign w:val="center"/>
          </w:tcPr>
          <w:p>
            <w:pPr>
              <w:pStyle w:val="16"/>
            </w:pPr>
            <w:r>
              <w:rPr>
                <w:rFonts w:hint="eastAsia"/>
              </w:rPr>
              <w:t>城内路</w:t>
            </w:r>
          </w:p>
        </w:tc>
        <w:tc>
          <w:tcPr>
            <w:tcW w:w="890" w:type="pct"/>
            <w:noWrap/>
            <w:vAlign w:val="center"/>
          </w:tcPr>
          <w:p>
            <w:pPr>
              <w:pStyle w:val="16"/>
            </w:pPr>
            <w:r>
              <w:rPr>
                <w:rFonts w:hint="eastAsia"/>
              </w:rPr>
              <w:t>频发性内涝点</w:t>
            </w:r>
          </w:p>
        </w:tc>
        <w:tc>
          <w:tcPr>
            <w:tcW w:w="636" w:type="pct"/>
            <w:noWrap/>
            <w:vAlign w:val="center"/>
          </w:tcPr>
          <w:p>
            <w:pPr>
              <w:pStyle w:val="16"/>
            </w:pPr>
            <w:r>
              <w:rPr>
                <w:rFonts w:hint="eastAsia"/>
              </w:rPr>
              <w:t>已完成</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2</w:t>
            </w:r>
          </w:p>
        </w:tc>
        <w:tc>
          <w:tcPr>
            <w:tcW w:w="2560" w:type="pct"/>
            <w:noWrap/>
            <w:vAlign w:val="center"/>
          </w:tcPr>
          <w:p>
            <w:pPr>
              <w:pStyle w:val="16"/>
            </w:pPr>
            <w:r>
              <w:rPr>
                <w:rFonts w:hint="eastAsia"/>
              </w:rPr>
              <w:t>马思聪文化中心</w:t>
            </w:r>
          </w:p>
        </w:tc>
        <w:tc>
          <w:tcPr>
            <w:tcW w:w="890" w:type="pct"/>
            <w:noWrap/>
            <w:vAlign w:val="center"/>
          </w:tcPr>
          <w:p>
            <w:pPr>
              <w:pStyle w:val="16"/>
            </w:pPr>
            <w:r>
              <w:rPr>
                <w:rFonts w:hint="eastAsia"/>
              </w:rPr>
              <w:t>频发性内涝点</w:t>
            </w:r>
          </w:p>
        </w:tc>
        <w:tc>
          <w:tcPr>
            <w:tcW w:w="636" w:type="pct"/>
            <w:noWrap/>
            <w:vAlign w:val="center"/>
          </w:tcPr>
          <w:p>
            <w:pPr>
              <w:pStyle w:val="16"/>
            </w:pPr>
            <w:r>
              <w:rPr>
                <w:rFonts w:hint="eastAsia"/>
              </w:rPr>
              <w:t>已完成</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3</w:t>
            </w:r>
          </w:p>
        </w:tc>
        <w:tc>
          <w:tcPr>
            <w:tcW w:w="2560" w:type="pct"/>
            <w:vAlign w:val="center"/>
          </w:tcPr>
          <w:p>
            <w:pPr>
              <w:pStyle w:val="16"/>
            </w:pPr>
            <w:r>
              <w:rPr>
                <w:rFonts w:hint="eastAsia"/>
              </w:rPr>
              <w:t>华附碧桂园</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已完成</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rPr>
                <w:rFonts w:hint="eastAsia"/>
              </w:rPr>
              <w:t>4</w:t>
            </w:r>
          </w:p>
        </w:tc>
        <w:tc>
          <w:tcPr>
            <w:tcW w:w="2560" w:type="pct"/>
            <w:vAlign w:val="center"/>
          </w:tcPr>
          <w:p>
            <w:pPr>
              <w:pStyle w:val="16"/>
            </w:pPr>
            <w:r>
              <w:rPr>
                <w:rFonts w:hint="eastAsia"/>
              </w:rPr>
              <w:t>华润置地</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已完成</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5</w:t>
            </w:r>
          </w:p>
        </w:tc>
        <w:tc>
          <w:tcPr>
            <w:tcW w:w="2560" w:type="pct"/>
            <w:vAlign w:val="center"/>
          </w:tcPr>
          <w:p>
            <w:pPr>
              <w:pStyle w:val="16"/>
            </w:pPr>
            <w:r>
              <w:rPr>
                <w:rFonts w:hint="eastAsia"/>
              </w:rPr>
              <w:t>盐仕村</w:t>
            </w:r>
          </w:p>
        </w:tc>
        <w:tc>
          <w:tcPr>
            <w:tcW w:w="890" w:type="pct"/>
            <w:noWrap/>
            <w:vAlign w:val="center"/>
          </w:tcPr>
          <w:p>
            <w:pPr>
              <w:pStyle w:val="16"/>
            </w:pPr>
            <w:r>
              <w:rPr>
                <w:rFonts w:hint="eastAsia"/>
              </w:rPr>
              <w:t>频发性内涝点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6</w:t>
            </w:r>
          </w:p>
        </w:tc>
        <w:tc>
          <w:tcPr>
            <w:tcW w:w="2560" w:type="pct"/>
            <w:vAlign w:val="center"/>
          </w:tcPr>
          <w:p>
            <w:pPr>
              <w:pStyle w:val="16"/>
            </w:pPr>
            <w:r>
              <w:rPr>
                <w:rFonts w:hint="eastAsia"/>
              </w:rPr>
              <w:t>公园路（奎山公园南门处）</w:t>
            </w:r>
          </w:p>
        </w:tc>
        <w:tc>
          <w:tcPr>
            <w:tcW w:w="890" w:type="pct"/>
            <w:noWrap/>
            <w:vAlign w:val="center"/>
          </w:tcPr>
          <w:p>
            <w:pPr>
              <w:pStyle w:val="16"/>
            </w:pPr>
            <w:r>
              <w:rPr>
                <w:rFonts w:hint="eastAsia"/>
              </w:rPr>
              <w:t>频发性内涝点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7</w:t>
            </w:r>
          </w:p>
        </w:tc>
        <w:tc>
          <w:tcPr>
            <w:tcW w:w="2560" w:type="pct"/>
            <w:vAlign w:val="center"/>
          </w:tcPr>
          <w:p>
            <w:pPr>
              <w:pStyle w:val="16"/>
            </w:pPr>
            <w:r>
              <w:rPr>
                <w:rFonts w:hint="eastAsia"/>
              </w:rPr>
              <w:t>国税门口</w:t>
            </w:r>
          </w:p>
        </w:tc>
        <w:tc>
          <w:tcPr>
            <w:tcW w:w="890" w:type="pct"/>
            <w:noWrap/>
            <w:vAlign w:val="center"/>
          </w:tcPr>
          <w:p>
            <w:pPr>
              <w:pStyle w:val="16"/>
            </w:pPr>
            <w:r>
              <w:rPr>
                <w:rFonts w:hint="eastAsia"/>
              </w:rPr>
              <w:t>频发性内涝点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8</w:t>
            </w:r>
          </w:p>
        </w:tc>
        <w:tc>
          <w:tcPr>
            <w:tcW w:w="2560" w:type="pct"/>
            <w:vAlign w:val="center"/>
          </w:tcPr>
          <w:p>
            <w:pPr>
              <w:pStyle w:val="16"/>
            </w:pPr>
            <w:r>
              <w:rPr>
                <w:rFonts w:hint="eastAsia"/>
              </w:rPr>
              <w:t>莲塘路四街</w:t>
            </w:r>
          </w:p>
        </w:tc>
        <w:tc>
          <w:tcPr>
            <w:tcW w:w="890" w:type="pct"/>
            <w:noWrap/>
            <w:vAlign w:val="center"/>
          </w:tcPr>
          <w:p>
            <w:pPr>
              <w:pStyle w:val="16"/>
            </w:pPr>
            <w:r>
              <w:rPr>
                <w:rFonts w:hint="eastAsia"/>
              </w:rPr>
              <w:t>频发性内涝点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9</w:t>
            </w:r>
          </w:p>
        </w:tc>
        <w:tc>
          <w:tcPr>
            <w:tcW w:w="2560" w:type="pct"/>
            <w:vAlign w:val="center"/>
          </w:tcPr>
          <w:p>
            <w:pPr>
              <w:pStyle w:val="16"/>
            </w:pPr>
            <w:r>
              <w:rPr>
                <w:rFonts w:hint="eastAsia"/>
              </w:rPr>
              <w:t>文明路与二马路交叉路口（荣泰市场）</w:t>
            </w:r>
          </w:p>
        </w:tc>
        <w:tc>
          <w:tcPr>
            <w:tcW w:w="890" w:type="pct"/>
            <w:noWrap/>
            <w:vAlign w:val="center"/>
          </w:tcPr>
          <w:p>
            <w:pPr>
              <w:pStyle w:val="16"/>
            </w:pPr>
            <w:r>
              <w:rPr>
                <w:rFonts w:hint="eastAsia"/>
              </w:rPr>
              <w:t>频发性内涝点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10</w:t>
            </w:r>
          </w:p>
        </w:tc>
        <w:tc>
          <w:tcPr>
            <w:tcW w:w="2560" w:type="pct"/>
            <w:vAlign w:val="center"/>
          </w:tcPr>
          <w:p>
            <w:pPr>
              <w:pStyle w:val="16"/>
            </w:pPr>
            <w:r>
              <w:rPr>
                <w:rFonts w:hint="eastAsia"/>
              </w:rPr>
              <w:t>市人防办对面</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11</w:t>
            </w:r>
          </w:p>
        </w:tc>
        <w:tc>
          <w:tcPr>
            <w:tcW w:w="2560" w:type="pct"/>
            <w:vAlign w:val="center"/>
          </w:tcPr>
          <w:p>
            <w:pPr>
              <w:pStyle w:val="16"/>
            </w:pPr>
            <w:r>
              <w:rPr>
                <w:rFonts w:hint="eastAsia"/>
              </w:rPr>
              <w:t>和顺村</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12</w:t>
            </w:r>
          </w:p>
        </w:tc>
        <w:tc>
          <w:tcPr>
            <w:tcW w:w="2560" w:type="pct"/>
            <w:vAlign w:val="center"/>
          </w:tcPr>
          <w:p>
            <w:pPr>
              <w:pStyle w:val="16"/>
            </w:pPr>
            <w:r>
              <w:rPr>
                <w:rFonts w:hint="eastAsia"/>
              </w:rPr>
              <w:t>奎山社区下片</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13</w:t>
            </w:r>
          </w:p>
        </w:tc>
        <w:tc>
          <w:tcPr>
            <w:tcW w:w="2560" w:type="pct"/>
            <w:vAlign w:val="center"/>
          </w:tcPr>
          <w:p>
            <w:pPr>
              <w:pStyle w:val="16"/>
            </w:pPr>
            <w:r>
              <w:rPr>
                <w:rFonts w:hint="eastAsia"/>
              </w:rPr>
              <w:t>奎山社区上片</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14</w:t>
            </w:r>
          </w:p>
        </w:tc>
        <w:tc>
          <w:tcPr>
            <w:tcW w:w="2560" w:type="pct"/>
            <w:vAlign w:val="center"/>
          </w:tcPr>
          <w:p>
            <w:pPr>
              <w:pStyle w:val="16"/>
            </w:pPr>
            <w:r>
              <w:rPr>
                <w:rFonts w:hint="eastAsia"/>
              </w:rPr>
              <w:t>夏楼美</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15</w:t>
            </w:r>
          </w:p>
        </w:tc>
        <w:tc>
          <w:tcPr>
            <w:tcW w:w="2560" w:type="pct"/>
            <w:vAlign w:val="center"/>
          </w:tcPr>
          <w:p>
            <w:pPr>
              <w:pStyle w:val="16"/>
            </w:pPr>
            <w:r>
              <w:rPr>
                <w:rFonts w:hint="eastAsia"/>
              </w:rPr>
              <w:t>东城路信利超市</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16</w:t>
            </w:r>
          </w:p>
        </w:tc>
        <w:tc>
          <w:tcPr>
            <w:tcW w:w="2560" w:type="pct"/>
            <w:vAlign w:val="center"/>
          </w:tcPr>
          <w:p>
            <w:pPr>
              <w:pStyle w:val="16"/>
            </w:pPr>
            <w:r>
              <w:rPr>
                <w:rFonts w:hint="eastAsia"/>
              </w:rPr>
              <w:t>工业大道与海滨大道交界处</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rPr>
                <w:rFonts w:hint="eastAsia"/>
              </w:rPr>
              <w:t>1</w:t>
            </w:r>
            <w:r>
              <w:t>7</w:t>
            </w:r>
          </w:p>
        </w:tc>
        <w:tc>
          <w:tcPr>
            <w:tcW w:w="2560" w:type="pct"/>
            <w:vAlign w:val="center"/>
          </w:tcPr>
          <w:p>
            <w:pPr>
              <w:pStyle w:val="16"/>
            </w:pPr>
            <w:r>
              <w:rPr>
                <w:rFonts w:hint="eastAsia"/>
              </w:rPr>
              <w:t>兴祥社区祯祥街17巷</w:t>
            </w:r>
          </w:p>
        </w:tc>
        <w:tc>
          <w:tcPr>
            <w:tcW w:w="890" w:type="pct"/>
            <w:noWrap/>
            <w:vAlign w:val="center"/>
          </w:tcPr>
          <w:p>
            <w:pPr>
              <w:pStyle w:val="16"/>
            </w:pPr>
            <w:r>
              <w:rPr>
                <w:rFonts w:hint="eastAsia"/>
              </w:rPr>
              <w:t>频发性内涝点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18</w:t>
            </w:r>
          </w:p>
        </w:tc>
        <w:tc>
          <w:tcPr>
            <w:tcW w:w="2560" w:type="pct"/>
            <w:vAlign w:val="center"/>
          </w:tcPr>
          <w:p>
            <w:pPr>
              <w:pStyle w:val="16"/>
            </w:pPr>
            <w:r>
              <w:rPr>
                <w:rFonts w:hint="eastAsia"/>
              </w:rPr>
              <w:t>品清村</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19</w:t>
            </w:r>
          </w:p>
        </w:tc>
        <w:tc>
          <w:tcPr>
            <w:tcW w:w="2560" w:type="pct"/>
            <w:vAlign w:val="center"/>
          </w:tcPr>
          <w:p>
            <w:pPr>
              <w:pStyle w:val="16"/>
            </w:pPr>
            <w:r>
              <w:rPr>
                <w:rFonts w:hint="eastAsia"/>
              </w:rPr>
              <w:t>东涌加油站</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未整治</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rPr>
                <w:rFonts w:hint="eastAsia"/>
              </w:rPr>
              <w:t>2</w:t>
            </w:r>
            <w:r>
              <w:t>0</w:t>
            </w:r>
          </w:p>
        </w:tc>
        <w:tc>
          <w:tcPr>
            <w:tcW w:w="2560" w:type="pct"/>
            <w:vAlign w:val="center"/>
          </w:tcPr>
          <w:p>
            <w:pPr>
              <w:pStyle w:val="16"/>
            </w:pPr>
            <w:r>
              <w:rPr>
                <w:rFonts w:hint="eastAsia"/>
              </w:rPr>
              <w:t>金海社区西苑</w:t>
            </w:r>
            <w:r>
              <w:t>11</w:t>
            </w:r>
            <w:r>
              <w:rPr>
                <w:rFonts w:hint="eastAsia"/>
              </w:rPr>
              <w:t>巷</w:t>
            </w:r>
          </w:p>
        </w:tc>
        <w:tc>
          <w:tcPr>
            <w:tcW w:w="890" w:type="pct"/>
            <w:noWrap/>
            <w:vAlign w:val="center"/>
          </w:tcPr>
          <w:p>
            <w:pPr>
              <w:pStyle w:val="16"/>
            </w:pPr>
            <w:r>
              <w:rPr>
                <w:rFonts w:hint="eastAsia"/>
              </w:rPr>
              <w:t>偶发性内涝点</w:t>
            </w:r>
          </w:p>
        </w:tc>
        <w:tc>
          <w:tcPr>
            <w:tcW w:w="636" w:type="pct"/>
            <w:noWrap/>
            <w:vAlign w:val="center"/>
          </w:tcPr>
          <w:p>
            <w:pPr>
              <w:pStyle w:val="16"/>
              <w:rPr>
                <w:rFonts w:hint="eastAsia" w:eastAsia="宋体"/>
                <w:lang w:eastAsia="zh-CN"/>
              </w:rPr>
            </w:pPr>
            <w:r>
              <w:rPr>
                <w:rFonts w:hint="eastAsia"/>
              </w:rPr>
              <w:t>整治</w:t>
            </w:r>
            <w:r>
              <w:rPr>
                <w:rFonts w:hint="eastAsia"/>
                <w:lang w:eastAsia="zh-CN"/>
              </w:rPr>
              <w:t>中</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21</w:t>
            </w:r>
          </w:p>
        </w:tc>
        <w:tc>
          <w:tcPr>
            <w:tcW w:w="2560" w:type="pct"/>
            <w:vAlign w:val="center"/>
          </w:tcPr>
          <w:p>
            <w:pPr>
              <w:pStyle w:val="16"/>
            </w:pPr>
            <w:r>
              <w:rPr>
                <w:rFonts w:hint="eastAsia"/>
              </w:rPr>
              <w:t>盐町头</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整治中</w:t>
            </w:r>
          </w:p>
        </w:tc>
        <w:tc>
          <w:tcPr>
            <w:tcW w:w="530" w:type="pct"/>
            <w:noWrap/>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22</w:t>
            </w:r>
          </w:p>
        </w:tc>
        <w:tc>
          <w:tcPr>
            <w:tcW w:w="2560" w:type="pct"/>
            <w:vAlign w:val="center"/>
          </w:tcPr>
          <w:p>
            <w:pPr>
              <w:pStyle w:val="16"/>
            </w:pPr>
            <w:r>
              <w:rPr>
                <w:rFonts w:hint="eastAsia"/>
              </w:rPr>
              <w:t>文亭社区</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整治中</w:t>
            </w:r>
          </w:p>
        </w:tc>
        <w:tc>
          <w:tcPr>
            <w:tcW w:w="530" w:type="pct"/>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3" w:type="pct"/>
            <w:noWrap/>
            <w:vAlign w:val="center"/>
          </w:tcPr>
          <w:p>
            <w:pPr>
              <w:pStyle w:val="16"/>
            </w:pPr>
            <w:r>
              <w:t>23</w:t>
            </w:r>
          </w:p>
        </w:tc>
        <w:tc>
          <w:tcPr>
            <w:tcW w:w="2560" w:type="pct"/>
            <w:vAlign w:val="center"/>
          </w:tcPr>
          <w:p>
            <w:pPr>
              <w:pStyle w:val="16"/>
            </w:pPr>
            <w:r>
              <w:rPr>
                <w:rFonts w:hint="eastAsia"/>
              </w:rPr>
              <w:t>凤苑路</w:t>
            </w:r>
          </w:p>
        </w:tc>
        <w:tc>
          <w:tcPr>
            <w:tcW w:w="890" w:type="pct"/>
            <w:noWrap/>
            <w:vAlign w:val="center"/>
          </w:tcPr>
          <w:p>
            <w:pPr>
              <w:pStyle w:val="16"/>
            </w:pPr>
            <w:r>
              <w:rPr>
                <w:rFonts w:hint="eastAsia"/>
              </w:rPr>
              <w:t>偶发性内涝点</w:t>
            </w:r>
          </w:p>
        </w:tc>
        <w:tc>
          <w:tcPr>
            <w:tcW w:w="636" w:type="pct"/>
            <w:noWrap/>
            <w:vAlign w:val="center"/>
          </w:tcPr>
          <w:p>
            <w:pPr>
              <w:pStyle w:val="16"/>
            </w:pPr>
            <w:r>
              <w:rPr>
                <w:rFonts w:hint="eastAsia"/>
              </w:rPr>
              <w:t>整治中</w:t>
            </w:r>
          </w:p>
        </w:tc>
        <w:tc>
          <w:tcPr>
            <w:tcW w:w="530" w:type="pct"/>
            <w:vAlign w:val="center"/>
          </w:tcPr>
          <w:p>
            <w:pPr>
              <w:pStyle w:val="16"/>
            </w:pPr>
          </w:p>
        </w:tc>
      </w:tr>
    </w:tbl>
    <w:p>
      <w:pPr>
        <w:pStyle w:val="13"/>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2" w:firstLineChars="200"/>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
          <w:bCs w:val="0"/>
          <w:sz w:val="32"/>
          <w:szCs w:val="32"/>
          <w:lang w:val="en-US" w:eastAsia="zh-CN"/>
        </w:rPr>
        <w:t>一是针对</w:t>
      </w:r>
      <w:r>
        <w:rPr>
          <w:rFonts w:hint="eastAsia" w:ascii="仿宋_GB2312" w:hAnsi="仿宋_GB2312" w:eastAsia="仿宋_GB2312" w:cs="仿宋_GB2312"/>
          <w:bCs/>
          <w:sz w:val="32"/>
          <w:szCs w:val="32"/>
          <w:lang w:val="en-US" w:eastAsia="zh-CN"/>
        </w:rPr>
        <w:t>市中心城区非低洼区域的12</w:t>
      </w:r>
      <w:r>
        <w:rPr>
          <w:rFonts w:hint="default" w:ascii="仿宋_GB2312" w:hAnsi="仿宋_GB2312" w:eastAsia="仿宋_GB2312" w:cs="仿宋_GB2312"/>
          <w:bCs/>
          <w:sz w:val="32"/>
          <w:szCs w:val="32"/>
          <w:lang w:val="en-US" w:eastAsia="zh-CN"/>
        </w:rPr>
        <w:t>个</w:t>
      </w:r>
      <w:r>
        <w:rPr>
          <w:rFonts w:hint="eastAsia" w:ascii="仿宋_GB2312" w:hAnsi="仿宋_GB2312" w:eastAsia="仿宋_GB2312" w:cs="仿宋_GB2312"/>
          <w:bCs/>
          <w:sz w:val="32"/>
          <w:szCs w:val="32"/>
          <w:lang w:val="en-US" w:eastAsia="zh-CN"/>
        </w:rPr>
        <w:t>内</w:t>
      </w:r>
      <w:r>
        <w:rPr>
          <w:rFonts w:hint="default" w:ascii="仿宋_GB2312" w:hAnsi="仿宋_GB2312" w:eastAsia="仿宋_GB2312" w:cs="仿宋_GB2312"/>
          <w:bCs/>
          <w:sz w:val="32"/>
          <w:szCs w:val="32"/>
          <w:lang w:val="en-US" w:eastAsia="zh-CN"/>
        </w:rPr>
        <w:t>涝点进行</w:t>
      </w:r>
      <w:r>
        <w:rPr>
          <w:rFonts w:hint="eastAsia" w:ascii="仿宋_GB2312" w:hAnsi="仿宋_GB2312" w:eastAsia="仿宋_GB2312" w:cs="仿宋_GB2312"/>
          <w:bCs/>
          <w:sz w:val="32"/>
          <w:szCs w:val="32"/>
          <w:lang w:val="en-US" w:eastAsia="zh-CN"/>
        </w:rPr>
        <w:t>系统治理</w:t>
      </w:r>
      <w:r>
        <w:rPr>
          <w:rFonts w:hint="default" w:ascii="仿宋_GB2312" w:hAnsi="仿宋_GB2312" w:eastAsia="仿宋_GB2312" w:cs="仿宋_GB2312"/>
          <w:bCs/>
          <w:sz w:val="32"/>
          <w:szCs w:val="32"/>
          <w:lang w:val="en-US" w:eastAsia="zh-CN"/>
        </w:rPr>
        <w:t>，涉及到新建</w:t>
      </w:r>
      <w:r>
        <w:rPr>
          <w:rFonts w:hint="default" w:ascii="仿宋_GB2312" w:hAnsi="仿宋_GB2312" w:eastAsia="仿宋_GB2312" w:cs="仿宋_GB2312"/>
          <w:bCs/>
          <w:sz w:val="32"/>
          <w:szCs w:val="32"/>
          <w:highlight w:val="none"/>
          <w:lang w:val="en-US" w:eastAsia="zh-CN"/>
        </w:rPr>
        <w:t>、改扩建管渠</w:t>
      </w:r>
      <w:r>
        <w:rPr>
          <w:rFonts w:hint="eastAsia" w:ascii="仿宋_GB2312" w:hAnsi="仿宋_GB2312" w:eastAsia="仿宋_GB2312" w:cs="仿宋_GB2312"/>
          <w:bCs/>
          <w:sz w:val="32"/>
          <w:szCs w:val="32"/>
          <w:highlight w:val="none"/>
          <w:lang w:val="en-US" w:eastAsia="zh-CN"/>
        </w:rPr>
        <w:t>35</w:t>
      </w:r>
      <w:r>
        <w:rPr>
          <w:rFonts w:hint="default" w:ascii="仿宋_GB2312" w:hAnsi="仿宋_GB2312" w:eastAsia="仿宋_GB2312" w:cs="仿宋_GB2312"/>
          <w:bCs/>
          <w:sz w:val="32"/>
          <w:szCs w:val="32"/>
          <w:highlight w:val="none"/>
          <w:lang w:val="en-US" w:eastAsia="zh-CN"/>
        </w:rPr>
        <w:t>.2km，其中</w:t>
      </w:r>
      <w:r>
        <w:rPr>
          <w:rFonts w:hint="eastAsia" w:ascii="仿宋_GB2312" w:hAnsi="仿宋_GB2312" w:eastAsia="仿宋_GB2312" w:cs="仿宋_GB2312"/>
          <w:bCs/>
          <w:sz w:val="32"/>
          <w:szCs w:val="32"/>
          <w:highlight w:val="none"/>
          <w:lang w:val="en-US" w:eastAsia="zh-CN"/>
        </w:rPr>
        <w:t>DN</w:t>
      </w:r>
      <w:r>
        <w:rPr>
          <w:rFonts w:hint="default" w:ascii="仿宋_GB2312" w:hAnsi="仿宋_GB2312" w:eastAsia="仿宋_GB2312" w:cs="仿宋_GB2312"/>
          <w:bCs/>
          <w:sz w:val="32"/>
          <w:szCs w:val="32"/>
          <w:highlight w:val="none"/>
          <w:lang w:val="en-US" w:eastAsia="zh-CN"/>
        </w:rPr>
        <w:t>1200管径以下的管道长度2</w:t>
      </w:r>
      <w:r>
        <w:rPr>
          <w:rFonts w:hint="eastAsia" w:ascii="仿宋_GB2312" w:hAnsi="仿宋_GB2312" w:eastAsia="仿宋_GB2312" w:cs="仿宋_GB2312"/>
          <w:bCs/>
          <w:sz w:val="32"/>
          <w:szCs w:val="32"/>
          <w:highlight w:val="none"/>
          <w:lang w:val="en-US" w:eastAsia="zh-CN"/>
        </w:rPr>
        <w:t>0</w:t>
      </w:r>
      <w:r>
        <w:rPr>
          <w:rFonts w:hint="default" w:ascii="仿宋_GB2312" w:hAnsi="仿宋_GB2312" w:eastAsia="仿宋_GB2312" w:cs="仿宋_GB2312"/>
          <w:bCs/>
          <w:sz w:val="32"/>
          <w:szCs w:val="32"/>
          <w:highlight w:val="none"/>
          <w:lang w:val="en-US" w:eastAsia="zh-CN"/>
        </w:rPr>
        <w:t>.6km，</w:t>
      </w:r>
      <w:r>
        <w:rPr>
          <w:rFonts w:hint="eastAsia" w:ascii="仿宋_GB2312" w:hAnsi="仿宋_GB2312" w:eastAsia="仿宋_GB2312" w:cs="仿宋_GB2312"/>
          <w:bCs/>
          <w:sz w:val="32"/>
          <w:szCs w:val="32"/>
          <w:highlight w:val="none"/>
          <w:lang w:val="en-US" w:eastAsia="zh-CN"/>
        </w:rPr>
        <w:t>DN</w:t>
      </w:r>
      <w:r>
        <w:rPr>
          <w:rFonts w:hint="default" w:ascii="仿宋_GB2312" w:hAnsi="仿宋_GB2312" w:eastAsia="仿宋_GB2312" w:cs="仿宋_GB2312"/>
          <w:bCs/>
          <w:sz w:val="32"/>
          <w:szCs w:val="32"/>
          <w:highlight w:val="none"/>
          <w:lang w:val="en-US" w:eastAsia="zh-CN"/>
        </w:rPr>
        <w:t>1400</w:t>
      </w:r>
      <w:r>
        <w:rPr>
          <w:rFonts w:hint="eastAsia" w:ascii="仿宋_GB2312" w:hAnsi="仿宋_GB2312" w:eastAsia="仿宋_GB2312" w:cs="仿宋_GB2312"/>
          <w:bCs/>
          <w:sz w:val="32"/>
          <w:szCs w:val="32"/>
          <w:highlight w:val="none"/>
          <w:lang w:val="en-US" w:eastAsia="zh-CN"/>
        </w:rPr>
        <w:t>-DN</w:t>
      </w:r>
      <w:r>
        <w:rPr>
          <w:rFonts w:hint="default" w:ascii="仿宋_GB2312" w:hAnsi="仿宋_GB2312" w:eastAsia="仿宋_GB2312" w:cs="仿宋_GB2312"/>
          <w:bCs/>
          <w:sz w:val="32"/>
          <w:szCs w:val="32"/>
          <w:highlight w:val="none"/>
          <w:lang w:val="en-US" w:eastAsia="zh-CN"/>
        </w:rPr>
        <w:t>2000管径的管道长度9.2km，方涵长度5.4km。</w:t>
      </w:r>
    </w:p>
    <w:p>
      <w:pPr>
        <w:pStyle w:val="13"/>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jc w:val="left"/>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highlight w:val="none"/>
          <w:lang w:val="en-US" w:eastAsia="zh-CN"/>
        </w:rPr>
        <w:t>二是针对</w:t>
      </w:r>
      <w:r>
        <w:rPr>
          <w:rFonts w:hint="eastAsia" w:ascii="仿宋_GB2312" w:hAnsi="仿宋_GB2312" w:eastAsia="仿宋_GB2312" w:cs="仿宋_GB2312"/>
          <w:bCs/>
          <w:sz w:val="32"/>
          <w:szCs w:val="32"/>
          <w:highlight w:val="none"/>
          <w:lang w:val="en-US" w:eastAsia="zh-CN"/>
        </w:rPr>
        <w:t>市中心城区低洼区域的2</w:t>
      </w:r>
      <w:r>
        <w:rPr>
          <w:rFonts w:hint="default" w:ascii="仿宋_GB2312" w:hAnsi="仿宋_GB2312" w:eastAsia="仿宋_GB2312" w:cs="仿宋_GB2312"/>
          <w:bCs/>
          <w:sz w:val="32"/>
          <w:szCs w:val="32"/>
          <w:highlight w:val="none"/>
          <w:lang w:val="en-US" w:eastAsia="zh-CN"/>
        </w:rPr>
        <w:t>个</w:t>
      </w:r>
      <w:r>
        <w:rPr>
          <w:rFonts w:hint="eastAsia" w:ascii="仿宋_GB2312" w:hAnsi="仿宋_GB2312" w:eastAsia="仿宋_GB2312" w:cs="仿宋_GB2312"/>
          <w:bCs/>
          <w:sz w:val="32"/>
          <w:szCs w:val="32"/>
          <w:highlight w:val="none"/>
          <w:lang w:val="en-US" w:eastAsia="zh-CN"/>
        </w:rPr>
        <w:t>内</w:t>
      </w:r>
      <w:r>
        <w:rPr>
          <w:rFonts w:hint="default" w:ascii="仿宋_GB2312" w:hAnsi="仿宋_GB2312" w:eastAsia="仿宋_GB2312" w:cs="仿宋_GB2312"/>
          <w:bCs/>
          <w:sz w:val="32"/>
          <w:szCs w:val="32"/>
          <w:highlight w:val="none"/>
          <w:lang w:val="en-US" w:eastAsia="zh-CN"/>
        </w:rPr>
        <w:t>涝</w:t>
      </w:r>
      <w:r>
        <w:rPr>
          <w:rFonts w:hint="eastAsia" w:ascii="仿宋_GB2312" w:hAnsi="仿宋_GB2312" w:eastAsia="仿宋_GB2312" w:cs="仿宋_GB2312"/>
          <w:bCs/>
          <w:sz w:val="32"/>
          <w:szCs w:val="32"/>
          <w:highlight w:val="none"/>
          <w:lang w:val="en-US" w:eastAsia="zh-CN"/>
        </w:rPr>
        <w:t>点进行治理，</w:t>
      </w:r>
      <w:r>
        <w:rPr>
          <w:rFonts w:hint="eastAsia" w:ascii="仿宋_GB2312" w:hAnsi="仿宋_GB2312" w:eastAsia="仿宋_GB2312" w:cs="仿宋_GB2312"/>
          <w:b w:val="0"/>
          <w:bCs/>
          <w:sz w:val="32"/>
          <w:szCs w:val="32"/>
          <w:highlight w:val="none"/>
          <w:lang w:val="en-US" w:eastAsia="zh-CN"/>
        </w:rPr>
        <w:t>新建</w:t>
      </w:r>
      <w:r>
        <w:rPr>
          <w:rFonts w:hint="eastAsia" w:ascii="仿宋_GB2312" w:hAnsi="仿宋_GB2312" w:eastAsia="仿宋_GB2312" w:cs="仿宋_GB2312"/>
          <w:bCs/>
          <w:sz w:val="32"/>
          <w:szCs w:val="32"/>
          <w:highlight w:val="none"/>
          <w:lang w:val="en-US" w:eastAsia="zh-CN"/>
        </w:rPr>
        <w:t>一体化排涝泵站2座</w:t>
      </w:r>
      <w:r>
        <w:rPr>
          <w:rFonts w:hint="eastAsia" w:ascii="仿宋_GB2312" w:hAnsi="仿宋_GB2312" w:eastAsia="仿宋_GB2312" w:cs="仿宋_GB2312"/>
          <w:bCs/>
          <w:sz w:val="32"/>
          <w:szCs w:val="32"/>
          <w:lang w:val="en-US" w:eastAsia="zh-CN"/>
        </w:rPr>
        <w:t>，分别在和顺村和夏楼美村。</w:t>
      </w:r>
    </w:p>
    <w:p>
      <w:pPr>
        <w:pStyle w:val="13"/>
        <w:keepNext w:val="0"/>
        <w:keepLines w:val="0"/>
        <w:pageBreakBefore w:val="0"/>
        <w:widowControl w:val="0"/>
        <w:numPr>
          <w:ilvl w:val="0"/>
          <w:numId w:val="1"/>
        </w:numPr>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项目实施模式和进度计划</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1.2022年9月完成项目实施方案审定,向上级发改部门申请重大项目前期工作经费和2023年度政府新增债券资金项目入库，同步启动项目可行性研究报告编制工作。</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2.2022年11月底完成项目可行性研究报告编制及批复，</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完成项目立项审批程序；完成政府新增债券资金入库。</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3.2022年12月完成项目的初步设计及概算批复。</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4.2023年6月启动项目施工公开招投标程序，准备开工建设。</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1.组织保障。</w:t>
      </w:r>
      <w:r>
        <w:rPr>
          <w:rFonts w:hint="eastAsia" w:ascii="仿宋_GB2312" w:hAnsi="仿宋_GB2312" w:eastAsia="仿宋_GB2312" w:cs="仿宋_GB2312"/>
          <w:sz w:val="32"/>
          <w:szCs w:val="32"/>
        </w:rPr>
        <w:t>在城市工作总指挥部统一组织领导下，市住建局要落实推进</w:t>
      </w:r>
      <w:r>
        <w:rPr>
          <w:rFonts w:hint="eastAsia" w:ascii="仿宋_GB2312" w:hAnsi="仿宋_GB2312" w:eastAsia="仿宋_GB2312" w:cs="仿宋_GB2312"/>
          <w:bCs/>
          <w:sz w:val="32"/>
          <w:szCs w:val="32"/>
          <w:lang w:val="en-US" w:eastAsia="zh-CN"/>
        </w:rPr>
        <w:t>市中心城区地下排水管网升级改造和城市内涝治理</w:t>
      </w:r>
      <w:r>
        <w:rPr>
          <w:rFonts w:hint="eastAsia" w:ascii="仿宋_GB2312" w:hAnsi="仿宋_GB2312" w:eastAsia="仿宋_GB2312" w:cs="仿宋_GB2312"/>
          <w:sz w:val="32"/>
          <w:szCs w:val="32"/>
        </w:rPr>
        <w:t>工作的责任主体，成立推进</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建设工作专班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会同市城区政府、市发改局、市财政局、市自然资源局、</w:t>
      </w:r>
      <w:r>
        <w:rPr>
          <w:rFonts w:hint="eastAsia" w:ascii="仿宋_GB2312" w:hAnsi="仿宋_GB2312" w:eastAsia="仿宋_GB2312" w:cs="仿宋_GB2312"/>
          <w:sz w:val="32"/>
          <w:szCs w:val="32"/>
          <w:lang w:val="en-US" w:eastAsia="zh-CN"/>
        </w:rPr>
        <w:t>市生态环境局、市水务局</w:t>
      </w:r>
      <w:r>
        <w:rPr>
          <w:rFonts w:hint="eastAsia" w:ascii="仿宋_GB2312" w:hAnsi="仿宋_GB2312" w:eastAsia="仿宋_GB2312" w:cs="仿宋_GB2312"/>
          <w:sz w:val="32"/>
          <w:szCs w:val="32"/>
        </w:rPr>
        <w:t>等相关单位，建立工作协调机制，全面做好</w:t>
      </w:r>
      <w:r>
        <w:rPr>
          <w:rFonts w:hint="eastAsia" w:ascii="仿宋_GB2312" w:hAnsi="仿宋_GB2312" w:eastAsia="仿宋_GB2312" w:cs="仿宋_GB2312"/>
          <w:bCs/>
          <w:sz w:val="32"/>
          <w:szCs w:val="32"/>
          <w:lang w:val="en-US" w:eastAsia="zh-CN"/>
        </w:rPr>
        <w:t>地下排水管网升级改造和城市内涝治理</w:t>
      </w:r>
      <w:r>
        <w:rPr>
          <w:rFonts w:hint="eastAsia" w:ascii="仿宋_GB2312" w:hAnsi="仿宋_GB2312" w:eastAsia="仿宋_GB2312" w:cs="仿宋_GB2312"/>
          <w:sz w:val="32"/>
          <w:szCs w:val="32"/>
        </w:rPr>
        <w:t>管理工作。</w:t>
      </w:r>
    </w:p>
    <w:p>
      <w:pPr>
        <w:pageBreakBefore w:val="0"/>
        <w:kinsoku/>
        <w:wordWrap/>
        <w:overflowPunct/>
        <w:topLinePunct w:val="0"/>
        <w:autoSpaceDE/>
        <w:autoSpaceDN/>
        <w:bidi w:val="0"/>
        <w:spacing w:beforeAutospacing="0" w:afterAutospacing="0"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2.资金保障。</w:t>
      </w:r>
      <w:r>
        <w:rPr>
          <w:rFonts w:hint="eastAsia" w:ascii="仿宋_GB2312" w:hAnsi="仿宋_GB2312" w:eastAsia="仿宋_GB2312" w:cs="仿宋_GB2312"/>
          <w:sz w:val="32"/>
          <w:szCs w:val="32"/>
        </w:rPr>
        <w:t>市住建局要积极争取中央、省级专项资金支持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会同市发改局</w:t>
      </w:r>
      <w:r>
        <w:rPr>
          <w:rFonts w:hint="eastAsia" w:ascii="仿宋_GB2312" w:hAnsi="仿宋_GB2312" w:eastAsia="仿宋_GB2312" w:cs="仿宋_GB2312"/>
          <w:sz w:val="32"/>
          <w:szCs w:val="32"/>
        </w:rPr>
        <w:t>共同申报省级重点项目入库和上级支持的前期工作经费，大力争取地方政府新增债券资金投入；市财政局要加大对</w:t>
      </w:r>
      <w:r>
        <w:rPr>
          <w:rFonts w:hint="eastAsia" w:ascii="仿宋_GB2312" w:hAnsi="仿宋_GB2312" w:eastAsia="仿宋_GB2312" w:cs="仿宋_GB2312"/>
          <w:bCs/>
          <w:sz w:val="32"/>
          <w:szCs w:val="32"/>
          <w:lang w:val="en-US" w:eastAsia="zh-CN"/>
        </w:rPr>
        <w:t>地下排水管网升级改造和城市内涝治理</w:t>
      </w:r>
      <w:r>
        <w:rPr>
          <w:rFonts w:hint="eastAsia" w:ascii="仿宋_GB2312" w:hAnsi="仿宋_GB2312" w:eastAsia="仿宋_GB2312" w:cs="仿宋_GB2312"/>
          <w:sz w:val="32"/>
          <w:szCs w:val="32"/>
        </w:rPr>
        <w:t>的支持力度，在年度预算中合理安排项目资金，促进</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建设顺利开展。</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00" w:lineRule="exact"/>
        <w:ind w:firstLine="642" w:firstLineChars="200"/>
        <w:rPr>
          <w:rFonts w:hint="default" w:ascii="黑体" w:hAnsi="黑体" w:eastAsia="黑体" w:cs="黑体"/>
          <w:b/>
          <w:bCs w:val="0"/>
          <w:sz w:val="32"/>
          <w:szCs w:val="32"/>
          <w:lang w:val="en-US" w:eastAsia="zh-CN"/>
        </w:rPr>
      </w:pPr>
      <w:r>
        <w:rPr>
          <w:rFonts w:hint="eastAsia" w:ascii="仿宋_GB2312" w:hAnsi="仿宋_GB2312" w:eastAsia="仿宋_GB2312" w:cs="仿宋_GB2312"/>
          <w:b/>
          <w:bCs/>
          <w:sz w:val="32"/>
          <w:szCs w:val="32"/>
          <w:lang w:val="en-US" w:eastAsia="zh-CN"/>
        </w:rPr>
        <w:t>3.审批保障。</w:t>
      </w:r>
      <w:r>
        <w:rPr>
          <w:rFonts w:hint="eastAsia" w:ascii="仿宋_GB2312" w:hAnsi="仿宋_GB2312" w:eastAsia="仿宋_GB2312" w:cs="仿宋_GB2312"/>
          <w:sz w:val="32"/>
          <w:szCs w:val="32"/>
          <w:lang w:val="en-US" w:eastAsia="zh-CN"/>
        </w:rPr>
        <w:t>市住建局、市自然资源局、市生态环境局等部门要优化地下排水管网改造和城市内涝治理工程的审批流程，加快推进立项、征地、环评、用地规划许可、工程规划许可等前期工作，配合做好地下排水管网升级改造和内涝治理工程的相关工作。</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1D532"/>
    <w:multiLevelType w:val="singleLevel"/>
    <w:tmpl w:val="8B41D53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MjA5NjM5NmFiYjM0MTA0MzAwZDA0NThjNjdhNzcifQ=="/>
  </w:docVars>
  <w:rsids>
    <w:rsidRoot w:val="16685D6B"/>
    <w:rsid w:val="008F3D83"/>
    <w:rsid w:val="02555858"/>
    <w:rsid w:val="047B23A5"/>
    <w:rsid w:val="05855C7E"/>
    <w:rsid w:val="06412C21"/>
    <w:rsid w:val="08AD16A1"/>
    <w:rsid w:val="0ADF0A02"/>
    <w:rsid w:val="0C1C4137"/>
    <w:rsid w:val="126A4D5A"/>
    <w:rsid w:val="16685D6B"/>
    <w:rsid w:val="18802965"/>
    <w:rsid w:val="19A8056B"/>
    <w:rsid w:val="1E4A47F1"/>
    <w:rsid w:val="21E52F9E"/>
    <w:rsid w:val="29165601"/>
    <w:rsid w:val="29645C17"/>
    <w:rsid w:val="29FA583D"/>
    <w:rsid w:val="2AA10439"/>
    <w:rsid w:val="2D8C46F6"/>
    <w:rsid w:val="367B06E9"/>
    <w:rsid w:val="367B5207"/>
    <w:rsid w:val="37F37C4C"/>
    <w:rsid w:val="38F81028"/>
    <w:rsid w:val="3EBF0AA5"/>
    <w:rsid w:val="3F773B92"/>
    <w:rsid w:val="3FED4F6B"/>
    <w:rsid w:val="40AF4B4F"/>
    <w:rsid w:val="43CC479C"/>
    <w:rsid w:val="45730582"/>
    <w:rsid w:val="5EFDB508"/>
    <w:rsid w:val="5F6F6B86"/>
    <w:rsid w:val="62B54D45"/>
    <w:rsid w:val="64AA60EB"/>
    <w:rsid w:val="67176189"/>
    <w:rsid w:val="6F6E7940"/>
    <w:rsid w:val="77104A43"/>
    <w:rsid w:val="775E9EFF"/>
    <w:rsid w:val="7D9F7C9D"/>
    <w:rsid w:val="7E236693"/>
    <w:rsid w:val="7E6620A0"/>
    <w:rsid w:val="7F6378A2"/>
    <w:rsid w:val="7FAFD9ED"/>
    <w:rsid w:val="AFDE0DE0"/>
    <w:rsid w:val="BA9EC1CE"/>
    <w:rsid w:val="DFFFBDC9"/>
    <w:rsid w:val="EFBF0D52"/>
    <w:rsid w:val="F37D20BA"/>
    <w:rsid w:val="F5B2C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outlineLvl w:val="0"/>
    </w:pPr>
    <w:rPr>
      <w:rFonts w:eastAsia="宋体"/>
      <w:b/>
      <w:kern w:val="44"/>
      <w:sz w:val="28"/>
    </w:rPr>
  </w:style>
  <w:style w:type="paragraph" w:styleId="3">
    <w:name w:val="heading 2"/>
    <w:basedOn w:val="1"/>
    <w:next w:val="1"/>
    <w:unhideWhenUsed/>
    <w:qFormat/>
    <w:uiPriority w:val="0"/>
    <w:pPr>
      <w:keepNext/>
      <w:keepLines/>
      <w:outlineLvl w:val="1"/>
    </w:pPr>
    <w:rPr>
      <w:rFonts w:eastAsia="宋体"/>
      <w: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caption"/>
    <w:next w:val="1"/>
    <w:unhideWhenUsed/>
    <w:qFormat/>
    <w:uiPriority w:val="35"/>
    <w:pPr>
      <w:snapToGrid w:val="0"/>
      <w:jc w:val="center"/>
    </w:pPr>
    <w:rPr>
      <w:rFonts w:ascii="Times New Roman" w:hAnsi="Times New Roman" w:eastAsia="黑体" w:cstheme="majorBidi"/>
      <w:kern w:val="2"/>
      <w:sz w:val="24"/>
      <w:szCs w:val="20"/>
      <w:lang w:val="en-US" w:eastAsia="zh-CN" w:bidi="ar-SA"/>
    </w:rPr>
  </w:style>
  <w:style w:type="paragraph" w:styleId="5">
    <w:name w:val="Body Text"/>
    <w:basedOn w:val="1"/>
    <w:qFormat/>
    <w:uiPriority w:val="0"/>
    <w:pPr>
      <w:spacing w:after="120"/>
    </w:pPr>
  </w:style>
  <w:style w:type="paragraph" w:styleId="6">
    <w:name w:val="Plain Text"/>
    <w:basedOn w:val="1"/>
    <w:qFormat/>
    <w:uiPriority w:val="99"/>
    <w:rPr>
      <w:rFonts w:hint="eastAsi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 Text 21"/>
    <w:basedOn w:val="1"/>
    <w:qFormat/>
    <w:uiPriority w:val="0"/>
    <w:pPr>
      <w:adjustRightInd w:val="0"/>
      <w:spacing w:line="240" w:lineRule="exact"/>
      <w:textAlignment w:val="baseline"/>
    </w:pPr>
    <w:rPr>
      <w:rFonts w:ascii="宋体"/>
      <w:sz w:val="18"/>
      <w:szCs w:val="20"/>
    </w:rPr>
  </w:style>
  <w:style w:type="paragraph" w:customStyle="1" w:styleId="14">
    <w:name w:val="说明书正文"/>
    <w:basedOn w:val="5"/>
    <w:qFormat/>
    <w:uiPriority w:val="0"/>
    <w:pPr>
      <w:tabs>
        <w:tab w:val="left" w:pos="3555"/>
      </w:tabs>
      <w:adjustRightInd w:val="0"/>
      <w:snapToGrid w:val="0"/>
      <w:spacing w:after="0" w:line="360" w:lineRule="auto"/>
      <w:ind w:firstLine="480" w:firstLineChars="200"/>
    </w:pPr>
    <w:rPr>
      <w:rFonts w:ascii="Times New Roman" w:hAnsi="Times New Roman" w:cs="Arial"/>
      <w:kern w:val="0"/>
      <w:sz w:val="24"/>
      <w:szCs w:val="28"/>
    </w:rPr>
  </w:style>
  <w:style w:type="paragraph" w:customStyle="1" w:styleId="15">
    <w:name w:val="表头、图名"/>
    <w:basedOn w:val="1"/>
    <w:qFormat/>
    <w:uiPriority w:val="0"/>
    <w:pPr>
      <w:jc w:val="center"/>
    </w:pPr>
    <w:rPr>
      <w:rFonts w:ascii="Times New Roman" w:hAnsi="Times New Roman" w:cs="Times New Roman"/>
      <w:b/>
      <w:sz w:val="21"/>
      <w:szCs w:val="22"/>
    </w:rPr>
  </w:style>
  <w:style w:type="paragraph" w:customStyle="1" w:styleId="16">
    <w:name w:val="表格"/>
    <w:qFormat/>
    <w:uiPriority w:val="0"/>
    <w:pPr>
      <w:widowControl w:val="0"/>
      <w:jc w:val="center"/>
    </w:pPr>
    <w:rPr>
      <w:rFonts w:ascii="Times New Roman" w:hAnsi="Times New Roman" w:eastAsia="宋体" w:cstheme="minorBidi"/>
      <w:kern w:val="2"/>
      <w:sz w:val="21"/>
      <w:szCs w:val="21"/>
      <w:lang w:val="en-US" w:eastAsia="zh-CN" w:bidi="ar-SA"/>
    </w:rPr>
  </w:style>
  <w:style w:type="table" w:customStyle="1" w:styleId="17">
    <w:name w:val="样式2"/>
    <w:basedOn w:val="10"/>
    <w:qFormat/>
    <w:uiPriority w:val="99"/>
    <w:pPr>
      <w:jc w:val="center"/>
    </w:pPr>
    <w:rPr>
      <w:rFonts w:ascii="Times New Roman" w:hAnsi="Times New Roman" w:eastAsia="宋体"/>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3053</Words>
  <Characters>3414</Characters>
  <Lines>0</Lines>
  <Paragraphs>0</Paragraphs>
  <TotalTime>1</TotalTime>
  <ScaleCrop>false</ScaleCrop>
  <LinksUpToDate>false</LinksUpToDate>
  <CharactersWithSpaces>3417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2022-07-12T15:43:00Z</dcterms:created>
  <dc:creator>海波</dc:creator>
  <cp:lastModifiedBy>xiesimei</cp:lastModifiedBy>
  <cp:lastPrinted>2022-09-02T19:02:00Z</cp:lastPrinted>
  <dcterms:modified xsi:type="dcterms:W3CDTF">2022-09-07T10:17:35Z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E99A86CF275B452FACCAF7FCF2B1866A</vt:lpwstr>
  </property>
</Properties>
</file>