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汕尾市2022年度省下放市县促进经济高质量发展专项资金（知识产权保护类）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项目申报指南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一、重点市场知识产权保护项目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项目名称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汕尾市2022年度重点市场知识产权保护项目</w:t>
      </w:r>
    </w:p>
    <w:p>
      <w:pPr>
        <w:numPr>
          <w:ilvl w:val="0"/>
          <w:numId w:val="2"/>
        </w:numPr>
        <w:ind w:left="630" w:leftChars="0" w:firstLine="0" w:firstLineChars="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建立完善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重点市场知识产权保护工作机制，组织进驻重点市场开展知识产权保护工作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培育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 w:bidi="ar"/>
        </w:rPr>
        <w:t>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申报知识产权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 w:bidi="ar"/>
        </w:rPr>
        <w:t>保护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规范化市场。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项目任务</w:t>
      </w:r>
    </w:p>
    <w:p>
      <w:pPr>
        <w:pStyle w:val="3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借鉴国内外知识产权保护先进经验做法，结合</w:t>
      </w:r>
      <w:r>
        <w:rPr>
          <w:rFonts w:hint="eastAsia" w:ascii="仿宋" w:hAnsi="仿宋" w:eastAsia="仿宋"/>
          <w:sz w:val="32"/>
          <w:szCs w:val="32"/>
        </w:rPr>
        <w:t>我市重点市场</w:t>
      </w:r>
      <w:r>
        <w:rPr>
          <w:rFonts w:ascii="仿宋" w:hAnsi="仿宋" w:eastAsia="仿宋"/>
          <w:sz w:val="32"/>
          <w:szCs w:val="32"/>
        </w:rPr>
        <w:t>知识产权保护实际与需求，切实完善</w:t>
      </w:r>
      <w:r>
        <w:rPr>
          <w:rFonts w:hint="eastAsia" w:ascii="仿宋" w:hAnsi="仿宋" w:eastAsia="仿宋"/>
          <w:sz w:val="32"/>
          <w:szCs w:val="32"/>
        </w:rPr>
        <w:t>我市重点市场</w:t>
      </w:r>
      <w:r>
        <w:rPr>
          <w:rFonts w:ascii="仿宋" w:hAnsi="仿宋" w:eastAsia="仿宋"/>
          <w:sz w:val="32"/>
          <w:szCs w:val="32"/>
        </w:rPr>
        <w:t>知识产权保护机制，提升</w:t>
      </w:r>
      <w:r>
        <w:rPr>
          <w:rFonts w:hint="eastAsia" w:ascii="仿宋" w:hAnsi="仿宋" w:eastAsia="仿宋"/>
          <w:sz w:val="32"/>
          <w:szCs w:val="32"/>
        </w:rPr>
        <w:t>重点市场</w:t>
      </w:r>
      <w:r>
        <w:rPr>
          <w:rFonts w:ascii="仿宋" w:hAnsi="仿宋" w:eastAsia="仿宋"/>
          <w:sz w:val="32"/>
          <w:szCs w:val="32"/>
        </w:rPr>
        <w:t>知识产权保护效能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3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动员组织我市重点市场开展知识产权保护规范化工作，培育或申报知识产权保护规范化市场</w:t>
      </w:r>
      <w:r>
        <w:rPr>
          <w:rFonts w:hint="eastAsia" w:ascii="仿宋" w:hAnsi="仿宋" w:eastAsia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1个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3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ascii="仿宋" w:hAnsi="仿宋" w:eastAsia="仿宋"/>
          <w:sz w:val="32"/>
          <w:szCs w:val="32"/>
        </w:rPr>
        <w:t>协助</w:t>
      </w:r>
      <w:r>
        <w:rPr>
          <w:rFonts w:hint="eastAsia" w:ascii="仿宋" w:hAnsi="仿宋" w:eastAsia="仿宋"/>
          <w:sz w:val="32"/>
          <w:szCs w:val="32"/>
        </w:rPr>
        <w:t>汕</w:t>
      </w:r>
      <w:r>
        <w:rPr>
          <w:rFonts w:hint="eastAsia" w:ascii="仿宋" w:hAnsi="仿宋" w:eastAsia="仿宋"/>
          <w:sz w:val="32"/>
          <w:szCs w:val="32"/>
          <w:lang w:eastAsia="zh-CN"/>
        </w:rPr>
        <w:t>尾</w:t>
      </w:r>
      <w:r>
        <w:rPr>
          <w:rFonts w:ascii="仿宋" w:hAnsi="仿宋" w:eastAsia="仿宋"/>
          <w:sz w:val="32"/>
          <w:szCs w:val="32"/>
        </w:rPr>
        <w:t>市市场监管局对我市重点</w:t>
      </w:r>
      <w:r>
        <w:rPr>
          <w:rFonts w:hint="eastAsia" w:ascii="仿宋" w:hAnsi="仿宋" w:eastAsia="仿宋"/>
          <w:sz w:val="32"/>
          <w:szCs w:val="32"/>
        </w:rPr>
        <w:t>市场</w:t>
      </w:r>
      <w:r>
        <w:rPr>
          <w:rFonts w:ascii="仿宋" w:hAnsi="仿宋" w:eastAsia="仿宋"/>
          <w:sz w:val="32"/>
          <w:szCs w:val="32"/>
        </w:rPr>
        <w:t>开展知识产权保护专项行动</w:t>
      </w:r>
      <w:r>
        <w:rPr>
          <w:rFonts w:hint="eastAsia" w:ascii="仿宋" w:hAnsi="仿宋" w:eastAsia="仿宋"/>
          <w:sz w:val="32"/>
          <w:szCs w:val="32"/>
        </w:rPr>
        <w:t>;</w:t>
      </w:r>
      <w:r>
        <w:rPr>
          <w:rFonts w:hint="eastAsia" w:ascii="仿宋" w:hAnsi="仿宋" w:eastAsia="仿宋"/>
          <w:sz w:val="32"/>
          <w:szCs w:val="32"/>
          <w:lang w:eastAsia="zh-CN"/>
        </w:rPr>
        <w:t>协助处理的案件不少于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3件。</w:t>
      </w:r>
    </w:p>
    <w:p>
      <w:pPr>
        <w:pStyle w:val="3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开展我市重点市场知识产权保护宣传活动</w:t>
      </w:r>
      <w:r>
        <w:rPr>
          <w:rFonts w:hint="eastAsia" w:ascii="仿宋" w:hAnsi="仿宋" w:eastAsia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3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lang w:eastAsia="zh-CN"/>
        </w:rPr>
        <w:t>针对市场主体开展重点市场知识产权保护主题培训不少于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申报主体和条件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汕尾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市行政区域内依法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登记注册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具有独立法人资格的企事业单位、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行业协会、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社会团体等，或广东省内具有独立法人资格的知识产权服务机构或运营机构。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优先考虑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拥有同类项目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服务经验的单位。</w:t>
      </w:r>
    </w:p>
    <w:p>
      <w:pPr>
        <w:pStyle w:val="6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有良好的社会信誉，依法经营，规范管理，具有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实施项目的工作基础和条件，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健全的财务管理制度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遵守专项资金管理有关规定，能按时、保质保量完成项目任务。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（五）申报材料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《汕尾市2022年度知识产权保护类资金项目申报书》；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机构法人资格证书或营业执照复印件（加盖公章）；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近两年的财务报表；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人员资格证明；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申报条件、申报优势的材料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二、地理标志产品培育项目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楷体" w:hAnsi="楷体" w:eastAsia="楷体" w:cs="楷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kern w:val="0"/>
          <w:sz w:val="32"/>
          <w:szCs w:val="32"/>
          <w:lang w:val="en-US" w:eastAsia="zh-CN"/>
        </w:rPr>
        <w:t>（一）项目名称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汕尾市2022年度地理标志产品培育项目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（二）项目目标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挖掘地理标志资源，培育地理标志产品。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提高地理标志对经济、社会贡献的显示度，进一步提升全社会地理标志产品保护意识。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（三）项目任务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开展挖掘、培育1个以上地理标志产品，并形成培育报告，加强地理标志产品培育。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开展当地地理标志产品培育调研，并形成调研材料1份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制作地理标志宣传推广材料，并开展1次以上宣传推广活动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开展1次以上地理标志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申报主体和条件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汕尾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市行政区域内依法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登记注册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具有独立法人资格的企事业单位、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行业协会、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社会团体等，或广东省内具有独立法人资格的知识产权服务机构或运营机构。优先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承担过2次及以上同类项目的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单位。</w:t>
      </w:r>
    </w:p>
    <w:p>
      <w:pPr>
        <w:pStyle w:val="6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有良好的社会信誉，依法经营，规范管理，具有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实施项目的工作基础和条件，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健全的财务管理制度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遵守专项资金管理有关规定，能按时、保质保量完成项目任务。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1.《汕尾市2022年度知识产权保护类资金项目申报书》；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机构法人资格证书或营业执照复印件（加盖公章）；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近两年的财务报表；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人员资格证明；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申报条件、申报优势的材料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三、知识产权纠纷多元化解决项目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（一）项目名称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汕尾市2022年度知识产权纠纷调解项目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（二）项目目标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加强知识产权纠纷调解工作，提升调解效能，成立知识产权维权援助服务站点，积极为社会经济高质量发展和社会创新创业提供坚实有力的保障。</w:t>
      </w:r>
    </w:p>
    <w:p>
      <w:pPr>
        <w:numPr>
          <w:ilvl w:val="0"/>
          <w:numId w:val="2"/>
        </w:numPr>
        <w:ind w:left="630" w:leftChars="0" w:firstLine="0" w:firstLineChars="0"/>
        <w:jc w:val="both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项目任务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建设1个汕尾市知识产权维权援助工作站。建立工作站各项工作制度。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协助汕尾市市场监管局开展知识产权纠纷案件调解不少于4件。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组织开展1场知识产权纠纷调解和维权援助主题培训班。</w:t>
      </w:r>
    </w:p>
    <w:p>
      <w:pPr>
        <w:numPr>
          <w:ilvl w:val="0"/>
          <w:numId w:val="2"/>
        </w:numPr>
        <w:ind w:left="630" w:leftChars="0" w:firstLine="0" w:firstLineChars="0"/>
        <w:jc w:val="both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申报主体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汕尾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市行政区域内依法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登记注册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具有独立法人资格的科研机构、高校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院所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行业协会、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有良好的社会信誉，依法经营，规范管理，具有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实施项目的工作基础和条件，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健全的财务管理制度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遵守专项资金管理有关规定，能按时、保质保量完成项目任务。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《汕尾市2022年度知识产权保护类资金项目申报书》；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机构法人资格证书或营业执照复印件（加盖公章）；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近两年的财务报表；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人员资格证明；</w:t>
      </w:r>
    </w:p>
    <w:p>
      <w:pPr>
        <w:pStyle w:val="6"/>
        <w:autoSpaceDN w:val="0"/>
        <w:spacing w:before="15" w:beforeLines="0" w:after="15" w:afterLines="0"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申报条件、申报优势的材料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BC69FB"/>
    <w:multiLevelType w:val="singleLevel"/>
    <w:tmpl w:val="A1BC69FB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51D3"/>
    <w:rsid w:val="04137FD4"/>
    <w:rsid w:val="1E7251D3"/>
    <w:rsid w:val="34D31D1C"/>
    <w:rsid w:val="586C6957"/>
    <w:rsid w:val="6EC2355C"/>
    <w:rsid w:val="70E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Calibri" w:hAnsi="Calibri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2022-03-25T08:56:00Z</dcterms:created>
  <dc:creator>Administrator</dc:creator>
  <cp:lastModifiedBy>Administrator</cp:lastModifiedBy>
  <dcterms:modified xsi:type="dcterms:W3CDTF">2022-03-29T02:00:25Z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