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汕扶〔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2019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汕尾市扶贫开发领导小组印发《关于打赢脱贫攻坚战三年行动方案（2018-2020年）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责任清单》的通知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各县（市、区）扶贫开发领导小组，市直有关单位：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pacing w:val="0"/>
          <w:kern w:val="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2"/>
          <w:sz w:val="32"/>
          <w:szCs w:val="40"/>
          <w:lang w:val="en-US" w:eastAsia="zh-CN"/>
        </w:rPr>
        <w:t>经市领导同志同意，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现将《关于打赢脱贫攻坚战三年行动方案（2018-2020年）责任清单》印发给你们。请结合实际，认真组织实施。</w:t>
      </w:r>
      <w:r>
        <w:rPr>
          <w:rFonts w:hint="eastAsia" w:ascii="仿宋" w:hAnsi="仿宋" w:eastAsia="仿宋" w:cs="仿宋"/>
          <w:spacing w:val="0"/>
          <w:kern w:val="2"/>
          <w:sz w:val="32"/>
          <w:szCs w:val="40"/>
          <w:lang w:val="en-US" w:eastAsia="zh-CN"/>
        </w:rPr>
        <w:t>实施中遇到任何问题，请径向市扶贫办反馈。联系电话：0660-3375598。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汕尾市扶贫开发领导小组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2019年4月24日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tbl>
      <w:tblPr>
        <w:tblStyle w:val="3"/>
        <w:tblpPr w:leftFromText="180" w:rightFromText="180" w:vertAnchor="text" w:horzAnchor="page" w:tblpX="1726" w:tblpY="11491"/>
        <w:tblOverlap w:val="never"/>
        <w:tblW w:w="883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/>
              </w:rPr>
              <w:t>抄送：奇珠、绪松、锡群、林军、东鸿同志，深圳对口帮扶汕尾指挥部。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83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28"/>
                <w:szCs w:val="28"/>
                <w:lang w:val="en-US" w:eastAsia="zh-CN"/>
              </w:rPr>
              <w:t>汕尾市扶贫开发领导小组                   2019年4月24日印发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627BB"/>
    <w:rsid w:val="056D226D"/>
    <w:rsid w:val="14984448"/>
    <w:rsid w:val="217520F7"/>
    <w:rsid w:val="27F52AC6"/>
    <w:rsid w:val="35F47672"/>
    <w:rsid w:val="3E025811"/>
    <w:rsid w:val="48BD2DDE"/>
    <w:rsid w:val="52F724DD"/>
    <w:rsid w:val="52FA2AA0"/>
    <w:rsid w:val="69E85F08"/>
    <w:rsid w:val="6FA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NekoBoom</cp:lastModifiedBy>
  <cp:lastPrinted>2019-04-28T01:33:00Z</cp:lastPrinted>
  <dcterms:modified xsi:type="dcterms:W3CDTF">2019-04-28T09:12:55Z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