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jc w:val="center"/>
        <w:rPr>
          <w:rFonts w:hint="eastAsia" w:ascii="宋体" w:hAnsi="宋体" w:cs="宋体"/>
          <w:color w:val="333333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36"/>
          <w:szCs w:val="36"/>
        </w:rPr>
        <w:t>网络预约出租汽车经营许可前公示情况表</w:t>
      </w:r>
    </w:p>
    <w:p>
      <w:pPr>
        <w:widowControl/>
        <w:spacing w:line="390" w:lineRule="atLeast"/>
        <w:jc w:val="right"/>
        <w:rPr>
          <w:rFonts w:hint="eastAsia" w:ascii="宋体" w:hAnsi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       </w:t>
      </w:r>
    </w:p>
    <w:tbl>
      <w:tblPr>
        <w:tblStyle w:val="2"/>
        <w:tblW w:w="13932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3267"/>
        <w:gridCol w:w="2531"/>
        <w:gridCol w:w="2160"/>
        <w:gridCol w:w="2835"/>
        <w:gridCol w:w="24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3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申请单位</w:t>
            </w:r>
          </w:p>
        </w:tc>
        <w:tc>
          <w:tcPr>
            <w:tcW w:w="2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申请内容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法人代表人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单位地址</w:t>
            </w:r>
          </w:p>
        </w:tc>
        <w:tc>
          <w:tcPr>
            <w:tcW w:w="2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拟处理意见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3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滴滴出行科技有限公司汕尾分公司</w:t>
            </w:r>
          </w:p>
        </w:tc>
        <w:tc>
          <w:tcPr>
            <w:tcW w:w="2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网络预约出租汽车经营许可【新办】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法定代表人：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lang w:val="en-US" w:eastAsia="zh-CN"/>
              </w:rPr>
              <w:t>朱泽涛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分公司负责人：廖春燕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汕尾市城区腾飞路新创汇商务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大厦3楼E区</w:t>
            </w:r>
          </w:p>
        </w:tc>
        <w:tc>
          <w:tcPr>
            <w:tcW w:w="2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拟同意许可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180" w:firstLineChars="100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54BF2"/>
    <w:rsid w:val="3CC54BF2"/>
    <w:rsid w:val="471C161B"/>
    <w:rsid w:val="4949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2022-01-28T08:12:00Z</dcterms:created>
  <dc:creator>Administrator</dc:creator>
  <cp:lastModifiedBy>林湘</cp:lastModifiedBy>
  <dcterms:modified xsi:type="dcterms:W3CDTF">2022-01-28T11:57:35Z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EAEF69399F7A494FADB104C242E31CAA</vt:lpwstr>
  </property>
</Properties>
</file>