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  <w:t>2021年汕尾市人力资源和社会保障局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0"/>
          <w:szCs w:val="40"/>
          <w:lang w:val="en-US" w:eastAsia="zh-CN"/>
        </w:rPr>
        <w:t>公开招聘政府聘员体检对象名单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tbl>
      <w:tblPr>
        <w:tblW w:w="8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95"/>
        <w:gridCol w:w="2265"/>
        <w:gridCol w:w="231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A1001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21101000215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吴峰源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7E7B"/>
    <w:rsid w:val="01CA7E7B"/>
    <w:rsid w:val="04CB70A7"/>
    <w:rsid w:val="38691F1C"/>
    <w:rsid w:val="490C1C61"/>
    <w:rsid w:val="4E976561"/>
    <w:rsid w:val="724C3C89"/>
    <w:rsid w:val="74F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2020-07-28T09:43:00Z</dcterms:created>
  <dc:creator>一筒君</dc:creator>
  <cp:lastModifiedBy>admin</cp:lastModifiedBy>
  <dcterms:modified xsi:type="dcterms:W3CDTF">2021-12-07T03:26:32Z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04FBBEEB045E4A72BFE1506261338F91</vt:lpwstr>
  </property>
</Properties>
</file>