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590"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4</w:t>
      </w:r>
    </w:p>
    <w:p>
      <w:pPr>
        <w:shd w:val="clear" w:color="auto" w:fill="FFFFFF"/>
        <w:spacing w:line="590" w:lineRule="exact"/>
        <w:jc w:val="center"/>
        <w:rPr>
          <w:rFonts w:hint="eastAsia" w:ascii="方正小标宋简体" w:hAnsi="仿宋" w:eastAsia="方正小标宋简体" w:cs="仿宋"/>
          <w:sz w:val="44"/>
          <w:szCs w:val="44"/>
        </w:rPr>
      </w:pPr>
    </w:p>
    <w:p>
      <w:pPr>
        <w:shd w:val="clear" w:color="auto" w:fill="FFFFFF"/>
        <w:spacing w:line="590" w:lineRule="exact"/>
        <w:jc w:val="center"/>
        <w:rPr>
          <w:rFonts w:ascii="方正小标宋简体" w:hAnsi="仿宋" w:eastAsia="方正小标宋简体" w:cs="仿宋"/>
          <w:sz w:val="44"/>
          <w:szCs w:val="44"/>
        </w:rPr>
      </w:pPr>
      <w:r>
        <w:rPr>
          <w:rFonts w:hint="eastAsia" w:ascii="方正小标宋简体" w:hAnsi="仿宋" w:eastAsia="方正小标宋简体" w:cs="仿宋"/>
          <w:sz w:val="44"/>
          <w:szCs w:val="44"/>
        </w:rPr>
        <w:t>本次抽检依据和检验项目</w:t>
      </w:r>
    </w:p>
    <w:p>
      <w:pPr>
        <w:shd w:val="clear" w:color="auto" w:fill="FFFFFF"/>
        <w:spacing w:line="590" w:lineRule="exact"/>
        <w:jc w:val="center"/>
        <w:rPr>
          <w:rFonts w:hint="eastAsia" w:ascii="方正小标宋简体" w:hAnsi="仿宋" w:eastAsia="方正小标宋简体" w:cs="仿宋"/>
          <w:sz w:val="44"/>
          <w:szCs w:val="44"/>
          <w:lang w:eastAsia="zh-CN"/>
        </w:rPr>
      </w:pPr>
      <w:r>
        <w:rPr>
          <w:rFonts w:hint="eastAsia" w:ascii="方正小标宋简体" w:hAnsi="仿宋" w:eastAsia="方正小标宋简体" w:cs="仿宋"/>
          <w:sz w:val="44"/>
          <w:szCs w:val="44"/>
          <w:lang w:eastAsia="zh-CN"/>
        </w:rPr>
        <w:t>（2021广东汕尾生产环节抽检计划）</w:t>
      </w:r>
    </w:p>
    <w:p>
      <w:pPr>
        <w:spacing w:line="600" w:lineRule="exact"/>
        <w:ind w:firstLine="640" w:firstLineChars="200"/>
        <w:rPr>
          <w:rFonts w:eastAsia="黑体"/>
          <w:szCs w:val="32"/>
        </w:rPr>
      </w:pPr>
      <w:r>
        <w:rPr>
          <w:rFonts w:eastAsia="黑体"/>
          <w:szCs w:val="32"/>
        </w:rPr>
        <w:t>一</w:t>
      </w:r>
      <w:r>
        <w:rPr>
          <w:rFonts w:hint="eastAsia" w:eastAsia="黑体"/>
          <w:szCs w:val="32"/>
        </w:rPr>
        <w:t>、饼干</w:t>
      </w:r>
    </w:p>
    <w:p>
      <w:pPr>
        <w:spacing w:line="600" w:lineRule="exact"/>
        <w:ind w:firstLine="640" w:firstLineChars="200"/>
        <w:rPr>
          <w:rFonts w:ascii="楷体" w:hAnsi="楷体" w:eastAsia="楷体"/>
          <w:szCs w:val="32"/>
        </w:rPr>
      </w:pPr>
      <w:r>
        <w:rPr>
          <w:rFonts w:hint="eastAsia" w:ascii="楷体" w:hAnsi="楷体" w:eastAsia="楷体"/>
          <w:szCs w:val="32"/>
        </w:rPr>
        <w:t>（一）抽检依据</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抽检依据是《</w:t>
      </w:r>
      <w:r>
        <w:rPr>
          <w:rFonts w:ascii="仿宋" w:hAnsi="仿宋" w:eastAsia="仿宋" w:cs="仿宋_GB2312"/>
          <w:sz w:val="28"/>
          <w:szCs w:val="28"/>
        </w:rPr>
        <w:t>食品安全国家标准 饼干</w:t>
      </w:r>
      <w:r>
        <w:rPr>
          <w:rFonts w:hint="eastAsia" w:ascii="仿宋" w:hAnsi="仿宋" w:eastAsia="仿宋" w:cs="仿宋_GB2312"/>
          <w:sz w:val="28"/>
          <w:szCs w:val="28"/>
        </w:rPr>
        <w:t>》（</w:t>
      </w:r>
      <w:r>
        <w:rPr>
          <w:rFonts w:ascii="仿宋" w:hAnsi="仿宋" w:eastAsia="仿宋" w:cs="仿宋_GB2312"/>
          <w:sz w:val="28"/>
          <w:szCs w:val="28"/>
        </w:rPr>
        <w:t>GB 7100</w:t>
      </w:r>
      <w:r>
        <w:rPr>
          <w:rFonts w:hint="eastAsia" w:ascii="仿宋" w:hAnsi="仿宋" w:eastAsia="仿宋" w:cs="仿宋_GB2312"/>
          <w:sz w:val="28"/>
          <w:szCs w:val="28"/>
        </w:rPr>
        <w:t>）、《食品安全国家标准 饼干》（</w:t>
      </w:r>
      <w:r>
        <w:rPr>
          <w:rFonts w:ascii="仿宋" w:hAnsi="仿宋" w:eastAsia="仿宋" w:cs="仿宋_GB2312"/>
          <w:sz w:val="28"/>
          <w:szCs w:val="28"/>
        </w:rPr>
        <w:t>GB/T 20980-2007</w:t>
      </w:r>
      <w:r>
        <w:rPr>
          <w:rFonts w:hint="eastAsia" w:ascii="仿宋" w:hAnsi="仿宋" w:eastAsia="仿宋" w:cs="仿宋_GB2312"/>
          <w:sz w:val="28"/>
          <w:szCs w:val="28"/>
        </w:rPr>
        <w:t>）及产品明示标准和指标的要求。</w:t>
      </w:r>
    </w:p>
    <w:p>
      <w:pPr>
        <w:spacing w:line="600" w:lineRule="exact"/>
        <w:ind w:firstLine="640" w:firstLineChars="200"/>
        <w:rPr>
          <w:rFonts w:ascii="楷体" w:hAnsi="楷体" w:eastAsia="楷体"/>
          <w:szCs w:val="32"/>
        </w:rPr>
      </w:pPr>
      <w:r>
        <w:rPr>
          <w:rFonts w:hint="eastAsia" w:ascii="楷体" w:hAnsi="楷体" w:eastAsia="楷体"/>
          <w:szCs w:val="32"/>
        </w:rPr>
        <w:t>（二）检验项目</w:t>
      </w:r>
    </w:p>
    <w:p>
      <w:pPr>
        <w:spacing w:line="600" w:lineRule="exact"/>
        <w:ind w:firstLine="560" w:firstLineChars="200"/>
        <w:rPr>
          <w:rFonts w:ascii="仿宋" w:hAnsi="仿宋" w:eastAsia="仿宋" w:cs="仿宋"/>
          <w:sz w:val="28"/>
          <w:szCs w:val="28"/>
        </w:rPr>
      </w:pPr>
      <w:r>
        <w:rPr>
          <w:rFonts w:hint="eastAsia" w:ascii="仿宋" w:hAnsi="仿宋" w:eastAsia="仿宋" w:cs="仿宋"/>
          <w:sz w:val="28"/>
          <w:szCs w:val="28"/>
        </w:rPr>
        <w:t>1.饼干抽检项目包括酸价(以脂肪计)、过氧化值(以脂肪计)、苯甲酸及其钠盐(以苯甲酸计)、山梨酸及其钾盐(以山梨酸计)、铝的残留量(干样品，以Al计)、脱氢乙酸及其钠盐(以脱氢乙酸计)、菌落总数、大肠菌群、霉菌、铅(以Pb计)。</w:t>
      </w:r>
    </w:p>
    <w:p>
      <w:pPr>
        <w:spacing w:line="600" w:lineRule="exact"/>
        <w:ind w:firstLine="640" w:firstLineChars="200"/>
        <w:rPr>
          <w:rFonts w:eastAsia="黑体"/>
          <w:szCs w:val="32"/>
        </w:rPr>
      </w:pPr>
      <w:r>
        <w:rPr>
          <w:rFonts w:eastAsia="黑体"/>
          <w:szCs w:val="32"/>
        </w:rPr>
        <w:t>二</w:t>
      </w:r>
      <w:r>
        <w:rPr>
          <w:rFonts w:hint="eastAsia" w:eastAsia="黑体"/>
          <w:szCs w:val="32"/>
        </w:rPr>
        <w:t>、茶叶及相关制品</w:t>
      </w:r>
    </w:p>
    <w:p>
      <w:pPr>
        <w:spacing w:line="600" w:lineRule="exact"/>
        <w:ind w:firstLine="640" w:firstLineChars="200"/>
        <w:rPr>
          <w:rFonts w:ascii="楷体" w:hAnsi="楷体" w:eastAsia="楷体"/>
          <w:szCs w:val="32"/>
        </w:rPr>
      </w:pPr>
      <w:r>
        <w:rPr>
          <w:rFonts w:hint="eastAsia" w:ascii="楷体" w:hAnsi="楷体" w:eastAsia="楷体"/>
          <w:szCs w:val="32"/>
        </w:rPr>
        <w:t>（一）抽检依据</w:t>
      </w:r>
    </w:p>
    <w:p>
      <w:pPr>
        <w:spacing w:line="600" w:lineRule="exact"/>
        <w:ind w:firstLine="560" w:firstLineChars="200"/>
        <w:rPr>
          <w:rFonts w:ascii="仿宋" w:hAnsi="仿宋" w:eastAsia="仿宋" w:cs="仿宋"/>
          <w:sz w:val="28"/>
          <w:szCs w:val="28"/>
        </w:rPr>
      </w:pPr>
      <w:r>
        <w:rPr>
          <w:rFonts w:hint="eastAsia" w:ascii="仿宋" w:hAnsi="仿宋" w:eastAsia="仿宋" w:cs="仿宋"/>
          <w:sz w:val="28"/>
          <w:szCs w:val="28"/>
        </w:rPr>
        <w:t>抽检依据是产品明示标准和质量要求、相关的法律法规、 部门规章和规定。</w:t>
      </w:r>
    </w:p>
    <w:p>
      <w:pPr>
        <w:spacing w:line="600" w:lineRule="exact"/>
        <w:ind w:firstLine="640" w:firstLineChars="200"/>
        <w:rPr>
          <w:rFonts w:ascii="楷体" w:hAnsi="楷体" w:eastAsia="楷体"/>
          <w:szCs w:val="32"/>
        </w:rPr>
      </w:pPr>
      <w:r>
        <w:rPr>
          <w:rFonts w:hint="eastAsia" w:ascii="楷体" w:hAnsi="楷体" w:eastAsia="楷体"/>
          <w:szCs w:val="32"/>
        </w:rPr>
        <w:t>（二）检验项目</w:t>
      </w:r>
    </w:p>
    <w:p>
      <w:pPr>
        <w:spacing w:line="600" w:lineRule="exact"/>
        <w:ind w:firstLine="560" w:firstLineChars="200"/>
        <w:rPr>
          <w:rFonts w:ascii="仿宋" w:hAnsi="仿宋" w:eastAsia="仿宋" w:cs="仿宋"/>
          <w:sz w:val="28"/>
          <w:szCs w:val="28"/>
        </w:rPr>
      </w:pPr>
      <w:r>
        <w:rPr>
          <w:rFonts w:hint="eastAsia" w:ascii="仿宋" w:hAnsi="仿宋" w:eastAsia="仿宋" w:cs="仿宋"/>
          <w:sz w:val="28"/>
          <w:szCs w:val="28"/>
        </w:rPr>
        <w:t>1</w:t>
      </w:r>
      <w:r>
        <w:rPr>
          <w:rFonts w:ascii="仿宋" w:hAnsi="仿宋" w:eastAsia="仿宋" w:cs="仿宋"/>
          <w:sz w:val="28"/>
          <w:szCs w:val="28"/>
        </w:rPr>
        <w:t>.</w:t>
      </w:r>
      <w:r>
        <w:rPr>
          <w:rFonts w:hint="eastAsia" w:ascii="仿宋" w:hAnsi="仿宋" w:eastAsia="仿宋" w:cs="仿宋"/>
          <w:sz w:val="28"/>
          <w:szCs w:val="28"/>
        </w:rPr>
        <w:t>绿茶、红茶、乌龙茶、黄茶、白茶、黑茶、花茶、袋泡茶、紧压茶抽检项目包括铅(以Pb计)、联苯菊酯、氯氰菊酯和高效氯氰菊酯、氰戊菊酯和S-氰戊菊酯、甲胺磷、啶虫脒、吡蚜酮、敌百虫、甲拌磷、氯唑磷、灭线磷、水胺硫磷、氧乐果、茚虫威。</w:t>
      </w:r>
    </w:p>
    <w:p>
      <w:pPr>
        <w:spacing w:line="600" w:lineRule="exact"/>
        <w:ind w:firstLine="560" w:firstLineChars="200"/>
        <w:rPr>
          <w:rFonts w:ascii="仿宋" w:hAnsi="仿宋" w:eastAsia="仿宋" w:cs="仿宋"/>
          <w:sz w:val="28"/>
          <w:szCs w:val="28"/>
        </w:rPr>
      </w:pPr>
      <w:r>
        <w:rPr>
          <w:rFonts w:hint="eastAsia" w:ascii="仿宋" w:hAnsi="仿宋" w:eastAsia="仿宋" w:cs="仿宋"/>
          <w:sz w:val="28"/>
          <w:szCs w:val="28"/>
        </w:rPr>
        <w:t>2</w:t>
      </w:r>
      <w:r>
        <w:rPr>
          <w:rFonts w:ascii="仿宋" w:hAnsi="仿宋" w:eastAsia="仿宋" w:cs="仿宋"/>
          <w:sz w:val="28"/>
          <w:szCs w:val="28"/>
        </w:rPr>
        <w:t>.</w:t>
      </w:r>
      <w:r>
        <w:rPr>
          <w:rFonts w:hint="eastAsia" w:ascii="仿宋" w:hAnsi="仿宋" w:eastAsia="仿宋" w:cs="仿宋"/>
          <w:sz w:val="28"/>
          <w:szCs w:val="28"/>
        </w:rPr>
        <w:t>速溶茶类、其它含茶制品抽检项目包括铅(以Pb计)、菌落总数、大肠菌群。</w:t>
      </w:r>
    </w:p>
    <w:p>
      <w:pPr>
        <w:spacing w:line="600" w:lineRule="exact"/>
        <w:ind w:firstLine="560" w:firstLineChars="200"/>
        <w:rPr>
          <w:rFonts w:ascii="仿宋" w:hAnsi="仿宋" w:eastAsia="仿宋" w:cs="仿宋"/>
          <w:sz w:val="28"/>
          <w:szCs w:val="28"/>
        </w:rPr>
      </w:pPr>
      <w:r>
        <w:rPr>
          <w:rFonts w:hint="eastAsia" w:ascii="仿宋" w:hAnsi="仿宋" w:eastAsia="仿宋" w:cs="仿宋"/>
          <w:sz w:val="28"/>
          <w:szCs w:val="28"/>
        </w:rPr>
        <w:t>3</w:t>
      </w:r>
      <w:r>
        <w:rPr>
          <w:rFonts w:ascii="仿宋" w:hAnsi="仿宋" w:eastAsia="仿宋" w:cs="仿宋"/>
          <w:sz w:val="28"/>
          <w:szCs w:val="28"/>
        </w:rPr>
        <w:t>.</w:t>
      </w:r>
      <w:r>
        <w:rPr>
          <w:rFonts w:hint="eastAsia" w:ascii="仿宋" w:hAnsi="仿宋" w:eastAsia="仿宋" w:cs="仿宋"/>
          <w:sz w:val="28"/>
          <w:szCs w:val="28"/>
        </w:rPr>
        <w:t>代用茶抽检项目包括铅(以Pb计)。</w:t>
      </w:r>
    </w:p>
    <w:p>
      <w:pPr>
        <w:spacing w:line="600" w:lineRule="exact"/>
        <w:ind w:firstLine="640" w:firstLineChars="200"/>
        <w:rPr>
          <w:rFonts w:eastAsia="黑体"/>
          <w:szCs w:val="32"/>
        </w:rPr>
      </w:pPr>
      <w:r>
        <w:rPr>
          <w:rFonts w:eastAsia="黑体"/>
          <w:szCs w:val="32"/>
        </w:rPr>
        <w:t>三</w:t>
      </w:r>
      <w:r>
        <w:rPr>
          <w:rFonts w:hint="eastAsia" w:eastAsia="黑体"/>
          <w:szCs w:val="32"/>
        </w:rPr>
        <w:t>、炒货食品及坚果制品</w:t>
      </w:r>
    </w:p>
    <w:p>
      <w:pPr>
        <w:pStyle w:val="4"/>
        <w:numPr>
          <w:ilvl w:val="0"/>
          <w:numId w:val="1"/>
        </w:numPr>
        <w:spacing w:line="600" w:lineRule="exact"/>
        <w:ind w:firstLineChars="0"/>
        <w:rPr>
          <w:rFonts w:ascii="楷体" w:hAnsi="楷体" w:eastAsia="楷体"/>
          <w:szCs w:val="32"/>
        </w:rPr>
      </w:pPr>
      <w:r>
        <w:rPr>
          <w:rFonts w:hint="eastAsia" w:ascii="楷体" w:hAnsi="楷体" w:eastAsia="楷体"/>
          <w:szCs w:val="32"/>
        </w:rPr>
        <w:t>抽检依据</w:t>
      </w:r>
    </w:p>
    <w:p>
      <w:pPr>
        <w:spacing w:line="600" w:lineRule="exact"/>
        <w:ind w:firstLine="560" w:firstLineChars="200"/>
        <w:rPr>
          <w:rFonts w:ascii="仿宋" w:hAnsi="仿宋" w:eastAsia="仿宋" w:cs="仿宋"/>
          <w:sz w:val="28"/>
          <w:szCs w:val="28"/>
        </w:rPr>
      </w:pPr>
      <w:r>
        <w:rPr>
          <w:rFonts w:hint="eastAsia" w:ascii="仿宋" w:hAnsi="仿宋" w:eastAsia="仿宋" w:cs="仿宋"/>
          <w:sz w:val="28"/>
          <w:szCs w:val="28"/>
        </w:rPr>
        <w:t>抽检依据是产品明示标准和质量要求、相关的法律法规、部门规章和规定。</w:t>
      </w:r>
    </w:p>
    <w:p>
      <w:pPr>
        <w:pStyle w:val="4"/>
        <w:numPr>
          <w:ilvl w:val="0"/>
          <w:numId w:val="1"/>
        </w:numPr>
        <w:spacing w:line="600" w:lineRule="exact"/>
        <w:ind w:firstLineChars="0"/>
        <w:rPr>
          <w:rFonts w:ascii="楷体" w:hAnsi="楷体" w:eastAsia="楷体"/>
          <w:szCs w:val="32"/>
        </w:rPr>
      </w:pPr>
      <w:r>
        <w:rPr>
          <w:rFonts w:hint="eastAsia" w:ascii="楷体" w:hAnsi="楷体" w:eastAsia="楷体"/>
          <w:szCs w:val="32"/>
        </w:rPr>
        <w:t>检验项目</w:t>
      </w:r>
    </w:p>
    <w:p>
      <w:pPr>
        <w:spacing w:line="600" w:lineRule="exact"/>
        <w:ind w:firstLine="560" w:firstLineChars="200"/>
        <w:rPr>
          <w:rFonts w:ascii="仿宋" w:hAnsi="仿宋" w:eastAsia="仿宋" w:cs="仿宋"/>
          <w:sz w:val="28"/>
          <w:szCs w:val="28"/>
        </w:rPr>
      </w:pPr>
      <w:r>
        <w:rPr>
          <w:rFonts w:hint="eastAsia" w:ascii="仿宋" w:hAnsi="仿宋" w:eastAsia="仿宋" w:cs="仿宋"/>
          <w:sz w:val="28"/>
          <w:szCs w:val="28"/>
        </w:rPr>
        <w:t>1</w:t>
      </w:r>
      <w:r>
        <w:rPr>
          <w:rFonts w:ascii="仿宋" w:hAnsi="仿宋" w:eastAsia="仿宋" w:cs="仿宋"/>
          <w:sz w:val="28"/>
          <w:szCs w:val="28"/>
        </w:rPr>
        <w:t>.</w:t>
      </w:r>
      <w:r>
        <w:rPr>
          <w:rFonts w:hint="eastAsia" w:ascii="仿宋" w:hAnsi="仿宋" w:eastAsia="仿宋" w:cs="仿宋"/>
          <w:sz w:val="28"/>
          <w:szCs w:val="28"/>
        </w:rPr>
        <w:t>其他炒货食品及坚果制品检验项目包括铅(以Pb计)、酸价(以脂肪计)、过氧化值(以脂肪计)、糖精钠(以糖精计)、甜蜜素(以环己基氨基磺酸计)、三氯蔗糖、纽甜、二氧化硫残留量、黄曲霉毒素B1、大肠菌群、霉菌、沙门氏菌。</w:t>
      </w:r>
    </w:p>
    <w:p>
      <w:pPr>
        <w:spacing w:line="600" w:lineRule="exact"/>
        <w:ind w:firstLine="640" w:firstLineChars="200"/>
        <w:rPr>
          <w:rFonts w:eastAsia="黑体"/>
          <w:szCs w:val="32"/>
        </w:rPr>
      </w:pPr>
      <w:r>
        <w:rPr>
          <w:rFonts w:eastAsia="黑体"/>
          <w:szCs w:val="32"/>
        </w:rPr>
        <w:t>四</w:t>
      </w:r>
      <w:r>
        <w:rPr>
          <w:rFonts w:hint="eastAsia" w:eastAsia="黑体"/>
          <w:szCs w:val="32"/>
        </w:rPr>
        <w:t>、蛋制品</w:t>
      </w:r>
    </w:p>
    <w:p>
      <w:pPr>
        <w:pStyle w:val="4"/>
        <w:numPr>
          <w:ilvl w:val="0"/>
          <w:numId w:val="2"/>
        </w:numPr>
        <w:spacing w:line="600" w:lineRule="exact"/>
        <w:ind w:firstLineChars="0"/>
        <w:rPr>
          <w:rFonts w:ascii="楷体" w:hAnsi="楷体" w:eastAsia="楷体"/>
          <w:szCs w:val="32"/>
        </w:rPr>
      </w:pPr>
      <w:r>
        <w:rPr>
          <w:rFonts w:hint="eastAsia" w:ascii="楷体" w:hAnsi="楷体" w:eastAsia="楷体"/>
          <w:szCs w:val="32"/>
        </w:rPr>
        <w:t>抽检依据</w:t>
      </w:r>
    </w:p>
    <w:p>
      <w:pPr>
        <w:spacing w:line="600" w:lineRule="exact"/>
        <w:ind w:firstLine="560" w:firstLineChars="200"/>
        <w:rPr>
          <w:rFonts w:ascii="仿宋" w:hAnsi="仿宋" w:eastAsia="仿宋" w:cs="仿宋"/>
          <w:sz w:val="28"/>
          <w:szCs w:val="28"/>
        </w:rPr>
      </w:pPr>
      <w:r>
        <w:rPr>
          <w:rFonts w:hint="eastAsia" w:ascii="仿宋" w:hAnsi="仿宋" w:eastAsia="仿宋" w:cs="仿宋"/>
          <w:sz w:val="28"/>
          <w:szCs w:val="28"/>
        </w:rPr>
        <w:t>抽检依据是《食品安全国家标准 蛋与蛋制品》（GB 2749）及产品明示标准和指标的要求</w:t>
      </w:r>
    </w:p>
    <w:p>
      <w:pPr>
        <w:pStyle w:val="4"/>
        <w:numPr>
          <w:ilvl w:val="0"/>
          <w:numId w:val="2"/>
        </w:numPr>
        <w:spacing w:line="600" w:lineRule="exact"/>
        <w:ind w:firstLineChars="0"/>
        <w:rPr>
          <w:rFonts w:ascii="楷体" w:hAnsi="楷体" w:eastAsia="楷体"/>
          <w:szCs w:val="32"/>
        </w:rPr>
      </w:pPr>
      <w:r>
        <w:rPr>
          <w:rFonts w:hint="eastAsia" w:ascii="楷体" w:hAnsi="楷体" w:eastAsia="楷体"/>
          <w:szCs w:val="32"/>
        </w:rPr>
        <w:t>检验项目</w:t>
      </w:r>
    </w:p>
    <w:p>
      <w:pPr>
        <w:spacing w:line="600" w:lineRule="exact"/>
        <w:ind w:firstLine="560" w:firstLineChars="200"/>
        <w:rPr>
          <w:rFonts w:ascii="仿宋" w:hAnsi="仿宋" w:eastAsia="仿宋" w:cs="仿宋"/>
          <w:sz w:val="28"/>
          <w:szCs w:val="28"/>
        </w:rPr>
      </w:pPr>
      <w:r>
        <w:rPr>
          <w:rFonts w:hint="eastAsia" w:ascii="仿宋" w:hAnsi="仿宋" w:eastAsia="仿宋" w:cs="仿宋"/>
          <w:sz w:val="28"/>
          <w:szCs w:val="28"/>
        </w:rPr>
        <w:t>1.再制蛋包括铅(以Pb计)、苯甲酸及其钠盐(以苯甲酸计)、山梨酸及其钾盐(以山梨酸计)、菌落总数、大肠菌群、沙门氏菌、商业无菌</w:t>
      </w:r>
      <w:r>
        <w:rPr>
          <w:rFonts w:ascii="仿宋" w:hAnsi="仿宋" w:eastAsia="仿宋" w:cs="仿宋"/>
          <w:sz w:val="28"/>
          <w:szCs w:val="28"/>
        </w:rPr>
        <w:t>。</w:t>
      </w:r>
    </w:p>
    <w:p>
      <w:pPr>
        <w:spacing w:line="600" w:lineRule="exact"/>
        <w:ind w:firstLine="640" w:firstLineChars="200"/>
        <w:rPr>
          <w:rFonts w:eastAsia="黑体"/>
          <w:szCs w:val="32"/>
        </w:rPr>
      </w:pPr>
      <w:r>
        <w:rPr>
          <w:rFonts w:eastAsia="黑体"/>
          <w:szCs w:val="32"/>
        </w:rPr>
        <w:t>五</w:t>
      </w:r>
      <w:r>
        <w:rPr>
          <w:rFonts w:hint="eastAsia" w:eastAsia="黑体"/>
          <w:szCs w:val="32"/>
        </w:rPr>
        <w:t>、淀粉及淀粉制品</w:t>
      </w:r>
    </w:p>
    <w:p>
      <w:pPr>
        <w:pStyle w:val="4"/>
        <w:numPr>
          <w:ilvl w:val="0"/>
          <w:numId w:val="3"/>
        </w:numPr>
        <w:spacing w:line="600" w:lineRule="exact"/>
        <w:ind w:firstLineChars="0"/>
        <w:rPr>
          <w:rFonts w:ascii="楷体" w:hAnsi="楷体" w:eastAsia="楷体"/>
          <w:szCs w:val="32"/>
        </w:rPr>
      </w:pPr>
      <w:r>
        <w:rPr>
          <w:rFonts w:hint="eastAsia" w:ascii="楷体" w:hAnsi="楷体" w:eastAsia="楷体"/>
          <w:szCs w:val="32"/>
        </w:rPr>
        <w:t>抽检依据</w:t>
      </w:r>
    </w:p>
    <w:p>
      <w:pPr>
        <w:spacing w:line="600" w:lineRule="exact"/>
        <w:ind w:firstLine="560" w:firstLineChars="200"/>
        <w:rPr>
          <w:rFonts w:ascii="仿宋" w:hAnsi="仿宋" w:eastAsia="仿宋" w:cs="仿宋"/>
          <w:sz w:val="28"/>
          <w:szCs w:val="28"/>
        </w:rPr>
      </w:pPr>
      <w:r>
        <w:rPr>
          <w:rFonts w:hint="eastAsia" w:ascii="仿宋" w:hAnsi="仿宋" w:eastAsia="仿宋" w:cs="仿宋"/>
          <w:sz w:val="28"/>
          <w:szCs w:val="28"/>
        </w:rPr>
        <w:t>抽检依据是《食品安全国家标准 食用淀粉》（GB 31637）及产品明示标准和指标的要求</w:t>
      </w:r>
    </w:p>
    <w:p>
      <w:pPr>
        <w:pStyle w:val="4"/>
        <w:numPr>
          <w:ilvl w:val="0"/>
          <w:numId w:val="3"/>
        </w:numPr>
        <w:spacing w:line="600" w:lineRule="exact"/>
        <w:ind w:firstLineChars="0"/>
        <w:rPr>
          <w:rFonts w:ascii="楷体" w:hAnsi="楷体" w:eastAsia="楷体"/>
          <w:szCs w:val="32"/>
        </w:rPr>
      </w:pPr>
      <w:r>
        <w:rPr>
          <w:rFonts w:hint="eastAsia" w:ascii="楷体" w:hAnsi="楷体" w:eastAsia="楷体"/>
          <w:szCs w:val="32"/>
        </w:rPr>
        <w:t>检验项目</w:t>
      </w:r>
    </w:p>
    <w:p>
      <w:pPr>
        <w:widowControl/>
        <w:ind w:firstLine="560" w:firstLineChars="200"/>
        <w:rPr>
          <w:rFonts w:ascii="仿宋" w:hAnsi="仿宋" w:eastAsia="仿宋" w:cs="仿宋_GB2312"/>
          <w:sz w:val="28"/>
          <w:szCs w:val="28"/>
        </w:rPr>
      </w:pPr>
      <w:r>
        <w:rPr>
          <w:rFonts w:hint="eastAsia" w:ascii="仿宋" w:hAnsi="仿宋" w:eastAsia="仿宋" w:cs="仿宋_GB2312"/>
          <w:sz w:val="28"/>
          <w:szCs w:val="28"/>
        </w:rPr>
        <w:t>1</w:t>
      </w:r>
      <w:r>
        <w:rPr>
          <w:rFonts w:ascii="仿宋" w:hAnsi="仿宋" w:eastAsia="仿宋" w:cs="仿宋_GB2312"/>
          <w:sz w:val="28"/>
          <w:szCs w:val="28"/>
        </w:rPr>
        <w:t>.</w:t>
      </w:r>
      <w:r>
        <w:rPr>
          <w:rFonts w:hint="eastAsia" w:ascii="仿宋" w:hAnsi="仿宋" w:eastAsia="仿宋" w:cs="仿宋_GB2312"/>
          <w:sz w:val="28"/>
          <w:szCs w:val="28"/>
        </w:rPr>
        <w:t>粉丝粉条包括铅(以Pb计)、二氧化硫残留量、铝的残留量(干样品，以Al计)。</w:t>
      </w:r>
    </w:p>
    <w:p>
      <w:pPr>
        <w:widowControl/>
        <w:ind w:firstLine="560" w:firstLineChars="200"/>
        <w:rPr>
          <w:rFonts w:ascii="仿宋" w:hAnsi="仿宋" w:eastAsia="仿宋" w:cs="仿宋_GB2312"/>
          <w:sz w:val="28"/>
          <w:szCs w:val="28"/>
        </w:rPr>
      </w:pPr>
      <w:r>
        <w:rPr>
          <w:rFonts w:hint="eastAsia" w:ascii="仿宋" w:hAnsi="仿宋" w:eastAsia="仿宋" w:cs="仿宋_GB2312"/>
          <w:sz w:val="28"/>
          <w:szCs w:val="28"/>
        </w:rPr>
        <w:t>2</w:t>
      </w:r>
      <w:r>
        <w:rPr>
          <w:rFonts w:ascii="仿宋" w:hAnsi="仿宋" w:eastAsia="仿宋" w:cs="仿宋_GB2312"/>
          <w:sz w:val="28"/>
          <w:szCs w:val="28"/>
        </w:rPr>
        <w:t>.</w:t>
      </w:r>
      <w:r>
        <w:rPr>
          <w:rFonts w:hint="eastAsia" w:ascii="仿宋" w:hAnsi="仿宋" w:eastAsia="仿宋" w:cs="仿宋_GB2312"/>
          <w:sz w:val="28"/>
          <w:szCs w:val="28"/>
        </w:rPr>
        <w:t>其他淀粉制品包括铅(以Pb计)、二氧化硫残留量、铝的残留量(干样品，以Al计)。</w:t>
      </w:r>
    </w:p>
    <w:p>
      <w:pPr>
        <w:spacing w:line="600" w:lineRule="exact"/>
        <w:ind w:firstLine="640" w:firstLineChars="200"/>
        <w:rPr>
          <w:rFonts w:eastAsia="黑体"/>
          <w:szCs w:val="32"/>
        </w:rPr>
      </w:pPr>
      <w:r>
        <w:rPr>
          <w:rFonts w:eastAsia="黑体"/>
          <w:szCs w:val="32"/>
        </w:rPr>
        <w:t>六</w:t>
      </w:r>
      <w:r>
        <w:rPr>
          <w:rFonts w:hint="eastAsia" w:eastAsia="黑体"/>
          <w:szCs w:val="32"/>
        </w:rPr>
        <w:t>、豆制品</w:t>
      </w:r>
    </w:p>
    <w:p>
      <w:pPr>
        <w:spacing w:line="600" w:lineRule="exact"/>
        <w:ind w:firstLine="640" w:firstLineChars="200"/>
        <w:rPr>
          <w:rFonts w:ascii="楷体" w:hAnsi="楷体" w:eastAsia="楷体"/>
          <w:szCs w:val="32"/>
        </w:rPr>
      </w:pPr>
      <w:r>
        <w:rPr>
          <w:rFonts w:hint="eastAsia" w:ascii="楷体" w:hAnsi="楷体" w:eastAsia="楷体"/>
          <w:szCs w:val="32"/>
        </w:rPr>
        <w:t>（一）抽检依据</w:t>
      </w:r>
    </w:p>
    <w:p>
      <w:pPr>
        <w:widowControl/>
        <w:ind w:firstLine="560" w:firstLineChars="200"/>
        <w:rPr>
          <w:rFonts w:ascii="仿宋" w:hAnsi="仿宋" w:eastAsia="仿宋" w:cs="仿宋_GB2312"/>
          <w:sz w:val="28"/>
          <w:szCs w:val="28"/>
        </w:rPr>
      </w:pPr>
      <w:r>
        <w:rPr>
          <w:rFonts w:hint="eastAsia" w:ascii="仿宋" w:hAnsi="仿宋" w:eastAsia="仿宋" w:cs="仿宋_GB2312"/>
          <w:sz w:val="28"/>
          <w:szCs w:val="28"/>
        </w:rPr>
        <w:t>抽检依据是《食品安全国家标准 食品添加剂使用标准》（GB 2760-2014）、《食品安全国家标准 食品中污染物限量》（GB 2762-2017）等标准及产品明示标准和指标的要求。</w:t>
      </w:r>
    </w:p>
    <w:p>
      <w:pPr>
        <w:spacing w:line="600" w:lineRule="exact"/>
        <w:ind w:left="640"/>
        <w:rPr>
          <w:rFonts w:ascii="楷体" w:hAnsi="楷体" w:eastAsia="楷体"/>
          <w:szCs w:val="32"/>
        </w:rPr>
      </w:pPr>
      <w:r>
        <w:rPr>
          <w:rFonts w:hint="eastAsia" w:ascii="楷体" w:hAnsi="楷体" w:eastAsia="楷体"/>
          <w:szCs w:val="32"/>
        </w:rPr>
        <w:t>（二）检验项目</w:t>
      </w:r>
    </w:p>
    <w:p>
      <w:pPr>
        <w:widowControl/>
        <w:ind w:firstLine="560" w:firstLineChars="200"/>
        <w:rPr>
          <w:rFonts w:ascii="仿宋" w:hAnsi="仿宋" w:eastAsia="仿宋" w:cs="仿宋_GB2312"/>
          <w:sz w:val="28"/>
          <w:szCs w:val="28"/>
        </w:rPr>
      </w:pPr>
      <w:r>
        <w:rPr>
          <w:rFonts w:hint="eastAsia" w:ascii="仿宋" w:hAnsi="仿宋" w:eastAsia="仿宋" w:cs="仿宋_GB2312"/>
          <w:sz w:val="28"/>
          <w:szCs w:val="28"/>
        </w:rPr>
        <w:t>1</w:t>
      </w:r>
      <w:r>
        <w:rPr>
          <w:rFonts w:ascii="仿宋" w:hAnsi="仿宋" w:eastAsia="仿宋" w:cs="仿宋_GB2312"/>
          <w:sz w:val="28"/>
          <w:szCs w:val="28"/>
        </w:rPr>
        <w:t>.</w:t>
      </w:r>
      <w:r>
        <w:rPr>
          <w:rFonts w:hint="eastAsia" w:ascii="仿宋" w:hAnsi="仿宋" w:eastAsia="仿宋" w:cs="仿宋_GB2312"/>
          <w:sz w:val="28"/>
          <w:szCs w:val="28"/>
        </w:rPr>
        <w:t>腐竹、油皮抽检项目包括铅(以Pb计)、苯甲酸及其钠盐(以苯甲酸计)、山梨酸及其钾盐(以山梨酸计)、糖精钠(以糖精计)、三氯蔗糖、二氧化硫残留量、铝的残留量(干样品，以Al计)。</w:t>
      </w:r>
    </w:p>
    <w:p>
      <w:pPr>
        <w:widowControl/>
        <w:ind w:firstLine="560" w:firstLineChars="200"/>
        <w:rPr>
          <w:rFonts w:ascii="仿宋" w:hAnsi="仿宋" w:eastAsia="仿宋" w:cs="仿宋_GB2312"/>
          <w:sz w:val="28"/>
          <w:szCs w:val="28"/>
        </w:rPr>
      </w:pPr>
      <w:r>
        <w:rPr>
          <w:rFonts w:hint="eastAsia" w:ascii="仿宋" w:hAnsi="仿宋" w:eastAsia="仿宋" w:cs="仿宋_GB2312"/>
          <w:sz w:val="28"/>
          <w:szCs w:val="28"/>
        </w:rPr>
        <w:t>2</w:t>
      </w:r>
      <w:r>
        <w:rPr>
          <w:rFonts w:ascii="仿宋" w:hAnsi="仿宋" w:eastAsia="仿宋" w:cs="仿宋_GB2312"/>
          <w:sz w:val="28"/>
          <w:szCs w:val="28"/>
        </w:rPr>
        <w:t>.</w:t>
      </w:r>
      <w:r>
        <w:rPr>
          <w:rFonts w:hint="eastAsia" w:ascii="仿宋" w:hAnsi="仿宋" w:eastAsia="仿宋" w:cs="仿宋_GB2312"/>
          <w:sz w:val="28"/>
          <w:szCs w:val="28"/>
        </w:rPr>
        <w:t>豆干、豆腐、豆皮等抽检项目包括铅(以Pb计)、苯甲酸及其钠盐(以苯甲酸计)、山梨酸及其钾盐(以山梨酸计)、丙酸及其钠盐、钙盐(以丙酸计)、糖精钠(以糖精计)、三氯蔗糖、铝的残留量(干样品，以Al计)。</w:t>
      </w:r>
    </w:p>
    <w:p>
      <w:pPr>
        <w:spacing w:line="600" w:lineRule="exact"/>
        <w:ind w:firstLine="640" w:firstLineChars="200"/>
        <w:rPr>
          <w:rFonts w:eastAsia="黑体"/>
          <w:szCs w:val="32"/>
        </w:rPr>
      </w:pPr>
      <w:r>
        <w:rPr>
          <w:rFonts w:eastAsia="黑体"/>
          <w:szCs w:val="32"/>
        </w:rPr>
        <w:t>七</w:t>
      </w:r>
      <w:r>
        <w:rPr>
          <w:rFonts w:hint="eastAsia" w:eastAsia="黑体"/>
          <w:szCs w:val="32"/>
        </w:rPr>
        <w:t>、方便食品</w:t>
      </w:r>
    </w:p>
    <w:p>
      <w:pPr>
        <w:spacing w:line="600" w:lineRule="exact"/>
        <w:ind w:firstLine="640" w:firstLineChars="200"/>
        <w:rPr>
          <w:rFonts w:ascii="楷体" w:hAnsi="楷体" w:eastAsia="楷体"/>
          <w:szCs w:val="32"/>
        </w:rPr>
      </w:pPr>
      <w:r>
        <w:rPr>
          <w:rFonts w:hint="eastAsia" w:ascii="楷体" w:hAnsi="楷体" w:eastAsia="楷体"/>
          <w:szCs w:val="32"/>
        </w:rPr>
        <w:t>（一）抽检依据</w:t>
      </w:r>
    </w:p>
    <w:p>
      <w:pPr>
        <w:widowControl/>
        <w:ind w:firstLine="560" w:firstLineChars="200"/>
        <w:rPr>
          <w:rFonts w:ascii="仿宋" w:hAnsi="仿宋" w:eastAsia="仿宋" w:cs="仿宋_GB2312"/>
          <w:sz w:val="28"/>
          <w:szCs w:val="28"/>
        </w:rPr>
      </w:pPr>
      <w:r>
        <w:rPr>
          <w:rFonts w:hint="eastAsia" w:ascii="仿宋" w:hAnsi="仿宋" w:eastAsia="仿宋" w:cs="仿宋_GB2312"/>
          <w:sz w:val="28"/>
          <w:szCs w:val="28"/>
        </w:rPr>
        <w:t>抽检依据是《食品安全国家标准 方便面》（GB 17400-2015）、《食品安全国家标准 冲调谷物制品》（GB 19640-2016）、《食品安全国家标准 食品添加剂使用标准》（GB 2760-2014）、《食品安全国家标准 食品中真菌毒素限量》（GB 2761-2017）、《食品安全国家标准 食品中污染物限量》（GB 2762-2017）、《食品安全国家标准 食品中致病菌限量》（GB 29921-2013）、产品明示标准及质量要求。</w:t>
      </w:r>
    </w:p>
    <w:p>
      <w:pPr>
        <w:spacing w:line="600" w:lineRule="exact"/>
        <w:ind w:firstLine="640" w:firstLineChars="200"/>
        <w:rPr>
          <w:rFonts w:ascii="楷体" w:hAnsi="楷体" w:eastAsia="楷体"/>
          <w:szCs w:val="32"/>
        </w:rPr>
      </w:pPr>
      <w:r>
        <w:rPr>
          <w:rFonts w:hint="eastAsia" w:ascii="楷体" w:hAnsi="楷体" w:eastAsia="楷体"/>
          <w:szCs w:val="32"/>
        </w:rPr>
        <w:t>（二）检验项目</w:t>
      </w:r>
    </w:p>
    <w:p>
      <w:pPr>
        <w:widowControl/>
        <w:ind w:firstLine="560" w:firstLineChars="200"/>
        <w:rPr>
          <w:rFonts w:ascii="仿宋" w:hAnsi="仿宋" w:eastAsia="仿宋" w:cs="仿宋_GB2312"/>
          <w:sz w:val="28"/>
          <w:szCs w:val="28"/>
        </w:rPr>
      </w:pPr>
      <w:r>
        <w:rPr>
          <w:rFonts w:hint="eastAsia" w:ascii="仿宋" w:hAnsi="仿宋" w:eastAsia="仿宋" w:cs="仿宋_GB2312"/>
          <w:sz w:val="28"/>
          <w:szCs w:val="28"/>
        </w:rPr>
        <w:t>1.方便粥、方便盒饭、冷面及其他熟制方便食品等抽检项目包括铅(以Pb计)、黄曲霉毒素B1、苯甲酸及其钠盐(以苯甲酸计)、山梨酸及其钾盐(以山梨酸计)、糖精钠(以糖精计)、菌落总数、大肠菌群、霉菌、沙门氏菌、金黄色葡萄球菌。</w:t>
      </w:r>
    </w:p>
    <w:p>
      <w:pPr>
        <w:spacing w:line="600" w:lineRule="exact"/>
        <w:ind w:firstLine="640" w:firstLineChars="200"/>
        <w:rPr>
          <w:rFonts w:eastAsia="黑体"/>
          <w:szCs w:val="32"/>
        </w:rPr>
      </w:pPr>
      <w:r>
        <w:rPr>
          <w:rFonts w:eastAsia="黑体"/>
          <w:szCs w:val="32"/>
        </w:rPr>
        <w:t>八</w:t>
      </w:r>
      <w:r>
        <w:rPr>
          <w:rFonts w:hint="eastAsia" w:eastAsia="黑体"/>
          <w:szCs w:val="32"/>
        </w:rPr>
        <w:t>、糕点</w:t>
      </w:r>
    </w:p>
    <w:p>
      <w:pPr>
        <w:spacing w:line="600" w:lineRule="exact"/>
        <w:ind w:firstLine="640" w:firstLineChars="200"/>
        <w:rPr>
          <w:rFonts w:ascii="楷体" w:hAnsi="楷体" w:eastAsia="楷体"/>
          <w:szCs w:val="32"/>
        </w:rPr>
      </w:pPr>
      <w:r>
        <w:rPr>
          <w:rFonts w:hint="eastAsia" w:ascii="楷体" w:hAnsi="楷体" w:eastAsia="楷体"/>
          <w:szCs w:val="32"/>
        </w:rPr>
        <w:t>（一）抽检依据</w:t>
      </w:r>
    </w:p>
    <w:p>
      <w:pPr>
        <w:widowControl/>
        <w:ind w:firstLine="560" w:firstLineChars="200"/>
        <w:rPr>
          <w:rFonts w:ascii="仿宋" w:hAnsi="仿宋" w:eastAsia="仿宋" w:cs="仿宋_GB2312"/>
          <w:sz w:val="28"/>
          <w:szCs w:val="28"/>
        </w:rPr>
      </w:pPr>
      <w:r>
        <w:rPr>
          <w:rFonts w:hint="eastAsia" w:ascii="仿宋" w:hAnsi="仿宋" w:eastAsia="仿宋" w:cs="仿宋_GB2312"/>
          <w:sz w:val="28"/>
          <w:szCs w:val="28"/>
        </w:rPr>
        <w:t>抽检依据是《食品安全国家标准 食品添加剂使用标准》（GB 2760-2014）、《食品安全国家标准 食品中污染物限量》（GB 2762-2017）、《食品安全国家标准 食品中致病菌限量》（GB 29921-2013）、《食品安全国家标准 糕点、面包》（GB 7099-2015）、食品整治办[2009]5号《食品中可能违法添加的非食用物质名单（第二批）》。</w:t>
      </w:r>
    </w:p>
    <w:p>
      <w:pPr>
        <w:spacing w:line="600" w:lineRule="exact"/>
        <w:ind w:firstLine="640" w:firstLineChars="200"/>
        <w:rPr>
          <w:rFonts w:ascii="楷体" w:hAnsi="楷体" w:eastAsia="楷体"/>
          <w:szCs w:val="32"/>
        </w:rPr>
      </w:pPr>
      <w:r>
        <w:rPr>
          <w:rFonts w:hint="eastAsia" w:ascii="楷体" w:hAnsi="楷体" w:eastAsia="楷体"/>
          <w:szCs w:val="32"/>
        </w:rPr>
        <w:t>（二）检验项目</w:t>
      </w:r>
    </w:p>
    <w:p>
      <w:pPr>
        <w:widowControl/>
        <w:ind w:firstLine="560" w:firstLineChars="200"/>
        <w:rPr>
          <w:rFonts w:ascii="仿宋" w:hAnsi="仿宋" w:eastAsia="仿宋" w:cs="仿宋_GB2312"/>
          <w:sz w:val="28"/>
          <w:szCs w:val="28"/>
        </w:rPr>
      </w:pPr>
      <w:r>
        <w:rPr>
          <w:rFonts w:hint="eastAsia" w:ascii="仿宋" w:hAnsi="仿宋" w:eastAsia="仿宋" w:cs="仿宋_GB2312"/>
          <w:sz w:val="28"/>
          <w:szCs w:val="28"/>
        </w:rPr>
        <w:t>1</w:t>
      </w:r>
      <w:r>
        <w:rPr>
          <w:rFonts w:ascii="仿宋" w:hAnsi="仿宋" w:eastAsia="仿宋" w:cs="仿宋_GB2312"/>
          <w:sz w:val="28"/>
          <w:szCs w:val="28"/>
        </w:rPr>
        <w:t>.</w:t>
      </w:r>
      <w:r>
        <w:rPr>
          <w:rFonts w:hint="eastAsia" w:ascii="仿宋" w:hAnsi="仿宋" w:eastAsia="仿宋" w:cs="仿宋_GB2312"/>
          <w:sz w:val="28"/>
          <w:szCs w:val="28"/>
        </w:rPr>
        <w:t>糕点的抽检项目包括铅(以Pb计)、酸价(以脂肪计)、过氧化值(以脂肪计)、苯甲酸及其钠盐(以苯甲酸计)、山梨酸及其钾盐(以山梨酸计)、糖精钠(以糖精计)、甜蜜素(以环己基氨基磺酸计)、安赛蜜、铝的残留量(干样品，以Al计)、丙酸及其钠盐、钙盐(以丙酸计)、脱氢乙酸及其钠盐(以脱氢乙酸计)、丙二醇、防腐剂混合使用时各自用量占其最大使用量比例之和、菌落总数、大肠菌群、沙门氏菌、金黄色葡萄球菌、霉菌、富马酸二甲酯。</w:t>
      </w:r>
    </w:p>
    <w:p>
      <w:pPr>
        <w:widowControl/>
        <w:ind w:firstLine="560" w:firstLineChars="200"/>
        <w:rPr>
          <w:rFonts w:ascii="仿宋" w:hAnsi="仿宋" w:eastAsia="仿宋" w:cs="仿宋_GB2312"/>
          <w:sz w:val="28"/>
          <w:szCs w:val="28"/>
        </w:rPr>
      </w:pPr>
      <w:r>
        <w:rPr>
          <w:rFonts w:hint="eastAsia" w:ascii="仿宋" w:hAnsi="仿宋" w:eastAsia="仿宋" w:cs="仿宋_GB2312"/>
          <w:sz w:val="28"/>
          <w:szCs w:val="28"/>
        </w:rPr>
        <w:t>2</w:t>
      </w:r>
      <w:r>
        <w:rPr>
          <w:rFonts w:ascii="仿宋" w:hAnsi="仿宋" w:eastAsia="仿宋" w:cs="仿宋_GB2312"/>
          <w:sz w:val="28"/>
          <w:szCs w:val="28"/>
        </w:rPr>
        <w:t>.</w:t>
      </w:r>
      <w:r>
        <w:rPr>
          <w:rFonts w:hint="eastAsia" w:ascii="仿宋" w:hAnsi="仿宋" w:eastAsia="仿宋" w:cs="仿宋_GB2312"/>
          <w:sz w:val="28"/>
          <w:szCs w:val="28"/>
        </w:rPr>
        <w:t>粽子的抽检项目包括苯甲酸及其钠盐(以苯甲酸计)、山梨酸及其钾盐(以山梨酸计)、糖精钠(以糖精计)、安赛蜜、菌落总数、大肠菌群、沙门氏菌、金黄色葡萄球菌、霉菌计数、商业无菌。</w:t>
      </w:r>
    </w:p>
    <w:p>
      <w:pPr>
        <w:widowControl/>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月饼的的抽检项目包括酸价(以脂肪计)、过氧化值(以脂肪计)、苯甲酸及其钠盐(以苯甲酸计)、山梨酸及其钾盐(以山梨酸计)、丙酸及其钠盐、钙盐(以丙酸计)、脱氢乙酸及其钠盐(以脱氢乙酸计)、纳他霉素、防腐剂混合使用时各自用量占其最大使用量比例之和、菌落总数、大肠菌群、沙门氏菌、金黄色葡萄球菌、霉菌、富马酸二甲酯。</w:t>
      </w:r>
    </w:p>
    <w:p>
      <w:pPr>
        <w:spacing w:line="600" w:lineRule="exact"/>
        <w:ind w:firstLine="640" w:firstLineChars="200"/>
        <w:rPr>
          <w:rFonts w:eastAsia="黑体"/>
          <w:szCs w:val="32"/>
        </w:rPr>
      </w:pPr>
      <w:r>
        <w:rPr>
          <w:rFonts w:eastAsia="黑体"/>
          <w:szCs w:val="32"/>
        </w:rPr>
        <w:t>九</w:t>
      </w:r>
      <w:r>
        <w:rPr>
          <w:rFonts w:hint="eastAsia" w:eastAsia="黑体"/>
          <w:szCs w:val="32"/>
        </w:rPr>
        <w:t>、酒类</w:t>
      </w:r>
    </w:p>
    <w:p>
      <w:pPr>
        <w:spacing w:line="600" w:lineRule="exact"/>
        <w:ind w:firstLine="640" w:firstLineChars="200"/>
        <w:rPr>
          <w:rFonts w:ascii="楷体" w:hAnsi="楷体" w:eastAsia="楷体"/>
          <w:szCs w:val="32"/>
        </w:rPr>
      </w:pPr>
      <w:r>
        <w:rPr>
          <w:rFonts w:hint="eastAsia" w:ascii="楷体" w:hAnsi="楷体" w:eastAsia="楷体"/>
          <w:szCs w:val="32"/>
        </w:rPr>
        <w:t>（一）抽检依据</w:t>
      </w:r>
    </w:p>
    <w:p>
      <w:pPr>
        <w:widowControl/>
        <w:ind w:firstLine="560" w:firstLineChars="200"/>
        <w:rPr>
          <w:rFonts w:ascii="仿宋" w:hAnsi="仿宋" w:eastAsia="仿宋" w:cs="仿宋_GB2312"/>
          <w:sz w:val="28"/>
          <w:szCs w:val="28"/>
        </w:rPr>
      </w:pPr>
      <w:r>
        <w:rPr>
          <w:rFonts w:hint="eastAsia" w:ascii="仿宋" w:hAnsi="仿宋" w:eastAsia="仿宋" w:cs="仿宋_GB2312"/>
          <w:sz w:val="28"/>
          <w:szCs w:val="28"/>
        </w:rPr>
        <w:t>抽检依据是《食品安全国家标准 蒸馏酒及其配制酒》（GB 2757）、《食品安全国家标准 食品添加剂使用标准》（GB 27</w:t>
      </w:r>
      <w:r>
        <w:rPr>
          <w:rFonts w:ascii="仿宋" w:hAnsi="仿宋" w:eastAsia="仿宋" w:cs="仿宋_GB2312"/>
          <w:sz w:val="28"/>
          <w:szCs w:val="28"/>
        </w:rPr>
        <w:t>60</w:t>
      </w:r>
      <w:r>
        <w:rPr>
          <w:rFonts w:hint="eastAsia" w:ascii="仿宋" w:hAnsi="仿宋" w:eastAsia="仿宋" w:cs="仿宋_GB2312"/>
          <w:sz w:val="28"/>
          <w:szCs w:val="28"/>
        </w:rPr>
        <w:t>）。</w:t>
      </w:r>
    </w:p>
    <w:p>
      <w:pPr>
        <w:spacing w:line="600" w:lineRule="exact"/>
        <w:ind w:firstLine="640" w:firstLineChars="200"/>
        <w:rPr>
          <w:rFonts w:ascii="楷体" w:hAnsi="楷体" w:eastAsia="楷体"/>
          <w:szCs w:val="32"/>
        </w:rPr>
      </w:pPr>
      <w:r>
        <w:rPr>
          <w:rFonts w:hint="eastAsia" w:ascii="楷体" w:hAnsi="楷体" w:eastAsia="楷体"/>
          <w:szCs w:val="32"/>
        </w:rPr>
        <w:t>（二）检验项目</w:t>
      </w:r>
    </w:p>
    <w:p>
      <w:pPr>
        <w:widowControl/>
        <w:ind w:firstLine="560" w:firstLineChars="200"/>
        <w:rPr>
          <w:rFonts w:ascii="仿宋" w:hAnsi="仿宋" w:eastAsia="仿宋" w:cs="仿宋_GB2312"/>
          <w:sz w:val="28"/>
          <w:szCs w:val="28"/>
        </w:rPr>
      </w:pPr>
      <w:r>
        <w:rPr>
          <w:rFonts w:hint="eastAsia" w:ascii="仿宋" w:hAnsi="仿宋" w:eastAsia="仿宋" w:cs="仿宋_GB2312"/>
          <w:sz w:val="28"/>
          <w:szCs w:val="28"/>
        </w:rPr>
        <w:t>1</w:t>
      </w:r>
      <w:r>
        <w:rPr>
          <w:rFonts w:ascii="仿宋" w:hAnsi="仿宋" w:eastAsia="仿宋" w:cs="仿宋_GB2312"/>
          <w:sz w:val="28"/>
          <w:szCs w:val="28"/>
        </w:rPr>
        <w:t>.</w:t>
      </w:r>
      <w:r>
        <w:rPr>
          <w:rFonts w:hint="eastAsia" w:ascii="仿宋" w:hAnsi="仿宋" w:eastAsia="仿宋" w:cs="仿宋_GB2312"/>
          <w:sz w:val="28"/>
          <w:szCs w:val="28"/>
        </w:rPr>
        <w:t>白酒、白酒(液态)、白酒(原酒)的抽检项目包括酒精度、甲醇、氰化物(以HCN计)、糖精钠(以糖精计)、甜蜜素(以环己基氨基磺酸计)、三氯蔗糖。</w:t>
      </w:r>
    </w:p>
    <w:p>
      <w:pPr>
        <w:widowControl/>
        <w:ind w:firstLine="560" w:firstLineChars="200"/>
        <w:rPr>
          <w:rFonts w:ascii="仿宋" w:hAnsi="仿宋" w:eastAsia="仿宋" w:cs="仿宋_GB2312"/>
          <w:sz w:val="28"/>
          <w:szCs w:val="28"/>
        </w:rPr>
      </w:pPr>
      <w:r>
        <w:rPr>
          <w:rFonts w:hint="eastAsia" w:ascii="仿宋" w:hAnsi="仿宋" w:eastAsia="仿宋" w:cs="仿宋_GB2312"/>
          <w:sz w:val="28"/>
          <w:szCs w:val="28"/>
        </w:rPr>
        <w:t>2</w:t>
      </w:r>
      <w:r>
        <w:rPr>
          <w:rFonts w:ascii="仿宋" w:hAnsi="仿宋" w:eastAsia="仿宋" w:cs="仿宋_GB2312"/>
          <w:sz w:val="28"/>
          <w:szCs w:val="28"/>
        </w:rPr>
        <w:t>.</w:t>
      </w:r>
      <w:r>
        <w:rPr>
          <w:rFonts w:hint="eastAsia" w:ascii="仿宋" w:hAnsi="仿宋" w:eastAsia="仿宋" w:cs="仿宋_GB2312"/>
          <w:sz w:val="28"/>
          <w:szCs w:val="28"/>
        </w:rPr>
        <w:t>黄酒的抽检项目包括酒精度、苯甲酸及其钠盐(以苯甲酸计)、山梨酸及其钾盐(以山梨酸计)、糖精钠(以糖精计)、甜蜜素(以环己基氨基磺酸计)、三氯蔗糖。</w:t>
      </w:r>
    </w:p>
    <w:p>
      <w:pPr>
        <w:widowControl/>
        <w:ind w:firstLine="560" w:firstLineChars="200"/>
        <w:rPr>
          <w:rFonts w:ascii="仿宋" w:hAnsi="仿宋" w:eastAsia="仿宋" w:cs="仿宋_GB2312"/>
          <w:sz w:val="28"/>
          <w:szCs w:val="28"/>
        </w:rPr>
      </w:pPr>
      <w:r>
        <w:rPr>
          <w:rFonts w:ascii="仿宋" w:hAnsi="仿宋" w:eastAsia="仿宋" w:cs="仿宋_GB2312"/>
          <w:sz w:val="28"/>
          <w:szCs w:val="28"/>
        </w:rPr>
        <w:t>3.</w:t>
      </w:r>
      <w:r>
        <w:rPr>
          <w:rFonts w:hint="eastAsia" w:ascii="仿宋" w:hAnsi="仿宋" w:eastAsia="仿宋" w:cs="仿宋_GB2312"/>
          <w:sz w:val="28"/>
          <w:szCs w:val="28"/>
        </w:rPr>
        <w:t>熟啤酒、生啤酒、鲜啤酒、特种啤酒的抽检项目包括酒精度、甲醛。</w:t>
      </w:r>
    </w:p>
    <w:p>
      <w:pPr>
        <w:widowControl/>
        <w:ind w:firstLine="560" w:firstLineChars="200"/>
        <w:rPr>
          <w:rFonts w:ascii="仿宋" w:hAnsi="仿宋" w:eastAsia="仿宋" w:cs="仿宋_GB2312"/>
          <w:sz w:val="28"/>
          <w:szCs w:val="28"/>
        </w:rPr>
      </w:pPr>
      <w:r>
        <w:rPr>
          <w:rFonts w:hint="eastAsia" w:ascii="仿宋" w:hAnsi="仿宋" w:eastAsia="仿宋" w:cs="仿宋_GB2312"/>
          <w:sz w:val="28"/>
          <w:szCs w:val="28"/>
        </w:rPr>
        <w:t>4</w:t>
      </w:r>
      <w:r>
        <w:rPr>
          <w:rFonts w:ascii="仿宋" w:hAnsi="仿宋" w:eastAsia="仿宋" w:cs="仿宋_GB2312"/>
          <w:sz w:val="28"/>
          <w:szCs w:val="28"/>
        </w:rPr>
        <w:t>.</w:t>
      </w:r>
      <w:r>
        <w:rPr>
          <w:rFonts w:hint="eastAsia" w:ascii="仿宋" w:hAnsi="仿宋" w:eastAsia="仿宋" w:cs="仿宋_GB2312"/>
          <w:sz w:val="28"/>
          <w:szCs w:val="28"/>
        </w:rPr>
        <w:t>以蒸馏酒及食用酒精为酒基的配制酒的抽检项目包括酒精度、甲醇、氰化物(以HCN计)、糖精钠(以糖精计)、甜蜜素(以环己基氨基磺酸计)、三氯蔗糖。</w:t>
      </w:r>
    </w:p>
    <w:p>
      <w:pPr>
        <w:widowControl/>
        <w:ind w:firstLine="560" w:firstLineChars="200"/>
        <w:rPr>
          <w:rFonts w:ascii="仿宋" w:hAnsi="仿宋" w:eastAsia="仿宋" w:cs="仿宋_GB2312"/>
          <w:sz w:val="28"/>
          <w:szCs w:val="28"/>
        </w:rPr>
      </w:pPr>
      <w:r>
        <w:rPr>
          <w:rFonts w:hint="eastAsia" w:ascii="仿宋" w:hAnsi="仿宋" w:eastAsia="仿宋" w:cs="仿宋_GB2312"/>
          <w:sz w:val="28"/>
          <w:szCs w:val="28"/>
        </w:rPr>
        <w:t>5</w:t>
      </w:r>
      <w:r>
        <w:rPr>
          <w:rFonts w:ascii="仿宋" w:hAnsi="仿宋" w:eastAsia="仿宋" w:cs="仿宋_GB2312"/>
          <w:sz w:val="28"/>
          <w:szCs w:val="28"/>
        </w:rPr>
        <w:t>.</w:t>
      </w:r>
      <w:r>
        <w:rPr>
          <w:rFonts w:hint="eastAsia" w:ascii="仿宋" w:hAnsi="仿宋" w:eastAsia="仿宋" w:cs="仿宋_GB2312"/>
          <w:sz w:val="28"/>
          <w:szCs w:val="28"/>
        </w:rPr>
        <w:t>以发酵酒为酒基的配制酒的抽检项目包括酒精度、苯甲酸及其钠盐(以苯甲酸计)、山梨酸及其钾盐(以山梨酸计)、糖精钠(以糖精计)、甜蜜素(以环己基氨基磺酸计)、三氯蔗糖、铅(以Pb计)。</w:t>
      </w:r>
    </w:p>
    <w:p>
      <w:pPr>
        <w:spacing w:line="600" w:lineRule="exact"/>
        <w:ind w:firstLine="640" w:firstLineChars="200"/>
        <w:rPr>
          <w:rFonts w:eastAsia="黑体"/>
          <w:szCs w:val="32"/>
        </w:rPr>
      </w:pPr>
      <w:r>
        <w:rPr>
          <w:rFonts w:eastAsia="黑体"/>
          <w:szCs w:val="32"/>
        </w:rPr>
        <w:t>十</w:t>
      </w:r>
      <w:r>
        <w:rPr>
          <w:rFonts w:hint="eastAsia" w:eastAsia="黑体"/>
          <w:szCs w:val="32"/>
        </w:rPr>
        <w:t>、粮食加工品</w:t>
      </w:r>
    </w:p>
    <w:p>
      <w:pPr>
        <w:spacing w:line="600" w:lineRule="exact"/>
        <w:ind w:firstLine="640" w:firstLineChars="200"/>
        <w:rPr>
          <w:rFonts w:ascii="楷体" w:hAnsi="楷体" w:eastAsia="楷体"/>
          <w:szCs w:val="32"/>
        </w:rPr>
      </w:pPr>
      <w:r>
        <w:rPr>
          <w:rFonts w:hint="eastAsia" w:ascii="楷体" w:hAnsi="楷体" w:eastAsia="楷体"/>
          <w:szCs w:val="32"/>
        </w:rPr>
        <w:t>（一）抽检依据</w:t>
      </w:r>
    </w:p>
    <w:p>
      <w:pPr>
        <w:widowControl/>
        <w:ind w:firstLine="560" w:firstLineChars="200"/>
        <w:rPr>
          <w:rFonts w:ascii="仿宋" w:hAnsi="仿宋" w:eastAsia="仿宋" w:cs="仿宋_GB2312"/>
          <w:sz w:val="28"/>
          <w:szCs w:val="28"/>
        </w:rPr>
      </w:pPr>
      <w:r>
        <w:rPr>
          <w:rFonts w:hint="eastAsia" w:ascii="仿宋" w:hAnsi="仿宋" w:eastAsia="仿宋" w:cs="仿宋_GB2312"/>
          <w:sz w:val="28"/>
          <w:szCs w:val="28"/>
        </w:rPr>
        <w:t>抽检依据是《食品安全国家标准 食品添加剂使用标准》（GB 2760-2014）、《食品安全国家标准 食品中真菌毒素限量》（GB 2761-2017）、《食品安全国家标准 食品中污染物限量》（GB 2762-2017）。</w:t>
      </w:r>
    </w:p>
    <w:p>
      <w:pPr>
        <w:spacing w:line="600" w:lineRule="exact"/>
        <w:ind w:firstLine="640" w:firstLineChars="200"/>
        <w:rPr>
          <w:rFonts w:ascii="楷体" w:hAnsi="楷体" w:eastAsia="楷体"/>
          <w:szCs w:val="32"/>
        </w:rPr>
      </w:pPr>
      <w:r>
        <w:rPr>
          <w:rFonts w:hint="eastAsia" w:ascii="楷体" w:hAnsi="楷体" w:eastAsia="楷体"/>
          <w:szCs w:val="32"/>
        </w:rPr>
        <w:t>（二）检验项目</w:t>
      </w:r>
    </w:p>
    <w:p>
      <w:pPr>
        <w:widowControl/>
        <w:ind w:firstLine="560" w:firstLineChars="200"/>
        <w:rPr>
          <w:rFonts w:ascii="仿宋" w:hAnsi="仿宋" w:eastAsia="仿宋" w:cs="仿宋_GB2312"/>
          <w:sz w:val="28"/>
          <w:szCs w:val="28"/>
        </w:rPr>
      </w:pPr>
      <w:r>
        <w:rPr>
          <w:rFonts w:ascii="仿宋" w:hAnsi="仿宋" w:eastAsia="仿宋" w:cs="仿宋_GB2312"/>
          <w:sz w:val="28"/>
          <w:szCs w:val="28"/>
        </w:rPr>
        <w:t>1.</w:t>
      </w:r>
      <w:r>
        <w:rPr>
          <w:rFonts w:hint="eastAsia" w:ascii="仿宋" w:hAnsi="仿宋" w:eastAsia="仿宋" w:cs="仿宋_GB2312"/>
          <w:sz w:val="28"/>
          <w:szCs w:val="28"/>
        </w:rPr>
        <w:t>大米抽检项目包括铅(以Pb计)、镉(以Cd计)、无机砷(以As计)、黄曲霉毒素B1、铬(以Cr计)、总汞(以Hg计)。</w:t>
      </w:r>
    </w:p>
    <w:p>
      <w:pPr>
        <w:widowControl/>
        <w:ind w:firstLine="560" w:firstLineChars="200"/>
        <w:rPr>
          <w:rFonts w:ascii="仿宋" w:hAnsi="仿宋" w:eastAsia="仿宋" w:cs="仿宋_GB2312"/>
          <w:sz w:val="28"/>
          <w:szCs w:val="28"/>
        </w:rPr>
      </w:pPr>
      <w:r>
        <w:rPr>
          <w:rFonts w:ascii="仿宋" w:hAnsi="仿宋" w:eastAsia="仿宋" w:cs="仿宋_GB2312"/>
          <w:sz w:val="28"/>
          <w:szCs w:val="28"/>
        </w:rPr>
        <w:t>2</w:t>
      </w:r>
      <w:r>
        <w:rPr>
          <w:rFonts w:hint="eastAsia" w:ascii="仿宋" w:hAnsi="仿宋" w:eastAsia="仿宋" w:cs="仿宋_GB2312"/>
          <w:sz w:val="28"/>
          <w:szCs w:val="28"/>
        </w:rPr>
        <w:t>. 其他谷物碾磨加工品的抽检项目包括铅(以Pb计)、铬(以Cr计)、赭曲霉毒素A。</w:t>
      </w:r>
    </w:p>
    <w:p>
      <w:pPr>
        <w:widowControl/>
        <w:ind w:firstLine="560" w:firstLineChars="200"/>
        <w:rPr>
          <w:rFonts w:ascii="仿宋" w:hAnsi="仿宋" w:eastAsia="仿宋" w:cs="仿宋_GB2312"/>
          <w:sz w:val="28"/>
          <w:szCs w:val="28"/>
        </w:rPr>
      </w:pPr>
      <w:r>
        <w:rPr>
          <w:rFonts w:ascii="仿宋" w:hAnsi="仿宋" w:eastAsia="仿宋" w:cs="仿宋_GB2312"/>
          <w:sz w:val="28"/>
          <w:szCs w:val="28"/>
        </w:rPr>
        <w:t>3.</w:t>
      </w:r>
      <w:r>
        <w:rPr>
          <w:rFonts w:hint="eastAsia" w:ascii="仿宋" w:hAnsi="仿宋" w:eastAsia="仿宋" w:cs="仿宋_GB2312"/>
          <w:sz w:val="28"/>
          <w:szCs w:val="28"/>
        </w:rPr>
        <w:t xml:space="preserve"> 生湿面制品的抽检项目包括铅(以Pb计)、苯甲酸及其钠盐(以苯甲酸计)、山梨酸及其钾盐(以山梨酸计)、脱氢乙酸及其钠盐(以脱氢乙酸计)。</w:t>
      </w:r>
    </w:p>
    <w:p>
      <w:pPr>
        <w:widowControl/>
        <w:ind w:firstLine="560" w:firstLineChars="200"/>
        <w:rPr>
          <w:rFonts w:ascii="仿宋" w:hAnsi="仿宋" w:eastAsia="仿宋" w:cs="仿宋_GB2312"/>
          <w:sz w:val="28"/>
          <w:szCs w:val="28"/>
        </w:rPr>
      </w:pPr>
      <w:r>
        <w:rPr>
          <w:rFonts w:hint="eastAsia" w:ascii="仿宋" w:hAnsi="仿宋" w:eastAsia="仿宋" w:cs="仿宋_GB2312"/>
          <w:sz w:val="28"/>
          <w:szCs w:val="28"/>
        </w:rPr>
        <w:t>4</w:t>
      </w:r>
      <w:r>
        <w:rPr>
          <w:rFonts w:ascii="仿宋" w:hAnsi="仿宋" w:eastAsia="仿宋" w:cs="仿宋_GB2312"/>
          <w:sz w:val="28"/>
          <w:szCs w:val="28"/>
        </w:rPr>
        <w:t>.</w:t>
      </w:r>
      <w:r>
        <w:rPr>
          <w:rFonts w:hint="eastAsia" w:ascii="仿宋" w:hAnsi="仿宋" w:eastAsia="仿宋" w:cs="仿宋_GB2312"/>
          <w:sz w:val="28"/>
          <w:szCs w:val="28"/>
        </w:rPr>
        <w:t>其他谷物粉类制成品的抽检项目包括黄曲霉毒素B1、苯甲酸及其钠盐(以苯甲酸计)、山梨酸及其钾盐(以山梨酸计)。</w:t>
      </w:r>
    </w:p>
    <w:p>
      <w:pPr>
        <w:widowControl/>
        <w:ind w:firstLine="560" w:firstLineChars="200"/>
        <w:rPr>
          <w:rFonts w:ascii="仿宋" w:hAnsi="仿宋" w:eastAsia="仿宋" w:cs="仿宋_GB2312"/>
          <w:sz w:val="28"/>
          <w:szCs w:val="28"/>
        </w:rPr>
      </w:pPr>
      <w:r>
        <w:rPr>
          <w:rFonts w:hint="eastAsia" w:ascii="仿宋" w:hAnsi="仿宋" w:eastAsia="仿宋" w:cs="仿宋_GB2312"/>
          <w:sz w:val="28"/>
          <w:szCs w:val="28"/>
        </w:rPr>
        <w:t>5</w:t>
      </w:r>
      <w:r>
        <w:rPr>
          <w:rFonts w:ascii="仿宋" w:hAnsi="仿宋" w:eastAsia="仿宋" w:cs="仿宋_GB2312"/>
          <w:sz w:val="28"/>
          <w:szCs w:val="28"/>
        </w:rPr>
        <w:t>.</w:t>
      </w:r>
      <w:r>
        <w:rPr>
          <w:rFonts w:hint="eastAsia" w:ascii="仿宋" w:hAnsi="仿宋" w:eastAsia="仿宋" w:cs="仿宋_GB2312"/>
          <w:sz w:val="28"/>
          <w:szCs w:val="28"/>
        </w:rPr>
        <w:t xml:space="preserve"> 米粉制品的抽检项目包括铅(以Pb计)、苯甲酸及其钠盐(以苯甲酸计)、山梨酸及其钾盐(以山梨酸计)、脱氢乙酸及其钠盐(以脱氢乙酸计)、二氧化硫残留量。</w:t>
      </w:r>
    </w:p>
    <w:p>
      <w:pPr>
        <w:spacing w:line="600" w:lineRule="exact"/>
        <w:ind w:firstLine="640" w:firstLineChars="200"/>
        <w:rPr>
          <w:rFonts w:eastAsia="黑体"/>
          <w:szCs w:val="32"/>
        </w:rPr>
      </w:pPr>
      <w:r>
        <w:rPr>
          <w:rFonts w:eastAsia="黑体"/>
          <w:szCs w:val="32"/>
        </w:rPr>
        <w:t>十一</w:t>
      </w:r>
      <w:r>
        <w:rPr>
          <w:rFonts w:hint="eastAsia" w:eastAsia="黑体"/>
          <w:szCs w:val="32"/>
        </w:rPr>
        <w:t>、肉制品</w:t>
      </w:r>
    </w:p>
    <w:p>
      <w:pPr>
        <w:spacing w:line="600" w:lineRule="exact"/>
        <w:ind w:firstLine="640" w:firstLineChars="200"/>
        <w:rPr>
          <w:rFonts w:ascii="楷体" w:hAnsi="楷体" w:eastAsia="楷体"/>
          <w:szCs w:val="32"/>
        </w:rPr>
      </w:pPr>
      <w:r>
        <w:rPr>
          <w:rFonts w:hint="eastAsia" w:ascii="楷体" w:hAnsi="楷体" w:eastAsia="楷体"/>
          <w:szCs w:val="32"/>
        </w:rPr>
        <w:t>（一）抽检依据</w:t>
      </w:r>
    </w:p>
    <w:p>
      <w:pPr>
        <w:widowControl/>
        <w:ind w:firstLine="560" w:firstLineChars="200"/>
        <w:rPr>
          <w:rFonts w:ascii="仿宋" w:hAnsi="仿宋" w:eastAsia="仿宋" w:cs="仿宋_GB2312"/>
          <w:sz w:val="28"/>
          <w:szCs w:val="28"/>
        </w:rPr>
      </w:pPr>
      <w:r>
        <w:rPr>
          <w:rFonts w:hint="eastAsia" w:ascii="仿宋" w:hAnsi="仿宋" w:eastAsia="仿宋" w:cs="仿宋_GB2312"/>
          <w:sz w:val="28"/>
          <w:szCs w:val="28"/>
        </w:rPr>
        <w:t>抽检依据是《食品安全国家标准 腌腊肉制品》（GB 2730）、《食品安全国家标准 食品添加剂使用标准》（GB 2760）。</w:t>
      </w:r>
    </w:p>
    <w:p>
      <w:pPr>
        <w:spacing w:line="600" w:lineRule="exact"/>
        <w:ind w:firstLine="640" w:firstLineChars="200"/>
        <w:rPr>
          <w:rFonts w:ascii="楷体" w:hAnsi="楷体" w:eastAsia="楷体"/>
          <w:szCs w:val="32"/>
        </w:rPr>
      </w:pPr>
      <w:r>
        <w:rPr>
          <w:rFonts w:hint="eastAsia" w:ascii="楷体" w:hAnsi="楷体" w:eastAsia="楷体"/>
          <w:szCs w:val="32"/>
        </w:rPr>
        <w:t>（二）检验项目</w:t>
      </w:r>
    </w:p>
    <w:p>
      <w:pPr>
        <w:widowControl/>
        <w:ind w:firstLine="560" w:firstLineChars="200"/>
        <w:rPr>
          <w:rFonts w:ascii="仿宋" w:hAnsi="仿宋" w:eastAsia="仿宋" w:cs="仿宋_GB2312"/>
          <w:sz w:val="28"/>
          <w:szCs w:val="28"/>
        </w:rPr>
      </w:pPr>
      <w:r>
        <w:rPr>
          <w:rFonts w:hint="eastAsia" w:ascii="仿宋" w:hAnsi="仿宋" w:eastAsia="仿宋" w:cs="仿宋_GB2312"/>
          <w:sz w:val="28"/>
          <w:szCs w:val="28"/>
        </w:rPr>
        <w:t>1</w:t>
      </w:r>
      <w:r>
        <w:rPr>
          <w:rFonts w:ascii="仿宋" w:hAnsi="仿宋" w:eastAsia="仿宋" w:cs="仿宋_GB2312"/>
          <w:sz w:val="28"/>
          <w:szCs w:val="28"/>
        </w:rPr>
        <w:t>.</w:t>
      </w:r>
      <w:r>
        <w:rPr>
          <w:rFonts w:hint="eastAsia" w:ascii="仿宋" w:hAnsi="仿宋" w:eastAsia="仿宋" w:cs="仿宋_GB2312"/>
          <w:sz w:val="28"/>
          <w:szCs w:val="28"/>
        </w:rPr>
        <w:t>调理肉制品(非速冻)的抽检项目包括铅(以Pb计)、氯霉素、总砷(以As计)、苯甲酸及其钠盐(以苯甲酸计)、山梨酸及其钾盐(以山梨酸计)、脱氢乙酸及其钠盐(以脱氢乙酸计)、N-二甲基亚硝胺。</w:t>
      </w:r>
    </w:p>
    <w:p>
      <w:pPr>
        <w:widowControl/>
        <w:ind w:firstLine="560" w:firstLineChars="200"/>
        <w:rPr>
          <w:rFonts w:ascii="仿宋" w:hAnsi="仿宋" w:eastAsia="仿宋" w:cs="仿宋_GB2312"/>
          <w:sz w:val="28"/>
          <w:szCs w:val="28"/>
        </w:rPr>
      </w:pPr>
      <w:r>
        <w:rPr>
          <w:rFonts w:hint="eastAsia" w:ascii="仿宋" w:hAnsi="仿宋" w:eastAsia="仿宋" w:cs="仿宋_GB2312"/>
          <w:sz w:val="28"/>
          <w:szCs w:val="28"/>
        </w:rPr>
        <w:t>2</w:t>
      </w:r>
      <w:r>
        <w:rPr>
          <w:rFonts w:ascii="仿宋" w:hAnsi="仿宋" w:eastAsia="仿宋" w:cs="仿宋_GB2312"/>
          <w:sz w:val="28"/>
          <w:szCs w:val="28"/>
        </w:rPr>
        <w:t>.</w:t>
      </w:r>
      <w:r>
        <w:rPr>
          <w:rFonts w:hint="eastAsia" w:ascii="仿宋" w:hAnsi="仿宋" w:eastAsia="仿宋" w:cs="仿宋_GB2312"/>
          <w:sz w:val="28"/>
          <w:szCs w:val="28"/>
        </w:rPr>
        <w:t>腌腊肉制品的抽检项目包括铅(以Pb计)、总砷(以As计)、氯霉素、亚硝酸盐(以亚硝酸钠计)、苯甲酸及其钠盐(以苯甲酸计)、山梨酸及其钾盐(以山梨酸计)、胭脂红、脱氢乙酸及其钠盐(以脱氢乙酸计)。</w:t>
      </w:r>
    </w:p>
    <w:p>
      <w:pPr>
        <w:widowControl/>
        <w:ind w:firstLine="560" w:firstLineChars="200"/>
        <w:rPr>
          <w:rFonts w:ascii="仿宋" w:hAnsi="仿宋" w:eastAsia="仿宋" w:cs="仿宋_GB2312"/>
          <w:sz w:val="28"/>
          <w:szCs w:val="28"/>
        </w:rPr>
      </w:pPr>
      <w:r>
        <w:rPr>
          <w:rFonts w:hint="eastAsia" w:ascii="仿宋" w:hAnsi="仿宋" w:eastAsia="仿宋" w:cs="仿宋_GB2312"/>
          <w:sz w:val="28"/>
          <w:szCs w:val="28"/>
        </w:rPr>
        <w:t>3</w:t>
      </w:r>
      <w:r>
        <w:rPr>
          <w:rFonts w:ascii="仿宋" w:hAnsi="仿宋" w:eastAsia="仿宋" w:cs="仿宋_GB2312"/>
          <w:sz w:val="28"/>
          <w:szCs w:val="28"/>
        </w:rPr>
        <w:t>.</w:t>
      </w:r>
      <w:r>
        <w:rPr>
          <w:rFonts w:hint="eastAsia" w:ascii="仿宋" w:hAnsi="仿宋" w:eastAsia="仿宋" w:cs="仿宋_GB2312"/>
          <w:sz w:val="28"/>
          <w:szCs w:val="28"/>
        </w:rPr>
        <w:t>酱卤肉制品的抽检项目包括铅(以Pb计)、总砷(以As计)、氯霉素、亚硝酸盐(以亚硝酸钠计)、苯甲酸及其钠盐(以苯甲酸计)、山梨酸及其钾盐(以山梨酸计)、脱氢乙酸及其钠盐(以脱氢乙酸计)、防腐剂混合使用时各自用量占其最大使用量的比例之和、胭脂红、糖精钠(以糖精计)、菌落总数、大肠菌群、单核细胞增生李斯特氏菌、沙门氏菌、金黄色葡萄球菌。</w:t>
      </w:r>
    </w:p>
    <w:p>
      <w:pPr>
        <w:widowControl/>
        <w:ind w:firstLine="560" w:firstLineChars="200"/>
        <w:rPr>
          <w:rFonts w:ascii="仿宋" w:hAnsi="仿宋" w:eastAsia="仿宋" w:cs="仿宋_GB2312"/>
          <w:sz w:val="28"/>
          <w:szCs w:val="28"/>
        </w:rPr>
      </w:pPr>
      <w:r>
        <w:rPr>
          <w:rFonts w:hint="eastAsia" w:ascii="仿宋" w:hAnsi="仿宋" w:eastAsia="仿宋" w:cs="仿宋_GB2312"/>
          <w:sz w:val="28"/>
          <w:szCs w:val="28"/>
        </w:rPr>
        <w:t>4</w:t>
      </w:r>
      <w:r>
        <w:rPr>
          <w:rFonts w:ascii="仿宋" w:hAnsi="仿宋" w:eastAsia="仿宋" w:cs="仿宋_GB2312"/>
          <w:sz w:val="28"/>
          <w:szCs w:val="28"/>
        </w:rPr>
        <w:t>.</w:t>
      </w:r>
      <w:r>
        <w:rPr>
          <w:rFonts w:hint="eastAsia" w:ascii="仿宋" w:hAnsi="仿宋" w:eastAsia="仿宋" w:cs="仿宋_GB2312"/>
          <w:sz w:val="28"/>
          <w:szCs w:val="28"/>
        </w:rPr>
        <w:t>熟肉干制品的抽检项目包括氯霉素、苯甲酸及其钠盐(以苯甲酸计)、山梨酸及其钾盐(以山梨酸计)、菌落总数、大肠菌群、沙门氏菌、金黄色葡萄球菌、单核细胞增生李斯特氏菌、总砷(以As计)、脱氢乙酸及其钠盐(以脱氢乙酸计)。</w:t>
      </w:r>
    </w:p>
    <w:p>
      <w:pPr>
        <w:widowControl/>
        <w:ind w:firstLine="560" w:firstLineChars="200"/>
        <w:rPr>
          <w:rFonts w:ascii="仿宋" w:hAnsi="仿宋" w:eastAsia="仿宋" w:cs="仿宋_GB2312"/>
          <w:sz w:val="28"/>
          <w:szCs w:val="28"/>
        </w:rPr>
      </w:pPr>
      <w:r>
        <w:rPr>
          <w:rFonts w:hint="eastAsia" w:ascii="仿宋" w:hAnsi="仿宋" w:eastAsia="仿宋" w:cs="仿宋_GB2312"/>
          <w:sz w:val="28"/>
          <w:szCs w:val="28"/>
        </w:rPr>
        <w:t>5</w:t>
      </w:r>
      <w:r>
        <w:rPr>
          <w:rFonts w:ascii="仿宋" w:hAnsi="仿宋" w:eastAsia="仿宋" w:cs="仿宋_GB2312"/>
          <w:sz w:val="28"/>
          <w:szCs w:val="28"/>
        </w:rPr>
        <w:t>.</w:t>
      </w:r>
      <w:r>
        <w:rPr>
          <w:rFonts w:hint="eastAsia" w:ascii="仿宋" w:hAnsi="仿宋" w:eastAsia="仿宋" w:cs="仿宋_GB2312"/>
          <w:sz w:val="28"/>
          <w:szCs w:val="28"/>
        </w:rPr>
        <w:t>熏烧烤肉制品的抽检项目包括菌落总数、大肠菌群、沙门氏菌、单核细胞增生李斯特氏菌、总砷(以As计)、胭脂红、苯甲酸及其钠盐(以苯甲酸计)、氯霉素、山梨酸及其钾盐(以山梨酸计)。</w:t>
      </w:r>
    </w:p>
    <w:p>
      <w:pPr>
        <w:spacing w:line="600" w:lineRule="exact"/>
        <w:ind w:firstLine="640" w:firstLineChars="200"/>
        <w:rPr>
          <w:rFonts w:eastAsia="黑体"/>
          <w:szCs w:val="32"/>
        </w:rPr>
      </w:pPr>
      <w:r>
        <w:rPr>
          <w:rFonts w:eastAsia="黑体"/>
          <w:szCs w:val="32"/>
        </w:rPr>
        <w:t>十二</w:t>
      </w:r>
      <w:r>
        <w:rPr>
          <w:rFonts w:hint="eastAsia" w:eastAsia="黑体"/>
          <w:szCs w:val="32"/>
        </w:rPr>
        <w:t>、食用油、油脂及其制品</w:t>
      </w:r>
    </w:p>
    <w:p>
      <w:pPr>
        <w:spacing w:line="600" w:lineRule="exact"/>
        <w:ind w:firstLine="640" w:firstLineChars="200"/>
        <w:rPr>
          <w:rFonts w:ascii="楷体" w:hAnsi="楷体" w:eastAsia="楷体"/>
          <w:szCs w:val="32"/>
        </w:rPr>
      </w:pPr>
      <w:r>
        <w:rPr>
          <w:rFonts w:hint="eastAsia" w:ascii="楷体" w:hAnsi="楷体" w:eastAsia="楷体"/>
          <w:szCs w:val="32"/>
        </w:rPr>
        <w:t>（一）抽检依据</w:t>
      </w:r>
    </w:p>
    <w:p>
      <w:pPr>
        <w:widowControl/>
        <w:ind w:firstLine="560" w:firstLineChars="200"/>
        <w:rPr>
          <w:rFonts w:ascii="仿宋" w:hAnsi="仿宋" w:eastAsia="仿宋" w:cs="仿宋_GB2312"/>
          <w:sz w:val="28"/>
          <w:szCs w:val="28"/>
        </w:rPr>
      </w:pPr>
      <w:r>
        <w:rPr>
          <w:rFonts w:hint="eastAsia" w:ascii="仿宋" w:hAnsi="仿宋" w:eastAsia="仿宋" w:cs="仿宋_GB2312"/>
          <w:sz w:val="28"/>
          <w:szCs w:val="28"/>
        </w:rPr>
        <w:t>抽检依据是《食品安全国家标准 植物油》（GB 2716-2018）、《食品安全国家标准 食品添加剂使用标准》（GB 2760-2014）、《食品安全国家标准 食品中真菌毒素限量》（GB 2761-2017）、《食品安全国家标准 食品中污染物限量》（GB 2762-2017）、《花生油》（GB/T 1534-2017）、《食用调和油》（SB/T 10292-1998）等标准及产品明示标准和指标的要求。</w:t>
      </w:r>
    </w:p>
    <w:p>
      <w:pPr>
        <w:pStyle w:val="4"/>
        <w:numPr>
          <w:ilvl w:val="0"/>
          <w:numId w:val="3"/>
        </w:numPr>
        <w:spacing w:line="600" w:lineRule="exact"/>
        <w:ind w:firstLineChars="0"/>
        <w:rPr>
          <w:rFonts w:ascii="楷体" w:hAnsi="楷体" w:eastAsia="楷体"/>
          <w:szCs w:val="32"/>
        </w:rPr>
      </w:pPr>
      <w:r>
        <w:rPr>
          <w:rFonts w:hint="eastAsia" w:ascii="楷体" w:hAnsi="楷体" w:eastAsia="楷体"/>
          <w:szCs w:val="32"/>
        </w:rPr>
        <w:t>检验项目</w:t>
      </w:r>
    </w:p>
    <w:p>
      <w:pPr>
        <w:widowControl/>
        <w:ind w:firstLine="560" w:firstLineChars="200"/>
        <w:rPr>
          <w:rFonts w:ascii="仿宋" w:hAnsi="仿宋" w:eastAsia="仿宋" w:cs="仿宋_GB2312"/>
          <w:sz w:val="28"/>
          <w:szCs w:val="28"/>
        </w:rPr>
      </w:pPr>
      <w:r>
        <w:rPr>
          <w:rFonts w:ascii="仿宋" w:hAnsi="仿宋" w:eastAsia="仿宋" w:cs="仿宋_GB2312"/>
          <w:sz w:val="28"/>
          <w:szCs w:val="28"/>
        </w:rPr>
        <w:t>1</w:t>
      </w:r>
      <w:r>
        <w:rPr>
          <w:rFonts w:hint="eastAsia" w:ascii="仿宋" w:hAnsi="仿宋" w:eastAsia="仿宋" w:cs="仿宋_GB2312"/>
          <w:sz w:val="28"/>
          <w:szCs w:val="28"/>
        </w:rPr>
        <w:t>.花生油抽检项目包括酸值/酸价、过氧化值(以脂肪计)、黄曲霉毒素B1、苯并[a]芘、溶剂残留量、丁基羟基茴香醚(BHA)、二丁基羟基甲苯(BHT)、特丁基对苯二酚(TBHQ)。</w:t>
      </w:r>
    </w:p>
    <w:p>
      <w:pPr>
        <w:widowControl/>
        <w:ind w:firstLine="560" w:firstLineChars="200"/>
        <w:rPr>
          <w:rFonts w:ascii="仿宋" w:hAnsi="仿宋" w:eastAsia="仿宋" w:cs="仿宋_GB2312"/>
          <w:sz w:val="28"/>
          <w:szCs w:val="28"/>
        </w:rPr>
      </w:pPr>
      <w:r>
        <w:rPr>
          <w:rFonts w:ascii="仿宋" w:hAnsi="仿宋" w:eastAsia="仿宋" w:cs="仿宋_GB2312"/>
          <w:sz w:val="28"/>
          <w:szCs w:val="28"/>
        </w:rPr>
        <w:t>2</w:t>
      </w:r>
      <w:r>
        <w:rPr>
          <w:rFonts w:hint="eastAsia" w:ascii="仿宋" w:hAnsi="仿宋" w:eastAsia="仿宋" w:cs="仿宋_GB2312"/>
          <w:sz w:val="28"/>
          <w:szCs w:val="28"/>
        </w:rPr>
        <w:t>.食用植物调和油抽检项目包括酸值/酸价、过氧化值(以脂肪计)、苯并[a]芘、溶剂残留量、丁基羟基茴香醚(BHA)、二丁基羟基甲苯(BHT)、特丁基对苯二酚(TBHQ)、乙基麦芽酚。</w:t>
      </w:r>
    </w:p>
    <w:p>
      <w:pPr>
        <w:spacing w:line="600" w:lineRule="exact"/>
        <w:ind w:firstLine="640" w:firstLineChars="200"/>
        <w:rPr>
          <w:rFonts w:eastAsia="黑体"/>
          <w:szCs w:val="32"/>
        </w:rPr>
      </w:pPr>
      <w:r>
        <w:rPr>
          <w:rFonts w:hint="eastAsia" w:eastAsia="黑体"/>
          <w:szCs w:val="32"/>
        </w:rPr>
        <w:t>十三、蔬菜制品</w:t>
      </w:r>
    </w:p>
    <w:p>
      <w:pPr>
        <w:spacing w:line="600" w:lineRule="exact"/>
        <w:ind w:firstLine="640" w:firstLineChars="200"/>
        <w:rPr>
          <w:rFonts w:ascii="楷体" w:hAnsi="楷体" w:eastAsia="楷体"/>
          <w:szCs w:val="32"/>
        </w:rPr>
      </w:pPr>
      <w:r>
        <w:rPr>
          <w:rFonts w:hint="eastAsia" w:ascii="楷体" w:hAnsi="楷体" w:eastAsia="楷体"/>
          <w:szCs w:val="32"/>
        </w:rPr>
        <w:t>（一）抽检依据</w:t>
      </w:r>
    </w:p>
    <w:p>
      <w:pPr>
        <w:widowControl/>
        <w:ind w:firstLine="560" w:firstLineChars="200"/>
        <w:rPr>
          <w:rFonts w:ascii="仿宋" w:hAnsi="仿宋" w:eastAsia="仿宋" w:cs="仿宋_GB2312"/>
          <w:sz w:val="28"/>
          <w:szCs w:val="28"/>
        </w:rPr>
      </w:pPr>
      <w:r>
        <w:rPr>
          <w:rFonts w:hint="eastAsia" w:ascii="仿宋" w:hAnsi="仿宋" w:eastAsia="仿宋" w:cs="仿宋_GB2312"/>
          <w:sz w:val="28"/>
          <w:szCs w:val="28"/>
        </w:rPr>
        <w:t>抽检依据是《食品安全国家标准 酱腌菜》（GB 2714-2015）、《食品安全国家标准 食品添加剂使用标准》（GB 2760-2014）、《食品安全国家标准 食品中污染物限量》（GB 2762-2017）。</w:t>
      </w:r>
    </w:p>
    <w:p>
      <w:pPr>
        <w:spacing w:line="600" w:lineRule="exact"/>
        <w:ind w:firstLine="640" w:firstLineChars="200"/>
        <w:rPr>
          <w:rFonts w:ascii="楷体" w:hAnsi="楷体" w:eastAsia="楷体"/>
          <w:szCs w:val="32"/>
        </w:rPr>
      </w:pPr>
      <w:r>
        <w:rPr>
          <w:rFonts w:hint="eastAsia" w:ascii="楷体" w:hAnsi="楷体" w:eastAsia="楷体"/>
          <w:szCs w:val="32"/>
        </w:rPr>
        <w:t>（二）检验项目</w:t>
      </w:r>
    </w:p>
    <w:p>
      <w:pPr>
        <w:widowControl/>
        <w:ind w:firstLine="560" w:firstLineChars="200"/>
        <w:rPr>
          <w:rFonts w:ascii="仿宋" w:hAnsi="仿宋" w:eastAsia="仿宋" w:cs="仿宋_GB2312"/>
          <w:sz w:val="28"/>
          <w:szCs w:val="28"/>
        </w:rPr>
      </w:pPr>
      <w:r>
        <w:rPr>
          <w:rFonts w:hint="eastAsia" w:ascii="仿宋" w:hAnsi="仿宋" w:eastAsia="仿宋" w:cs="仿宋_GB2312"/>
          <w:sz w:val="28"/>
          <w:szCs w:val="28"/>
        </w:rPr>
        <w:t>1.酱腌菜抽检项目包括铅(以Pb计)、阿斯巴甜、苯甲酸及其钠盐(以苯甲酸计)、防腐剂混合使用时各自用量占其最大使用量比例之和、纽甜、三氯蔗糖、阿斯巴甜、山梨酸及其钾盐(以山梨酸计)、糖精钠(以糖精计)、甜蜜素(以环己基氨基磺酸计)、脱氢乙酸及其钠盐(以脱氢乙酸计)。</w:t>
      </w:r>
    </w:p>
    <w:p>
      <w:pPr>
        <w:widowControl/>
        <w:ind w:firstLine="560" w:firstLineChars="200"/>
        <w:rPr>
          <w:rFonts w:ascii="仿宋" w:hAnsi="仿宋" w:eastAsia="仿宋" w:cs="仿宋_GB2312"/>
          <w:sz w:val="28"/>
          <w:szCs w:val="28"/>
        </w:rPr>
      </w:pPr>
      <w:r>
        <w:rPr>
          <w:rFonts w:hint="eastAsia" w:ascii="仿宋" w:hAnsi="仿宋" w:eastAsia="仿宋" w:cs="仿宋_GB2312"/>
          <w:sz w:val="28"/>
          <w:szCs w:val="28"/>
        </w:rPr>
        <w:t>2.自然干制品、热风干燥蔬菜、冷冻干燥蔬菜、蔬菜脆片、蔬菜粉及制品抽检项目包括铅(以Pb计)、苯甲酸及其钠盐(以苯甲酸计)、二氧化硫残留量、山梨酸及其钾盐(以山梨酸计)、糖精钠(以糖精计)、阿斯巴甜。</w:t>
      </w:r>
    </w:p>
    <w:p>
      <w:pPr>
        <w:spacing w:line="600" w:lineRule="exact"/>
        <w:ind w:firstLine="640" w:firstLineChars="200"/>
        <w:rPr>
          <w:rFonts w:eastAsia="黑体"/>
          <w:szCs w:val="32"/>
        </w:rPr>
      </w:pPr>
      <w:r>
        <w:rPr>
          <w:rFonts w:hint="eastAsia" w:eastAsia="黑体"/>
          <w:szCs w:val="32"/>
        </w:rPr>
        <w:t>十四、水产制品</w:t>
      </w:r>
    </w:p>
    <w:p>
      <w:pPr>
        <w:spacing w:line="600" w:lineRule="exact"/>
        <w:ind w:firstLine="640" w:firstLineChars="200"/>
        <w:rPr>
          <w:rFonts w:ascii="楷体" w:hAnsi="楷体" w:eastAsia="楷体"/>
          <w:szCs w:val="32"/>
        </w:rPr>
      </w:pPr>
      <w:r>
        <w:rPr>
          <w:rFonts w:hint="eastAsia" w:ascii="楷体" w:hAnsi="楷体" w:eastAsia="楷体"/>
          <w:szCs w:val="32"/>
        </w:rPr>
        <w:t>（一）抽检依据</w:t>
      </w:r>
    </w:p>
    <w:p>
      <w:pPr>
        <w:widowControl/>
        <w:ind w:firstLine="560" w:firstLineChars="200"/>
        <w:rPr>
          <w:rFonts w:ascii="仿宋" w:hAnsi="仿宋" w:eastAsia="仿宋" w:cs="仿宋_GB2312"/>
          <w:sz w:val="28"/>
          <w:szCs w:val="28"/>
        </w:rPr>
      </w:pPr>
      <w:r>
        <w:rPr>
          <w:rFonts w:hint="eastAsia" w:ascii="仿宋" w:hAnsi="仿宋" w:eastAsia="仿宋" w:cs="仿宋_GB2312"/>
          <w:sz w:val="28"/>
          <w:szCs w:val="28"/>
        </w:rPr>
        <w:t>抽检依据是《食品安全国家标准 动物性水产制品》（GB 10136-2015）、《食品安全国家标准 藻类及其制品》（GB 19643-2016）、《食品安全国家标准 食品添加剂使用标准》（GB 2760-2014）、《食品安全国家标准 食品中污染物限量》（GB 2762-2017）。</w:t>
      </w:r>
    </w:p>
    <w:p>
      <w:pPr>
        <w:spacing w:line="600" w:lineRule="exact"/>
        <w:ind w:firstLine="640" w:firstLineChars="200"/>
        <w:rPr>
          <w:rFonts w:ascii="楷体" w:hAnsi="楷体" w:eastAsia="楷体"/>
          <w:szCs w:val="32"/>
        </w:rPr>
      </w:pPr>
      <w:r>
        <w:rPr>
          <w:rFonts w:hint="eastAsia" w:ascii="楷体" w:hAnsi="楷体" w:eastAsia="楷体"/>
          <w:szCs w:val="32"/>
        </w:rPr>
        <w:t>（二）检验项目</w:t>
      </w:r>
    </w:p>
    <w:p>
      <w:pPr>
        <w:widowControl/>
        <w:ind w:firstLine="560" w:firstLineChars="200"/>
        <w:rPr>
          <w:rFonts w:ascii="仿宋" w:hAnsi="仿宋" w:eastAsia="仿宋" w:cs="仿宋_GB2312"/>
          <w:sz w:val="28"/>
          <w:szCs w:val="28"/>
        </w:rPr>
      </w:pPr>
      <w:r>
        <w:rPr>
          <w:rFonts w:hint="eastAsia" w:ascii="仿宋" w:hAnsi="仿宋" w:eastAsia="仿宋" w:cs="仿宋_GB2312"/>
          <w:sz w:val="28"/>
          <w:szCs w:val="28"/>
        </w:rPr>
        <w:t>1.熟制动物性水产制品抽检项目包括镉(以Cd计)、甲基汞(以Hg计)、无机砷(以As计)、N-二甲基亚硝胺、苯并[a]芘、苯甲酸及其钠盐(以苯甲酸计)、山梨酸及其钾盐(以山梨酸计)、糖精钠(以糖精计)。</w:t>
      </w:r>
    </w:p>
    <w:p>
      <w:pPr>
        <w:widowControl/>
        <w:ind w:firstLine="560" w:firstLineChars="200"/>
        <w:rPr>
          <w:rFonts w:ascii="仿宋" w:hAnsi="仿宋" w:eastAsia="仿宋" w:cs="仿宋_GB2312"/>
          <w:sz w:val="28"/>
          <w:szCs w:val="28"/>
        </w:rPr>
      </w:pPr>
      <w:r>
        <w:rPr>
          <w:rFonts w:hint="eastAsia" w:ascii="仿宋" w:hAnsi="仿宋" w:eastAsia="仿宋" w:cs="仿宋_GB2312"/>
          <w:sz w:val="28"/>
          <w:szCs w:val="28"/>
        </w:rPr>
        <w:t>2.预制动物性水产干制品抽检项目包括镉(以Cd计)、N-二甲基亚硝胺、苯甲酸及其钠盐(以苯甲酸计)、山梨酸及其钾盐(以山梨酸计)、二氧化硫残留量。</w:t>
      </w:r>
    </w:p>
    <w:p>
      <w:pPr>
        <w:widowControl/>
        <w:ind w:firstLine="560" w:firstLineChars="200"/>
        <w:rPr>
          <w:rFonts w:ascii="仿宋" w:hAnsi="仿宋" w:eastAsia="仿宋" w:cs="仿宋_GB2312"/>
          <w:sz w:val="28"/>
          <w:szCs w:val="28"/>
        </w:rPr>
      </w:pPr>
      <w:r>
        <w:rPr>
          <w:rFonts w:ascii="仿宋" w:hAnsi="仿宋" w:eastAsia="仿宋" w:cs="仿宋_GB2312"/>
          <w:sz w:val="28"/>
          <w:szCs w:val="28"/>
        </w:rPr>
        <w:t>3</w:t>
      </w:r>
      <w:r>
        <w:rPr>
          <w:rFonts w:hint="eastAsia" w:ascii="仿宋" w:hAnsi="仿宋" w:eastAsia="仿宋" w:cs="仿宋_GB2312"/>
          <w:sz w:val="28"/>
          <w:szCs w:val="28"/>
        </w:rPr>
        <w:t>预制鱼糜制品抽检项目包括挥发性盐基氮、N-二甲基亚硝胺、苯甲酸及其钠盐(以苯甲酸计)、山梨酸及其钾盐(以山梨酸计)。</w:t>
      </w:r>
    </w:p>
    <w:p>
      <w:pPr>
        <w:spacing w:line="600" w:lineRule="exact"/>
        <w:ind w:firstLine="640" w:firstLineChars="200"/>
        <w:rPr>
          <w:rFonts w:eastAsia="黑体"/>
          <w:szCs w:val="32"/>
        </w:rPr>
      </w:pPr>
      <w:r>
        <w:rPr>
          <w:rFonts w:hint="eastAsia" w:eastAsia="黑体"/>
          <w:szCs w:val="32"/>
        </w:rPr>
        <w:t>十五、水果制品</w:t>
      </w:r>
    </w:p>
    <w:p>
      <w:pPr>
        <w:spacing w:line="600" w:lineRule="exact"/>
        <w:ind w:firstLine="640" w:firstLineChars="200"/>
        <w:rPr>
          <w:rFonts w:ascii="楷体" w:hAnsi="楷体" w:eastAsia="楷体"/>
          <w:szCs w:val="32"/>
        </w:rPr>
      </w:pPr>
      <w:r>
        <w:rPr>
          <w:rFonts w:hint="eastAsia" w:ascii="楷体" w:hAnsi="楷体" w:eastAsia="楷体"/>
          <w:szCs w:val="32"/>
        </w:rPr>
        <w:t>（一）抽检依据</w:t>
      </w:r>
    </w:p>
    <w:p>
      <w:pPr>
        <w:widowControl/>
        <w:ind w:firstLine="560" w:firstLineChars="200"/>
        <w:rPr>
          <w:rFonts w:ascii="仿宋" w:hAnsi="仿宋" w:eastAsia="仿宋" w:cs="仿宋_GB2312"/>
          <w:sz w:val="28"/>
          <w:szCs w:val="28"/>
        </w:rPr>
      </w:pPr>
      <w:r>
        <w:rPr>
          <w:rFonts w:hint="eastAsia" w:ascii="仿宋" w:hAnsi="仿宋" w:eastAsia="仿宋" w:cs="仿宋_GB2312"/>
          <w:sz w:val="28"/>
          <w:szCs w:val="28"/>
        </w:rPr>
        <w:t>抽检依据是《食品安全国家标准 蜜饯》（GB 14884-2016）、《食品安全国家标准 食品添加剂使用标准》（GB 2760-2014）、《食品安全国家标准 食品中污染物限量》（GB 2762-2017）、《食品安全国家标准 食品中农药最大残留限量》（GB 2763-2016）、《食品安全国家标准 食品中农药最大残留限量》（GB 2763-2019）、《果酱》（GB/T 22474-2008）、产品明示标准和质量要求。</w:t>
      </w:r>
    </w:p>
    <w:p>
      <w:pPr>
        <w:spacing w:line="600" w:lineRule="exact"/>
        <w:ind w:firstLine="640" w:firstLineChars="200"/>
        <w:rPr>
          <w:rFonts w:ascii="楷体" w:hAnsi="楷体" w:eastAsia="楷体"/>
          <w:szCs w:val="32"/>
        </w:rPr>
      </w:pPr>
      <w:r>
        <w:rPr>
          <w:rFonts w:hint="eastAsia" w:ascii="楷体" w:hAnsi="楷体" w:eastAsia="楷体"/>
          <w:szCs w:val="32"/>
        </w:rPr>
        <w:t>（二）检验项目</w:t>
      </w:r>
    </w:p>
    <w:p>
      <w:pPr>
        <w:widowControl/>
        <w:ind w:firstLine="560" w:firstLineChars="200"/>
        <w:rPr>
          <w:rFonts w:ascii="仿宋" w:hAnsi="仿宋" w:eastAsia="仿宋" w:cs="仿宋_GB2312"/>
          <w:sz w:val="28"/>
          <w:szCs w:val="28"/>
        </w:rPr>
      </w:pPr>
      <w:r>
        <w:rPr>
          <w:rFonts w:hint="eastAsia" w:ascii="仿宋" w:hAnsi="仿宋" w:eastAsia="仿宋" w:cs="仿宋_GB2312"/>
          <w:sz w:val="28"/>
          <w:szCs w:val="28"/>
        </w:rPr>
        <w:t>1.蜜饯抽检项目包括铅(以Pb计)、苯甲酸及其钠盐(以苯甲酸计)、山梨酸及其钾盐(以山梨酸计)、脱氢乙酸及其钠盐(以脱氢乙酸计)、防腐剂混合使用时各自用量占其最大使用量的比例之和、糖精钠(以糖精计)、甜蜜素(以环己基氨基磺酸计)、二氧化硫残留量、合成着色剂(柠檬黄、苋菜红、胭脂红、日落黄、亮蓝)、相同色泽着色剂混合使用时各自用量占其最大使用量的比例之和、乙二胺四乙酸二钠、菌落总数、大肠菌群、霉菌、金黄色葡萄球菌。</w:t>
      </w:r>
    </w:p>
    <w:p>
      <w:pPr>
        <w:widowControl/>
        <w:ind w:firstLine="560" w:firstLineChars="200"/>
        <w:rPr>
          <w:rFonts w:ascii="仿宋" w:hAnsi="仿宋" w:eastAsia="仿宋" w:cs="仿宋_GB2312"/>
          <w:sz w:val="28"/>
          <w:szCs w:val="28"/>
        </w:rPr>
      </w:pPr>
      <w:r>
        <w:rPr>
          <w:rFonts w:hint="eastAsia" w:ascii="仿宋" w:hAnsi="仿宋" w:eastAsia="仿宋" w:cs="仿宋_GB2312"/>
          <w:sz w:val="28"/>
          <w:szCs w:val="28"/>
        </w:rPr>
        <w:t>2.水果干制品抽检项目包括铅(以Pb计)、二氧化硫残留量、山梨酸及其钾盐(以山梨酸计)、脱氢乙酸及其钠盐(以脱氢乙酸计)、防腐剂混合使用时各自用量占其最大使用量的比例之和、糖精钠(以糖精计)、展青霉素、克百威、吡虫啉。</w:t>
      </w:r>
    </w:p>
    <w:p>
      <w:pPr>
        <w:spacing w:line="600" w:lineRule="exact"/>
        <w:ind w:firstLine="640" w:firstLineChars="200"/>
        <w:rPr>
          <w:rFonts w:eastAsia="黑体"/>
          <w:szCs w:val="32"/>
        </w:rPr>
      </w:pPr>
      <w:r>
        <w:rPr>
          <w:rFonts w:hint="eastAsia" w:eastAsia="黑体"/>
          <w:szCs w:val="32"/>
        </w:rPr>
        <w:t>十六、</w:t>
      </w:r>
      <w:r>
        <w:rPr>
          <w:rFonts w:eastAsia="黑体"/>
          <w:szCs w:val="32"/>
        </w:rPr>
        <w:t>速冻食品</w:t>
      </w:r>
    </w:p>
    <w:p>
      <w:pPr>
        <w:spacing w:line="600" w:lineRule="exact"/>
        <w:ind w:firstLine="640" w:firstLineChars="200"/>
        <w:rPr>
          <w:rFonts w:ascii="楷体" w:hAnsi="楷体" w:eastAsia="楷体"/>
          <w:szCs w:val="32"/>
        </w:rPr>
      </w:pPr>
      <w:r>
        <w:rPr>
          <w:rFonts w:hint="eastAsia" w:ascii="楷体" w:hAnsi="楷体" w:eastAsia="楷体"/>
          <w:szCs w:val="32"/>
        </w:rPr>
        <w:t>（一）抽检依据</w:t>
      </w:r>
    </w:p>
    <w:p>
      <w:pPr>
        <w:widowControl/>
        <w:ind w:firstLine="560" w:firstLineChars="200"/>
        <w:rPr>
          <w:rFonts w:ascii="仿宋" w:hAnsi="仿宋" w:eastAsia="仿宋" w:cs="仿宋_GB2312"/>
          <w:sz w:val="28"/>
          <w:szCs w:val="28"/>
        </w:rPr>
      </w:pPr>
      <w:r>
        <w:rPr>
          <w:rFonts w:hint="eastAsia" w:ascii="仿宋" w:hAnsi="仿宋" w:eastAsia="仿宋" w:cs="仿宋_GB2312"/>
          <w:sz w:val="28"/>
          <w:szCs w:val="28"/>
        </w:rPr>
        <w:t>抽检依据是《食品安全国家标准 食品添加剂使用标准》（GB 2760-2014）、《食品安全国家标准 食品中污染物限量》（GB 2762-2017）、《食品安全国家标准 速冻面米制品》（</w:t>
      </w:r>
      <w:r>
        <w:rPr>
          <w:rFonts w:ascii="仿宋" w:hAnsi="仿宋" w:eastAsia="仿宋" w:cs="仿宋_GB2312"/>
          <w:sz w:val="28"/>
          <w:szCs w:val="28"/>
        </w:rPr>
        <w:t>GB 19295）</w:t>
      </w:r>
      <w:r>
        <w:rPr>
          <w:rFonts w:hint="eastAsia" w:ascii="仿宋" w:hAnsi="仿宋" w:eastAsia="仿宋" w:cs="仿宋_GB2312"/>
          <w:sz w:val="28"/>
          <w:szCs w:val="28"/>
        </w:rPr>
        <w:t>、产品明示标准和质量要求。</w:t>
      </w:r>
    </w:p>
    <w:p>
      <w:pPr>
        <w:spacing w:line="600" w:lineRule="exact"/>
        <w:ind w:firstLine="640" w:firstLineChars="200"/>
        <w:rPr>
          <w:rFonts w:ascii="楷体" w:hAnsi="楷体" w:eastAsia="楷体"/>
          <w:szCs w:val="32"/>
        </w:rPr>
      </w:pPr>
      <w:r>
        <w:rPr>
          <w:rFonts w:hint="eastAsia" w:ascii="楷体" w:hAnsi="楷体" w:eastAsia="楷体"/>
          <w:szCs w:val="32"/>
        </w:rPr>
        <w:t>（二）检验项目</w:t>
      </w:r>
    </w:p>
    <w:p>
      <w:pPr>
        <w:widowControl/>
        <w:ind w:firstLine="560" w:firstLineChars="200"/>
        <w:rPr>
          <w:rFonts w:ascii="仿宋" w:hAnsi="仿宋" w:eastAsia="仿宋" w:cs="仿宋_GB2312"/>
          <w:sz w:val="28"/>
          <w:szCs w:val="28"/>
        </w:rPr>
      </w:pPr>
      <w:r>
        <w:rPr>
          <w:rFonts w:hint="eastAsia" w:ascii="仿宋" w:hAnsi="仿宋" w:eastAsia="仿宋" w:cs="仿宋_GB2312"/>
          <w:sz w:val="28"/>
          <w:szCs w:val="28"/>
        </w:rPr>
        <w:t>1. 水饺、元宵、馄饨等生制品抽检项目包括蛋白质、甜蜜素(以环己基氨基磺酸计)、菌落总数、大肠菌群、三氯蔗糖、沙门氏菌、金黄色葡萄球菌。</w:t>
      </w:r>
    </w:p>
    <w:p>
      <w:pPr>
        <w:widowControl/>
        <w:ind w:firstLine="560" w:firstLineChars="200"/>
        <w:rPr>
          <w:rFonts w:ascii="仿宋" w:hAnsi="仿宋" w:eastAsia="仿宋" w:cs="仿宋_GB2312"/>
          <w:sz w:val="28"/>
          <w:szCs w:val="28"/>
        </w:rPr>
      </w:pPr>
      <w:r>
        <w:rPr>
          <w:rFonts w:hint="eastAsia" w:ascii="仿宋" w:hAnsi="仿宋" w:eastAsia="仿宋" w:cs="仿宋_GB2312"/>
          <w:sz w:val="28"/>
          <w:szCs w:val="28"/>
        </w:rPr>
        <w:t>2.包子、馒头等熟制品抽检项目包括糖精钠(以糖精计)、菌落总数、大肠菌群、脱氢乙酸及其钠盐(以脱氢乙酸计)、金黄色葡萄球菌。</w:t>
      </w:r>
    </w:p>
    <w:p>
      <w:pPr>
        <w:widowControl/>
        <w:ind w:firstLine="560" w:firstLineChars="200"/>
        <w:rPr>
          <w:rFonts w:ascii="仿宋" w:hAnsi="仿宋" w:eastAsia="仿宋" w:cs="仿宋_GB2312"/>
          <w:sz w:val="28"/>
          <w:szCs w:val="28"/>
        </w:rPr>
      </w:pPr>
      <w:r>
        <w:rPr>
          <w:rFonts w:hint="eastAsia" w:ascii="仿宋" w:hAnsi="仿宋" w:eastAsia="仿宋" w:cs="仿宋_GB2312"/>
          <w:sz w:val="28"/>
          <w:szCs w:val="28"/>
        </w:rPr>
        <w:t>3</w:t>
      </w:r>
      <w:r>
        <w:rPr>
          <w:rFonts w:ascii="仿宋" w:hAnsi="仿宋" w:eastAsia="仿宋" w:cs="仿宋_GB2312"/>
          <w:sz w:val="28"/>
          <w:szCs w:val="28"/>
        </w:rPr>
        <w:t>.</w:t>
      </w:r>
      <w:r>
        <w:rPr>
          <w:rFonts w:hint="eastAsia" w:ascii="仿宋" w:hAnsi="仿宋" w:eastAsia="仿宋" w:cs="仿宋_GB2312"/>
          <w:sz w:val="28"/>
          <w:szCs w:val="28"/>
        </w:rPr>
        <w:t>速冻调理肉制品抽检项目包括过氧化值(以脂肪计)、铅(以Pb计)、铬(以Cr计)、氯霉素、胭脂红</w:t>
      </w:r>
      <w:r>
        <w:rPr>
          <w:rFonts w:ascii="仿宋" w:hAnsi="仿宋" w:eastAsia="仿宋" w:cs="仿宋_GB2312"/>
          <w:sz w:val="28"/>
          <w:szCs w:val="28"/>
        </w:rPr>
        <w:t>。</w:t>
      </w:r>
    </w:p>
    <w:p>
      <w:pPr>
        <w:widowControl/>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4、速冻水产制品抽检项目包括过氧化值(以脂肪计)、氯霉素、苯甲酸及其钠盐(以苯甲酸计)、山梨酸及其钾盐(以山梨酸计)、N-二甲基亚硝胺。</w:t>
      </w:r>
    </w:p>
    <w:p>
      <w:pPr>
        <w:spacing w:line="600" w:lineRule="exact"/>
        <w:ind w:firstLine="640" w:firstLineChars="200"/>
        <w:rPr>
          <w:rFonts w:eastAsia="黑体"/>
          <w:szCs w:val="32"/>
        </w:rPr>
      </w:pPr>
      <w:r>
        <w:rPr>
          <w:rFonts w:hint="eastAsia" w:eastAsia="黑体"/>
          <w:szCs w:val="32"/>
        </w:rPr>
        <w:t>十七、糖果制品</w:t>
      </w:r>
    </w:p>
    <w:p>
      <w:pPr>
        <w:spacing w:line="600" w:lineRule="exact"/>
        <w:ind w:firstLine="640" w:firstLineChars="200"/>
        <w:rPr>
          <w:rFonts w:ascii="楷体" w:hAnsi="楷体" w:eastAsia="楷体"/>
          <w:szCs w:val="32"/>
        </w:rPr>
      </w:pPr>
      <w:r>
        <w:rPr>
          <w:rFonts w:hint="eastAsia" w:ascii="楷体" w:hAnsi="楷体" w:eastAsia="楷体"/>
          <w:szCs w:val="32"/>
        </w:rPr>
        <w:t>（一）抽检依据</w:t>
      </w:r>
    </w:p>
    <w:p>
      <w:pPr>
        <w:widowControl/>
        <w:ind w:firstLine="560" w:firstLineChars="200"/>
        <w:rPr>
          <w:rFonts w:ascii="仿宋" w:hAnsi="仿宋" w:eastAsia="仿宋" w:cs="仿宋_GB2312"/>
          <w:sz w:val="28"/>
          <w:szCs w:val="28"/>
        </w:rPr>
      </w:pPr>
      <w:r>
        <w:rPr>
          <w:rFonts w:hint="eastAsia" w:ascii="仿宋" w:hAnsi="仿宋" w:eastAsia="仿宋" w:cs="仿宋_GB2312"/>
          <w:sz w:val="28"/>
          <w:szCs w:val="28"/>
        </w:rPr>
        <w:t>抽检依据是《食品安全国家标准 糖果》（GB 17399-2016）、《食品安全国家标准 果冻》（GB 19299-2015）、《食品安全国家标准 食品添加剂使用标准》（GB 2760-2014）、《食品安全国家标准 食品中污染物限量》（GB 2762-2017）、《食品安全国家标准 食品中致病菌限量》（GB 29921-2013）。</w:t>
      </w:r>
    </w:p>
    <w:p>
      <w:pPr>
        <w:spacing w:line="600" w:lineRule="exact"/>
        <w:ind w:firstLine="640" w:firstLineChars="200"/>
        <w:rPr>
          <w:rFonts w:ascii="楷体" w:hAnsi="楷体" w:eastAsia="楷体"/>
          <w:szCs w:val="32"/>
        </w:rPr>
      </w:pPr>
      <w:r>
        <w:rPr>
          <w:rFonts w:hint="eastAsia" w:ascii="楷体" w:hAnsi="楷体" w:eastAsia="楷体"/>
          <w:szCs w:val="32"/>
        </w:rPr>
        <w:t>（二）检验项目</w:t>
      </w:r>
    </w:p>
    <w:p>
      <w:pPr>
        <w:widowControl/>
        <w:ind w:firstLine="560" w:firstLineChars="200"/>
        <w:rPr>
          <w:rFonts w:ascii="仿宋" w:hAnsi="仿宋" w:eastAsia="仿宋" w:cs="仿宋_GB2312"/>
          <w:sz w:val="28"/>
          <w:szCs w:val="28"/>
        </w:rPr>
      </w:pPr>
      <w:r>
        <w:rPr>
          <w:rFonts w:hint="eastAsia" w:ascii="仿宋" w:hAnsi="仿宋" w:eastAsia="仿宋" w:cs="仿宋_GB2312"/>
          <w:sz w:val="28"/>
          <w:szCs w:val="28"/>
        </w:rPr>
        <w:t>1.</w:t>
      </w:r>
      <w:r>
        <w:rPr>
          <w:rFonts w:ascii="仿宋" w:hAnsi="仿宋" w:eastAsia="仿宋" w:cs="仿宋_GB2312"/>
          <w:sz w:val="28"/>
          <w:szCs w:val="28"/>
        </w:rPr>
        <w:t>糖果</w:t>
      </w:r>
      <w:r>
        <w:rPr>
          <w:rFonts w:hint="eastAsia" w:ascii="仿宋" w:hAnsi="仿宋" w:eastAsia="仿宋" w:cs="仿宋_GB2312"/>
          <w:sz w:val="28"/>
          <w:szCs w:val="28"/>
        </w:rPr>
        <w:t>抽检项目包括铅(以Pb计)、糖精钠(以糖精计)、三氯蔗糖、苯甲酸及其钠盐(以苯甲酸计)、山梨酸及其钾盐(以山梨酸计)、合成着色剂(柠檬黄、苋菜红、胭脂红、日落黄)、相同色泽着色剂混合使用时各自用量占其最大使用量的比例之和、菌落总数、大肠菌群。</w:t>
      </w:r>
    </w:p>
    <w:p>
      <w:pPr>
        <w:widowControl/>
        <w:ind w:firstLine="560" w:firstLineChars="200"/>
        <w:rPr>
          <w:rFonts w:ascii="仿宋" w:hAnsi="仿宋" w:eastAsia="仿宋" w:cs="仿宋_GB2312"/>
          <w:sz w:val="28"/>
          <w:szCs w:val="28"/>
        </w:rPr>
      </w:pPr>
      <w:r>
        <w:rPr>
          <w:rFonts w:hint="eastAsia" w:ascii="仿宋" w:hAnsi="仿宋" w:eastAsia="仿宋" w:cs="仿宋_GB2312"/>
          <w:sz w:val="28"/>
          <w:szCs w:val="28"/>
        </w:rPr>
        <w:t>2.巧克力、巧克力制品、代可可脂巧克力及代可可脂巧克力制品抽检项目包括铅(以Pb计)、沙门氏菌。</w:t>
      </w:r>
    </w:p>
    <w:p>
      <w:pPr>
        <w:spacing w:line="600" w:lineRule="exact"/>
        <w:ind w:firstLine="640" w:firstLineChars="200"/>
        <w:rPr>
          <w:rFonts w:eastAsia="黑体"/>
          <w:szCs w:val="32"/>
        </w:rPr>
      </w:pPr>
      <w:r>
        <w:rPr>
          <w:rFonts w:hint="eastAsia" w:eastAsia="黑体"/>
          <w:szCs w:val="32"/>
        </w:rPr>
        <w:t>十八、调味品</w:t>
      </w:r>
    </w:p>
    <w:p>
      <w:pPr>
        <w:spacing w:line="600" w:lineRule="exact"/>
        <w:ind w:firstLine="640" w:firstLineChars="200"/>
        <w:rPr>
          <w:rFonts w:ascii="楷体" w:hAnsi="楷体" w:eastAsia="楷体"/>
          <w:szCs w:val="32"/>
        </w:rPr>
      </w:pPr>
      <w:r>
        <w:rPr>
          <w:rFonts w:hint="eastAsia" w:ascii="楷体" w:hAnsi="楷体" w:eastAsia="楷体"/>
          <w:szCs w:val="32"/>
        </w:rPr>
        <w:t>（一）抽检依据</w:t>
      </w:r>
    </w:p>
    <w:p>
      <w:pPr>
        <w:widowControl/>
        <w:ind w:firstLine="560" w:firstLineChars="200"/>
        <w:rPr>
          <w:rFonts w:ascii="仿宋" w:hAnsi="仿宋" w:eastAsia="仿宋" w:cs="仿宋_GB2312"/>
          <w:sz w:val="28"/>
          <w:szCs w:val="28"/>
        </w:rPr>
      </w:pPr>
      <w:r>
        <w:rPr>
          <w:rFonts w:hint="eastAsia" w:ascii="仿宋" w:hAnsi="仿宋" w:eastAsia="仿宋" w:cs="仿宋_GB2312"/>
          <w:sz w:val="28"/>
          <w:szCs w:val="28"/>
        </w:rPr>
        <w:t>抽检依据是《食品安全国家标准 水产调味品》（GB 10133-2014）、《食品安全国家标准 酱油》（GB 2717-2018）、《食品安全国家标准 酿造酱》（GB 2718-2014）、《食品安全国家标准 食醋》（GB 2719-2018）、《食品安全国家标准 食品添加剂使用标准》（GB 2760-2014）、《食品安全国家标准 食品中真菌毒素限量》（GB 2761-2017）、《食品安全国家标准 食品中污染物限量》（GB 2762-2017）、《食品安全国家标准 食品中致病菌限量》（GB 29921-2013）、《酿造酱油》（GB/T 18186-2000）、《酿造食醋》（GB/T 18187-2000）、《谷氨酸钠（味精）》（GB/T 8967-2007）、《鸡精调味料》（SB/T 10371-2003）、《鸡粉调味料》（SB/T 10415-2007）、食品整治办[2008]3号《食品中可能违法添加的非食用物质和易滥用的食品添加剂品种名单（第一批）》、整顿办函[2011]1号《食品中可能违法添加的非食用物质和易滥用的食品添加剂品种名单（第五批）》等标准及产品明示标准和指标的要求。</w:t>
      </w:r>
    </w:p>
    <w:p>
      <w:pPr>
        <w:spacing w:line="600" w:lineRule="exact"/>
        <w:ind w:firstLine="640" w:firstLineChars="200"/>
        <w:rPr>
          <w:rFonts w:ascii="楷体" w:hAnsi="楷体" w:eastAsia="楷体"/>
          <w:szCs w:val="32"/>
        </w:rPr>
      </w:pPr>
      <w:r>
        <w:rPr>
          <w:rFonts w:hint="eastAsia" w:ascii="楷体" w:hAnsi="楷体" w:eastAsia="楷体"/>
          <w:szCs w:val="32"/>
        </w:rPr>
        <w:t>（二）检验项目</w:t>
      </w:r>
    </w:p>
    <w:p>
      <w:pPr>
        <w:spacing w:line="600" w:lineRule="exact"/>
        <w:ind w:firstLine="560" w:firstLineChars="200"/>
        <w:rPr>
          <w:rFonts w:ascii="仿宋" w:hAnsi="仿宋" w:eastAsia="仿宋" w:cs="仿宋_GB2312"/>
          <w:sz w:val="28"/>
          <w:szCs w:val="28"/>
        </w:rPr>
      </w:pPr>
      <w:r>
        <w:rPr>
          <w:rFonts w:ascii="仿宋" w:hAnsi="仿宋" w:eastAsia="仿宋" w:cs="仿宋_GB2312"/>
          <w:sz w:val="28"/>
          <w:szCs w:val="28"/>
        </w:rPr>
        <w:t>1.</w:t>
      </w:r>
      <w:r>
        <w:rPr>
          <w:rFonts w:hint="eastAsia" w:ascii="仿宋" w:hAnsi="仿宋" w:eastAsia="仿宋" w:cs="仿宋_GB2312"/>
          <w:sz w:val="28"/>
          <w:szCs w:val="28"/>
        </w:rPr>
        <w:t>其他香辛料调味品抽检项目包括铅(以Pb计)、苯甲酸及其钠盐(以苯甲酸计)、山梨酸及其钾盐(以山梨酸计)、糖精钠(以糖精计)。</w:t>
      </w:r>
    </w:p>
    <w:p>
      <w:pPr>
        <w:spacing w:line="600" w:lineRule="exact"/>
        <w:ind w:firstLine="560" w:firstLineChars="200"/>
        <w:rPr>
          <w:rFonts w:ascii="仿宋" w:hAnsi="仿宋" w:eastAsia="仿宋" w:cs="仿宋_GB2312"/>
          <w:sz w:val="28"/>
          <w:szCs w:val="28"/>
        </w:rPr>
      </w:pPr>
      <w:r>
        <w:rPr>
          <w:rFonts w:ascii="仿宋" w:hAnsi="仿宋" w:eastAsia="仿宋" w:cs="仿宋_GB2312"/>
          <w:sz w:val="28"/>
          <w:szCs w:val="28"/>
        </w:rPr>
        <w:t>2.</w:t>
      </w:r>
      <w:r>
        <w:rPr>
          <w:rFonts w:hint="eastAsia" w:ascii="仿宋" w:hAnsi="仿宋" w:eastAsia="仿宋" w:cs="仿宋_GB2312"/>
          <w:sz w:val="28"/>
          <w:szCs w:val="28"/>
        </w:rPr>
        <w:t>其他固体调味料抽检项目包括铅(以Pb计)、总砷(以As计)、苯甲酸及其钠盐(以苯甲酸计)、山梨酸及其钾盐(以山梨酸计)、脱氢乙酸及其钠盐(以脱氢乙酸计)、防腐剂混合使用时各自用量占其最大使用量的比例之和、糖精钠(以糖精计)、甜蜜素(以环己基氨基磺酸计)、罗丹明B。</w:t>
      </w:r>
    </w:p>
    <w:p>
      <w:pPr>
        <w:spacing w:line="600" w:lineRule="exact"/>
        <w:ind w:firstLine="560" w:firstLineChars="200"/>
        <w:rPr>
          <w:rFonts w:ascii="仿宋" w:hAnsi="仿宋" w:eastAsia="仿宋" w:cs="仿宋_GB2312"/>
          <w:sz w:val="28"/>
          <w:szCs w:val="28"/>
        </w:rPr>
      </w:pPr>
      <w:r>
        <w:rPr>
          <w:rFonts w:ascii="仿宋" w:hAnsi="仿宋" w:eastAsia="仿宋" w:cs="仿宋_GB2312"/>
          <w:sz w:val="28"/>
          <w:szCs w:val="28"/>
        </w:rPr>
        <w:t>3.</w:t>
      </w:r>
      <w:r>
        <w:rPr>
          <w:rFonts w:hint="eastAsia" w:ascii="仿宋" w:hAnsi="仿宋" w:eastAsia="仿宋" w:cs="仿宋_GB2312"/>
          <w:sz w:val="28"/>
          <w:szCs w:val="28"/>
        </w:rPr>
        <w:t>蛋黄酱、沙拉酱抽检项目包括苯甲酸及其钠盐(以苯甲酸计)、山梨酸及其钾盐(以山梨酸计)、脱氢乙酸及其钠盐(以脱氢乙酸计)、纳他霉素。</w:t>
      </w:r>
    </w:p>
    <w:p>
      <w:pPr>
        <w:spacing w:line="600" w:lineRule="exact"/>
        <w:ind w:firstLine="560" w:firstLineChars="200"/>
        <w:rPr>
          <w:rFonts w:ascii="仿宋" w:hAnsi="仿宋" w:eastAsia="仿宋" w:cs="仿宋_GB2312"/>
          <w:sz w:val="28"/>
          <w:szCs w:val="28"/>
        </w:rPr>
      </w:pPr>
      <w:r>
        <w:rPr>
          <w:rFonts w:ascii="仿宋" w:hAnsi="仿宋" w:eastAsia="仿宋" w:cs="仿宋_GB2312"/>
          <w:sz w:val="28"/>
          <w:szCs w:val="28"/>
        </w:rPr>
        <w:t>4.</w:t>
      </w:r>
      <w:r>
        <w:rPr>
          <w:rFonts w:hint="eastAsia" w:ascii="仿宋" w:hAnsi="仿宋" w:eastAsia="仿宋" w:cs="仿宋_GB2312"/>
          <w:sz w:val="28"/>
          <w:szCs w:val="28"/>
        </w:rPr>
        <w:t>酱油抽检项目包括苯甲酸及其钠盐(以苯甲酸计)、山梨酸及其钾盐(以山梨酸计)、脱氢乙酸及其钠盐(以脱氢乙酸计)、苏丹红Ⅰ、苏丹红Ⅱ、苏丹红Ⅲ、苏丹红Ⅳ、甜蜜素(以环己基氨基磺酸计)、沙门氏菌。</w:t>
      </w:r>
    </w:p>
    <w:p>
      <w:pPr>
        <w:spacing w:line="600" w:lineRule="exact"/>
        <w:ind w:firstLine="560" w:firstLineChars="200"/>
        <w:rPr>
          <w:rFonts w:ascii="仿宋" w:hAnsi="仿宋" w:eastAsia="仿宋" w:cs="仿宋_GB2312"/>
          <w:sz w:val="28"/>
          <w:szCs w:val="28"/>
        </w:rPr>
      </w:pPr>
      <w:r>
        <w:rPr>
          <w:rFonts w:ascii="仿宋" w:hAnsi="仿宋" w:eastAsia="仿宋" w:cs="仿宋_GB2312"/>
          <w:sz w:val="28"/>
          <w:szCs w:val="28"/>
        </w:rPr>
        <w:t>5.</w:t>
      </w:r>
      <w:r>
        <w:rPr>
          <w:rFonts w:hint="eastAsia" w:ascii="仿宋" w:hAnsi="仿宋" w:eastAsia="仿宋" w:cs="仿宋_GB2312"/>
          <w:sz w:val="28"/>
          <w:szCs w:val="28"/>
        </w:rPr>
        <w:t>蚝油、虾油、鱼露抽检项目包括铅(以Pb计)、镉(以Cd计)、苯甲酸及其钠盐(以苯甲酸计)、山梨酸及其钾盐(以山梨酸计)、脱氢乙酸及其钠盐(以脱氢乙酸计)、菌落总数、大肠菌群。</w:t>
      </w:r>
    </w:p>
    <w:p>
      <w:pPr>
        <w:spacing w:line="60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6、辣椒酱抽检项目包括苯甲酸及其钠盐(以苯甲酸计)、山梨酸及其钾盐(以山梨酸计)、脱氢乙酸及其钠盐(以脱氢乙酸计)、苏丹红Ⅰ、苏丹红Ⅱ、苏丹红Ⅲ、苏丹红Ⅳ、甜蜜素(以环己基氨基磺酸计)、沙门氏菌。</w:t>
      </w:r>
    </w:p>
    <w:p>
      <w:pPr>
        <w:spacing w:line="600" w:lineRule="exact"/>
        <w:ind w:firstLine="640" w:firstLineChars="200"/>
        <w:rPr>
          <w:rFonts w:eastAsia="黑体"/>
          <w:szCs w:val="32"/>
        </w:rPr>
      </w:pPr>
      <w:r>
        <w:rPr>
          <w:rFonts w:hint="eastAsia" w:eastAsia="黑体"/>
          <w:szCs w:val="32"/>
        </w:rPr>
        <w:t>十九、饮料</w:t>
      </w:r>
    </w:p>
    <w:p>
      <w:pPr>
        <w:spacing w:line="600" w:lineRule="exact"/>
        <w:ind w:firstLine="640" w:firstLineChars="200"/>
        <w:rPr>
          <w:rFonts w:ascii="楷体" w:hAnsi="楷体" w:eastAsia="楷体"/>
          <w:szCs w:val="32"/>
        </w:rPr>
      </w:pPr>
      <w:r>
        <w:rPr>
          <w:rFonts w:hint="eastAsia" w:ascii="楷体" w:hAnsi="楷体" w:eastAsia="楷体"/>
          <w:szCs w:val="32"/>
        </w:rPr>
        <w:t>（一）抽检依据</w:t>
      </w:r>
    </w:p>
    <w:p>
      <w:pPr>
        <w:spacing w:line="600" w:lineRule="exact"/>
        <w:ind w:firstLine="560" w:firstLineChars="200"/>
        <w:rPr>
          <w:rFonts w:ascii="仿宋" w:hAnsi="仿宋" w:eastAsia="仿宋" w:cs="仿宋"/>
          <w:sz w:val="28"/>
          <w:szCs w:val="28"/>
        </w:rPr>
      </w:pPr>
      <w:r>
        <w:rPr>
          <w:rFonts w:hint="eastAsia" w:ascii="仿宋" w:hAnsi="仿宋" w:eastAsia="仿宋" w:cs="仿宋_GB2312"/>
          <w:sz w:val="28"/>
          <w:szCs w:val="28"/>
        </w:rPr>
        <w:t>抽检依据是《食品安全国家标准 包装饮用水》（GB 19298-2014）、《食品安全国家标准 饮用天然矿泉水》（GB 8537-2018）、《食品安全国家标准 食品中污染物限量》（GB 2762-2017）</w:t>
      </w:r>
      <w:r>
        <w:rPr>
          <w:rFonts w:hint="eastAsia" w:ascii="仿宋" w:hAnsi="仿宋" w:eastAsia="仿宋" w:cs="仿宋"/>
          <w:sz w:val="28"/>
          <w:szCs w:val="28"/>
        </w:rPr>
        <w:t>等标准及产品明示标准和指标的要求。</w:t>
      </w:r>
    </w:p>
    <w:p>
      <w:pPr>
        <w:spacing w:line="600" w:lineRule="exact"/>
        <w:ind w:firstLine="640" w:firstLineChars="200"/>
        <w:rPr>
          <w:rFonts w:ascii="楷体" w:hAnsi="楷体" w:eastAsia="楷体"/>
          <w:szCs w:val="32"/>
        </w:rPr>
      </w:pPr>
      <w:r>
        <w:rPr>
          <w:rFonts w:hint="eastAsia" w:ascii="楷体" w:hAnsi="楷体" w:eastAsia="楷体"/>
          <w:szCs w:val="32"/>
        </w:rPr>
        <w:t>（二）检验项目</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1.其他饮用水抽检项目包括浑浊度、耗氧量（以O2计）、亚硝酸盐（以NO2-计）、余氯（游离氯）、三氯甲烷、溴酸盐、大肠菌群、铜绿假单胞菌。</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2.饮用天然矿泉水抽检项目包括界限指标、镍、锑、溴酸盐、硝酸盐（以NO3-计）、亚硝酸盐（以NO2-计）、大肠菌群、粪链球菌、产气荚膜梭菌、铜绿假单胞菌。</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w:t>
      </w:r>
      <w:r>
        <w:rPr>
          <w:rFonts w:ascii="仿宋" w:hAnsi="仿宋" w:eastAsia="仿宋" w:cs="仿宋_GB2312"/>
          <w:sz w:val="28"/>
          <w:szCs w:val="28"/>
        </w:rPr>
        <w:t>.固体饮料</w:t>
      </w:r>
      <w:r>
        <w:rPr>
          <w:rFonts w:hint="eastAsia" w:ascii="仿宋" w:hAnsi="仿宋" w:eastAsia="仿宋" w:cs="仿宋_GB2312"/>
          <w:sz w:val="28"/>
          <w:szCs w:val="28"/>
        </w:rPr>
        <w:t>抽检项目包括蛋白质、铅(以Pb计)、赭曲霉毒素A、苯甲酸及其钠盐(以苯甲酸计)、山梨酸及其钾盐(以山梨酸计)、防腐剂混合使用时各自用量占其最大使用量的比例之和、安赛蜜、合成着色剂(柠檬黄、胭脂红、苋菜红、日落黄、亮蓝)、菌落总数、大肠菌群、霉菌、金黄色葡萄球菌、沙门氏菌、甜蜜素(以环己基氨基磺酸计)</w:t>
      </w:r>
      <w:r>
        <w:rPr>
          <w:rFonts w:ascii="仿宋" w:hAnsi="仿宋" w:eastAsia="仿宋" w:cs="仿宋_GB2312"/>
          <w:sz w:val="28"/>
          <w:szCs w:val="28"/>
        </w:rPr>
        <w:t>。</w:t>
      </w:r>
    </w:p>
    <w:p>
      <w:pPr>
        <w:spacing w:line="60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4、饮用纯净水项目包括浑浊度、耗氧量、亚硝酸盐、余氯、三氯甲烷、四氯化碳、溴酸盐、大肠菌群、铜绿假单胞菌。</w:t>
      </w:r>
    </w:p>
    <w:p>
      <w:pPr>
        <w:keepNext w:val="0"/>
        <w:keepLines w:val="0"/>
        <w:pageBreakBefore w:val="0"/>
        <w:shd w:val="clear" w:color="auto" w:fill="FFFFFF"/>
        <w:kinsoku/>
        <w:overflowPunct/>
        <w:topLinePunct w:val="0"/>
        <w:bidi w:val="0"/>
        <w:spacing w:line="600" w:lineRule="exact"/>
        <w:ind w:right="0" w:rightChars="0"/>
        <w:jc w:val="center"/>
        <w:textAlignment w:val="auto"/>
        <w:rPr>
          <w:rFonts w:hint="eastAsia" w:ascii="方正小标宋简体" w:hAnsi="仿宋" w:eastAsia="方正小标宋简体" w:cs="仿宋"/>
          <w:color w:val="auto"/>
          <w:sz w:val="44"/>
          <w:szCs w:val="44"/>
          <w:highlight w:val="none"/>
        </w:rPr>
      </w:pPr>
    </w:p>
    <w:p>
      <w:pPr>
        <w:keepNext w:val="0"/>
        <w:keepLines w:val="0"/>
        <w:pageBreakBefore w:val="0"/>
        <w:shd w:val="clear" w:color="auto" w:fill="FFFFFF"/>
        <w:kinsoku/>
        <w:overflowPunct/>
        <w:topLinePunct w:val="0"/>
        <w:bidi w:val="0"/>
        <w:spacing w:line="600" w:lineRule="exact"/>
        <w:ind w:right="0" w:rightChars="0"/>
        <w:jc w:val="center"/>
        <w:textAlignment w:val="auto"/>
        <w:rPr>
          <w:rFonts w:hint="eastAsia" w:ascii="方正小标宋简体" w:hAnsi="仿宋" w:eastAsia="方正小标宋简体" w:cs="仿宋"/>
          <w:color w:val="auto"/>
          <w:sz w:val="44"/>
          <w:szCs w:val="44"/>
          <w:highlight w:val="none"/>
        </w:rPr>
      </w:pPr>
    </w:p>
    <w:p>
      <w:pPr>
        <w:keepNext w:val="0"/>
        <w:keepLines w:val="0"/>
        <w:pageBreakBefore w:val="0"/>
        <w:shd w:val="clear" w:color="auto" w:fill="FFFFFF"/>
        <w:kinsoku/>
        <w:overflowPunct/>
        <w:topLinePunct w:val="0"/>
        <w:bidi w:val="0"/>
        <w:spacing w:line="600" w:lineRule="exact"/>
        <w:ind w:right="0" w:rightChars="0"/>
        <w:jc w:val="center"/>
        <w:textAlignment w:val="auto"/>
        <w:rPr>
          <w:rFonts w:hint="eastAsia" w:ascii="方正小标宋简体" w:hAnsi="仿宋" w:eastAsia="方正小标宋简体" w:cs="仿宋"/>
          <w:color w:val="auto"/>
          <w:sz w:val="44"/>
          <w:szCs w:val="44"/>
          <w:highlight w:val="none"/>
        </w:rPr>
      </w:pPr>
    </w:p>
    <w:p>
      <w:pPr>
        <w:keepNext w:val="0"/>
        <w:keepLines w:val="0"/>
        <w:pageBreakBefore w:val="0"/>
        <w:shd w:val="clear" w:color="auto" w:fill="FFFFFF"/>
        <w:kinsoku/>
        <w:overflowPunct/>
        <w:topLinePunct w:val="0"/>
        <w:bidi w:val="0"/>
        <w:spacing w:line="600" w:lineRule="exact"/>
        <w:ind w:right="0" w:rightChars="0"/>
        <w:jc w:val="center"/>
        <w:textAlignment w:val="auto"/>
        <w:rPr>
          <w:rFonts w:hint="eastAsia" w:ascii="方正小标宋简体" w:hAnsi="仿宋" w:eastAsia="方正小标宋简体" w:cs="仿宋"/>
          <w:color w:val="auto"/>
          <w:sz w:val="44"/>
          <w:szCs w:val="44"/>
          <w:highlight w:val="none"/>
        </w:rPr>
      </w:pPr>
    </w:p>
    <w:p>
      <w:pPr>
        <w:keepNext w:val="0"/>
        <w:keepLines w:val="0"/>
        <w:pageBreakBefore w:val="0"/>
        <w:shd w:val="clear" w:color="auto" w:fill="FFFFFF"/>
        <w:kinsoku/>
        <w:overflowPunct/>
        <w:topLinePunct w:val="0"/>
        <w:bidi w:val="0"/>
        <w:spacing w:line="600" w:lineRule="exact"/>
        <w:ind w:right="0" w:rightChars="0"/>
        <w:jc w:val="center"/>
        <w:textAlignment w:val="auto"/>
        <w:rPr>
          <w:rFonts w:hint="eastAsia" w:ascii="方正小标宋简体" w:hAnsi="仿宋" w:eastAsia="方正小标宋简体" w:cs="仿宋"/>
          <w:color w:val="auto"/>
          <w:sz w:val="44"/>
          <w:szCs w:val="44"/>
          <w:highlight w:val="none"/>
        </w:rPr>
      </w:pPr>
    </w:p>
    <w:p>
      <w:pPr>
        <w:keepNext w:val="0"/>
        <w:keepLines w:val="0"/>
        <w:pageBreakBefore w:val="0"/>
        <w:shd w:val="clear" w:color="auto" w:fill="FFFFFF"/>
        <w:kinsoku/>
        <w:overflowPunct/>
        <w:topLinePunct w:val="0"/>
        <w:bidi w:val="0"/>
        <w:spacing w:line="600" w:lineRule="exact"/>
        <w:ind w:right="0" w:rightChars="0"/>
        <w:jc w:val="center"/>
        <w:textAlignment w:val="auto"/>
        <w:rPr>
          <w:rFonts w:hint="eastAsia" w:ascii="方正小标宋简体" w:hAnsi="仿宋" w:eastAsia="方正小标宋简体" w:cs="仿宋"/>
          <w:color w:val="auto"/>
          <w:sz w:val="44"/>
          <w:szCs w:val="44"/>
          <w:highlight w:val="none"/>
        </w:rPr>
      </w:pPr>
    </w:p>
    <w:p>
      <w:pPr>
        <w:keepNext w:val="0"/>
        <w:keepLines w:val="0"/>
        <w:pageBreakBefore w:val="0"/>
        <w:shd w:val="clear" w:color="auto" w:fill="FFFFFF"/>
        <w:kinsoku/>
        <w:overflowPunct/>
        <w:topLinePunct w:val="0"/>
        <w:bidi w:val="0"/>
        <w:spacing w:line="600" w:lineRule="exact"/>
        <w:ind w:right="0" w:rightChars="0"/>
        <w:jc w:val="center"/>
        <w:textAlignment w:val="auto"/>
        <w:rPr>
          <w:rFonts w:hint="eastAsia" w:ascii="方正小标宋简体" w:hAnsi="仿宋" w:eastAsia="方正小标宋简体" w:cs="仿宋"/>
          <w:color w:val="auto"/>
          <w:sz w:val="44"/>
          <w:szCs w:val="44"/>
          <w:highlight w:val="none"/>
        </w:rPr>
      </w:pPr>
    </w:p>
    <w:p>
      <w:pPr>
        <w:keepNext w:val="0"/>
        <w:keepLines w:val="0"/>
        <w:pageBreakBefore w:val="0"/>
        <w:shd w:val="clear" w:color="auto" w:fill="FFFFFF"/>
        <w:kinsoku/>
        <w:overflowPunct/>
        <w:topLinePunct w:val="0"/>
        <w:bidi w:val="0"/>
        <w:spacing w:line="600" w:lineRule="exact"/>
        <w:ind w:right="0" w:rightChars="0"/>
        <w:jc w:val="center"/>
        <w:textAlignment w:val="auto"/>
        <w:rPr>
          <w:rFonts w:hint="eastAsia" w:ascii="方正小标宋简体" w:hAnsi="仿宋" w:eastAsia="方正小标宋简体" w:cs="仿宋"/>
          <w:color w:val="auto"/>
          <w:sz w:val="44"/>
          <w:szCs w:val="44"/>
          <w:highlight w:val="none"/>
        </w:rPr>
      </w:pPr>
    </w:p>
    <w:p>
      <w:pPr>
        <w:keepNext w:val="0"/>
        <w:keepLines w:val="0"/>
        <w:pageBreakBefore w:val="0"/>
        <w:shd w:val="clear" w:color="auto" w:fill="FFFFFF"/>
        <w:kinsoku/>
        <w:overflowPunct/>
        <w:topLinePunct w:val="0"/>
        <w:bidi w:val="0"/>
        <w:spacing w:line="600" w:lineRule="exact"/>
        <w:ind w:right="0" w:rightChars="0"/>
        <w:jc w:val="center"/>
        <w:textAlignment w:val="auto"/>
        <w:rPr>
          <w:rFonts w:hint="eastAsia" w:ascii="方正小标宋简体" w:hAnsi="仿宋" w:eastAsia="方正小标宋简体" w:cs="仿宋"/>
          <w:color w:val="auto"/>
          <w:sz w:val="44"/>
          <w:szCs w:val="44"/>
          <w:highlight w:val="none"/>
        </w:rPr>
      </w:pPr>
    </w:p>
    <w:p>
      <w:pPr>
        <w:keepNext w:val="0"/>
        <w:keepLines w:val="0"/>
        <w:pageBreakBefore w:val="0"/>
        <w:shd w:val="clear" w:color="auto" w:fill="FFFFFF"/>
        <w:kinsoku/>
        <w:overflowPunct/>
        <w:topLinePunct w:val="0"/>
        <w:bidi w:val="0"/>
        <w:spacing w:line="600" w:lineRule="exact"/>
        <w:ind w:right="0" w:rightChars="0"/>
        <w:jc w:val="center"/>
        <w:textAlignment w:val="auto"/>
        <w:rPr>
          <w:rFonts w:hint="eastAsia" w:ascii="方正小标宋简体" w:hAnsi="仿宋" w:eastAsia="方正小标宋简体" w:cs="仿宋"/>
          <w:color w:val="auto"/>
          <w:sz w:val="44"/>
          <w:szCs w:val="44"/>
          <w:highlight w:val="none"/>
        </w:rPr>
      </w:pPr>
    </w:p>
    <w:p>
      <w:pPr>
        <w:keepNext w:val="0"/>
        <w:keepLines w:val="0"/>
        <w:pageBreakBefore w:val="0"/>
        <w:shd w:val="clear" w:color="auto" w:fill="FFFFFF"/>
        <w:kinsoku/>
        <w:overflowPunct/>
        <w:topLinePunct w:val="0"/>
        <w:bidi w:val="0"/>
        <w:spacing w:line="600" w:lineRule="exact"/>
        <w:ind w:right="0" w:rightChars="0"/>
        <w:jc w:val="center"/>
        <w:textAlignment w:val="auto"/>
        <w:rPr>
          <w:rFonts w:hint="eastAsia" w:ascii="方正小标宋简体" w:hAnsi="仿宋" w:eastAsia="方正小标宋简体" w:cs="仿宋"/>
          <w:color w:val="auto"/>
          <w:sz w:val="44"/>
          <w:szCs w:val="44"/>
          <w:highlight w:val="none"/>
        </w:rPr>
      </w:pPr>
    </w:p>
    <w:p>
      <w:pPr>
        <w:keepNext w:val="0"/>
        <w:keepLines w:val="0"/>
        <w:pageBreakBefore w:val="0"/>
        <w:shd w:val="clear" w:color="auto" w:fill="FFFFFF"/>
        <w:kinsoku/>
        <w:overflowPunct/>
        <w:topLinePunct w:val="0"/>
        <w:bidi w:val="0"/>
        <w:spacing w:line="600" w:lineRule="exact"/>
        <w:ind w:right="0" w:rightChars="0"/>
        <w:jc w:val="center"/>
        <w:textAlignment w:val="auto"/>
        <w:rPr>
          <w:rFonts w:hint="eastAsia" w:ascii="方正小标宋简体" w:hAnsi="仿宋" w:eastAsia="方正小标宋简体" w:cs="仿宋"/>
          <w:color w:val="auto"/>
          <w:sz w:val="44"/>
          <w:szCs w:val="44"/>
          <w:highlight w:val="none"/>
        </w:rPr>
      </w:pPr>
      <w:r>
        <w:rPr>
          <w:rFonts w:hint="eastAsia" w:ascii="方正小标宋简体" w:hAnsi="仿宋" w:eastAsia="方正小标宋简体" w:cs="仿宋"/>
          <w:color w:val="auto"/>
          <w:sz w:val="44"/>
          <w:szCs w:val="44"/>
          <w:highlight w:val="none"/>
        </w:rPr>
        <w:t>本次</w:t>
      </w:r>
      <w:r>
        <w:rPr>
          <w:rFonts w:hint="eastAsia" w:ascii="方正小标宋简体" w:hAnsi="仿宋" w:eastAsia="方正小标宋简体" w:cs="仿宋"/>
          <w:color w:val="auto"/>
          <w:sz w:val="44"/>
          <w:szCs w:val="44"/>
          <w:highlight w:val="none"/>
          <w:lang w:eastAsia="zh-CN"/>
        </w:rPr>
        <w:t>抽检依据和</w:t>
      </w:r>
      <w:r>
        <w:rPr>
          <w:rFonts w:hint="eastAsia" w:ascii="方正小标宋简体" w:hAnsi="仿宋" w:eastAsia="方正小标宋简体" w:cs="仿宋"/>
          <w:color w:val="auto"/>
          <w:sz w:val="44"/>
          <w:szCs w:val="44"/>
          <w:highlight w:val="none"/>
        </w:rPr>
        <w:t>检验项目</w:t>
      </w:r>
    </w:p>
    <w:p>
      <w:pPr>
        <w:keepNext w:val="0"/>
        <w:keepLines w:val="0"/>
        <w:pageBreakBefore w:val="0"/>
        <w:shd w:val="clear" w:color="auto" w:fill="FFFFFF"/>
        <w:kinsoku/>
        <w:overflowPunct/>
        <w:topLinePunct w:val="0"/>
        <w:bidi w:val="0"/>
        <w:spacing w:line="600" w:lineRule="exact"/>
        <w:ind w:right="0" w:rightChars="0"/>
        <w:jc w:val="center"/>
        <w:textAlignment w:val="auto"/>
        <w:rPr>
          <w:rFonts w:hint="eastAsia" w:ascii="仿宋" w:hAnsi="仿宋" w:eastAsia="仿宋_GB2312"/>
          <w:color w:val="auto"/>
          <w:lang w:eastAsia="zh-CN"/>
        </w:rPr>
      </w:pPr>
      <w:r>
        <w:rPr>
          <w:rFonts w:hint="eastAsia" w:ascii="仿宋" w:hAnsi="仿宋"/>
          <w:color w:val="auto"/>
          <w:lang w:eastAsia="zh-CN"/>
        </w:rPr>
        <w:t>（省转移地市任务）</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eastAsia="黑体"/>
          <w:color w:val="auto"/>
          <w:sz w:val="32"/>
          <w:szCs w:val="32"/>
          <w:highlight w:val="none"/>
        </w:rPr>
      </w:pPr>
      <w:r>
        <w:rPr>
          <w:rFonts w:hint="eastAsia" w:eastAsia="黑体"/>
          <w:color w:val="auto"/>
          <w:sz w:val="32"/>
          <w:szCs w:val="32"/>
          <w:highlight w:val="none"/>
          <w:lang w:eastAsia="zh-CN"/>
        </w:rPr>
        <w:t>一、粮食加工品</w:t>
      </w:r>
    </w:p>
    <w:p>
      <w:pPr>
        <w:keepNext w:val="0"/>
        <w:keepLines w:val="0"/>
        <w:pageBreakBefore w:val="0"/>
        <w:kinsoku/>
        <w:overflowPunct/>
        <w:topLinePunct w:val="0"/>
        <w:bidi w:val="0"/>
        <w:spacing w:line="600" w:lineRule="exact"/>
        <w:ind w:right="0" w:rightChars="0" w:firstLine="640" w:firstLineChars="200"/>
        <w:textAlignment w:val="auto"/>
        <w:rPr>
          <w:rFonts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一</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抽检依据</w:t>
      </w:r>
    </w:p>
    <w:p>
      <w:pPr>
        <w:pStyle w:val="5"/>
        <w:keepNext w:val="0"/>
        <w:keepLines w:val="0"/>
        <w:pageBreakBefore w:val="0"/>
        <w:widowControl w:val="0"/>
        <w:kinsoku/>
        <w:wordWrap w:val="0"/>
        <w:overflowPunct/>
        <w:topLinePunct w:val="0"/>
        <w:autoSpaceDE w:val="0"/>
        <w:autoSpaceDN w:val="0"/>
        <w:bidi w:val="0"/>
        <w:adjustRightInd w:val="0"/>
        <w:snapToGrid/>
        <w:spacing w:line="600" w:lineRule="exact"/>
        <w:ind w:right="0" w:rightChars="0" w:firstLine="640" w:firstLineChars="200"/>
        <w:jc w:val="left"/>
        <w:textAlignment w:val="auto"/>
        <w:outlineLvl w:val="9"/>
        <w:rPr>
          <w:rFonts w:hint="eastAsia" w:ascii="Times New Roman" w:hAnsi="Times New Roman" w:eastAsia="仿宋_GB2312" w:cs="仿宋"/>
          <w:color w:val="auto"/>
          <w:sz w:val="32"/>
          <w:szCs w:val="32"/>
          <w:highlight w:val="none"/>
        </w:rPr>
      </w:pPr>
      <w:r>
        <w:rPr>
          <w:rFonts w:hint="eastAsia" w:ascii="Times New Roman" w:hAnsi="Times New Roman" w:eastAsia="仿宋_GB2312" w:cs="仿宋"/>
          <w:color w:val="auto"/>
          <w:sz w:val="32"/>
          <w:szCs w:val="32"/>
          <w:highlight w:val="none"/>
        </w:rPr>
        <w:t>抽检依据是GB 2762-2017《食品安全国家标准 食品中污染物限量》</w:t>
      </w:r>
      <w:r>
        <w:rPr>
          <w:rFonts w:hint="eastAsia" w:ascii="Times New Roman" w:hAnsi="Times New Roman" w:eastAsia="仿宋_GB2312" w:cs="仿宋"/>
          <w:color w:val="auto"/>
          <w:sz w:val="32"/>
          <w:szCs w:val="32"/>
          <w:highlight w:val="none"/>
          <w:lang w:eastAsia="zh-CN"/>
        </w:rPr>
        <w:t>、GB 2761-2017《食品安全国家标准 食品中真菌毒素限量》、GB 2760-2014《食品安全国家标准 食品添加剂使用标准》卫生部公告[2011]第4号 卫生部等7部门《关于撤销食品添加剂过氧化苯甲酰、过氧化钙的公告》、产品明示标准及质量要求</w:t>
      </w:r>
      <w:r>
        <w:rPr>
          <w:rFonts w:hint="eastAsia" w:ascii="Times New Roman" w:hAnsi="Times New Roman" w:eastAsia="仿宋_GB2312" w:cs="仿宋"/>
          <w:color w:val="auto"/>
          <w:sz w:val="32"/>
          <w:szCs w:val="32"/>
          <w:highlight w:val="none"/>
        </w:rPr>
        <w:t>。</w:t>
      </w:r>
    </w:p>
    <w:p>
      <w:pPr>
        <w:keepNext w:val="0"/>
        <w:keepLines w:val="0"/>
        <w:pageBreakBefore w:val="0"/>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二</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检验项目</w:t>
      </w:r>
    </w:p>
    <w:p>
      <w:pPr>
        <w:pStyle w:val="5"/>
        <w:keepNext w:val="0"/>
        <w:keepLines w:val="0"/>
        <w:pageBreakBefore w:val="0"/>
        <w:kinsoku/>
        <w:overflowPunct/>
        <w:topLinePunct w:val="0"/>
        <w:bidi w:val="0"/>
        <w:spacing w:line="600" w:lineRule="exact"/>
        <w:ind w:right="0" w:rightChars="0" w:firstLine="640" w:firstLineChars="200"/>
        <w:jc w:val="both"/>
        <w:textAlignment w:val="auto"/>
        <w:rPr>
          <w:rFonts w:hint="default"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1.大米的抽检项目包括</w:t>
      </w:r>
      <w:r>
        <w:rPr>
          <w:rFonts w:hint="eastAsia" w:ascii="Times New Roman" w:hAnsi="Times New Roman" w:eastAsia="仿宋_GB2312" w:cs="仿宋"/>
          <w:color w:val="auto"/>
          <w:sz w:val="32"/>
          <w:szCs w:val="32"/>
          <w:highlight w:val="none"/>
          <w:lang w:val="en-US" w:eastAsia="zh-CN"/>
        </w:rPr>
        <w:tab/>
      </w:r>
      <w:r>
        <w:rPr>
          <w:rFonts w:hint="eastAsia" w:ascii="Times New Roman" w:hAnsi="Times New Roman" w:eastAsia="仿宋_GB2312" w:cs="仿宋"/>
          <w:color w:val="auto"/>
          <w:sz w:val="32"/>
          <w:szCs w:val="32"/>
          <w:highlight w:val="none"/>
          <w:lang w:val="en-US" w:eastAsia="zh-CN"/>
        </w:rPr>
        <w:t>铅（以Pb计）、镉（以Cd计）、无机砷（以As计）、黄曲霉毒素B1、铬（以Cr计）、总汞（以Hg计）.</w:t>
      </w:r>
    </w:p>
    <w:p>
      <w:pPr>
        <w:pStyle w:val="5"/>
        <w:keepNext w:val="0"/>
        <w:keepLines w:val="0"/>
        <w:pageBreakBefore w:val="0"/>
        <w:kinsoku/>
        <w:overflowPunct/>
        <w:topLinePunct w:val="0"/>
        <w:bidi w:val="0"/>
        <w:spacing w:line="600" w:lineRule="exact"/>
        <w:ind w:right="0" w:rightChars="0" w:firstLine="640" w:firstLineChars="200"/>
        <w:jc w:val="both"/>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2.谷物加工品抽检项目包括镉（以Cd计）、黄曲霉毒素B1。</w:t>
      </w:r>
    </w:p>
    <w:p>
      <w:pPr>
        <w:pStyle w:val="5"/>
        <w:keepNext w:val="0"/>
        <w:keepLines w:val="0"/>
        <w:pageBreakBefore w:val="0"/>
        <w:kinsoku/>
        <w:overflowPunct/>
        <w:topLinePunct w:val="0"/>
        <w:bidi w:val="0"/>
        <w:spacing w:line="600" w:lineRule="exact"/>
        <w:ind w:right="0" w:rightChars="0" w:firstLine="640" w:firstLineChars="200"/>
        <w:jc w:val="both"/>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3.米粉抽检项目包括铅（以Pb计）、苯甲酸及其钠盐（以苯甲酸计）、山梨酸及其钾盐（以山梨酸计）、脱氢乙酸及其钠盐（以脱氢乙酸计）。</w:t>
      </w:r>
    </w:p>
    <w:p>
      <w:pPr>
        <w:pStyle w:val="5"/>
        <w:keepNext w:val="0"/>
        <w:keepLines w:val="0"/>
        <w:pageBreakBefore w:val="0"/>
        <w:kinsoku/>
        <w:overflowPunct/>
        <w:topLinePunct w:val="0"/>
        <w:bidi w:val="0"/>
        <w:spacing w:line="600" w:lineRule="exact"/>
        <w:ind w:right="0" w:rightChars="0" w:firstLine="640" w:firstLineChars="200"/>
        <w:jc w:val="both"/>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4.米粉制品抽检项目包括苯甲酸及其钠盐（以苯甲酸计）、山梨酸及其钾盐（以山梨酸计）、脱氢乙酸及其钠盐（以脱氢乙酸计）、二氧化硫残留量。</w:t>
      </w:r>
    </w:p>
    <w:p>
      <w:pPr>
        <w:pStyle w:val="5"/>
        <w:keepNext w:val="0"/>
        <w:keepLines w:val="0"/>
        <w:pageBreakBefore w:val="0"/>
        <w:kinsoku/>
        <w:overflowPunct/>
        <w:topLinePunct w:val="0"/>
        <w:bidi w:val="0"/>
        <w:spacing w:line="600" w:lineRule="exact"/>
        <w:ind w:right="0" w:rightChars="0" w:firstLine="640" w:firstLineChars="200"/>
        <w:jc w:val="both"/>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5.普通挂面、手工面抽检项目包括铅（以Pb计）、脱氢乙酸及其钠盐（以脱氢乙酸计）。</w:t>
      </w:r>
    </w:p>
    <w:p>
      <w:pPr>
        <w:pStyle w:val="5"/>
        <w:keepNext w:val="0"/>
        <w:keepLines w:val="0"/>
        <w:pageBreakBefore w:val="0"/>
        <w:kinsoku/>
        <w:overflowPunct/>
        <w:topLinePunct w:val="0"/>
        <w:bidi w:val="0"/>
        <w:spacing w:line="600" w:lineRule="exact"/>
        <w:ind w:right="0" w:rightChars="0" w:firstLine="640" w:firstLineChars="200"/>
        <w:jc w:val="both"/>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6.通用小麦粉、专用小麦粉抽检项目包括镉（以Cd计）、苯并[a]芘、玉米赤霉烯酮、脱氧雪腐镰刀菌烯醇、赭曲霉毒素A、黄曲霉毒素B1、过氧化苯甲酰。</w:t>
      </w:r>
    </w:p>
    <w:p>
      <w:pPr>
        <w:pStyle w:val="5"/>
        <w:keepNext w:val="0"/>
        <w:keepLines w:val="0"/>
        <w:pageBreakBefore w:val="0"/>
        <w:kinsoku/>
        <w:overflowPunct/>
        <w:topLinePunct w:val="0"/>
        <w:bidi w:val="0"/>
        <w:spacing w:line="600" w:lineRule="exact"/>
        <w:ind w:right="0" w:rightChars="0" w:firstLine="640" w:firstLineChars="200"/>
        <w:jc w:val="both"/>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7.玉米粉、玉米片、玉米渣抽检项目包括黄曲霉毒素B1、赭曲霉毒素A、玉米赤霉烯酮。</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eastAsia="黑体"/>
          <w:color w:val="auto"/>
          <w:sz w:val="32"/>
          <w:szCs w:val="32"/>
          <w:highlight w:val="none"/>
        </w:rPr>
      </w:pPr>
      <w:r>
        <w:rPr>
          <w:rFonts w:hint="eastAsia" w:eastAsia="黑体"/>
          <w:color w:val="auto"/>
          <w:sz w:val="32"/>
          <w:szCs w:val="32"/>
          <w:highlight w:val="none"/>
          <w:lang w:eastAsia="zh-CN"/>
        </w:rPr>
        <w:t>二、食用油、油脂及其制品</w:t>
      </w:r>
    </w:p>
    <w:p>
      <w:pPr>
        <w:keepNext w:val="0"/>
        <w:keepLines w:val="0"/>
        <w:pageBreakBefore w:val="0"/>
        <w:kinsoku/>
        <w:overflowPunct/>
        <w:topLinePunct w:val="0"/>
        <w:bidi w:val="0"/>
        <w:spacing w:line="600" w:lineRule="exact"/>
        <w:ind w:right="0" w:rightChars="0" w:firstLine="640" w:firstLineChars="200"/>
        <w:textAlignment w:val="auto"/>
        <w:rPr>
          <w:rFonts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一</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抽检依据</w:t>
      </w:r>
    </w:p>
    <w:p>
      <w:pPr>
        <w:pStyle w:val="5"/>
        <w:keepNext w:val="0"/>
        <w:keepLines w:val="0"/>
        <w:pageBreakBefore w:val="0"/>
        <w:widowControl w:val="0"/>
        <w:kinsoku/>
        <w:wordWrap w:val="0"/>
        <w:overflowPunct/>
        <w:topLinePunct w:val="0"/>
        <w:autoSpaceDE w:val="0"/>
        <w:autoSpaceDN w:val="0"/>
        <w:bidi w:val="0"/>
        <w:adjustRightInd w:val="0"/>
        <w:snapToGrid/>
        <w:spacing w:line="600" w:lineRule="exact"/>
        <w:ind w:right="0" w:rightChars="0" w:firstLine="640" w:firstLineChars="200"/>
        <w:jc w:val="left"/>
        <w:textAlignment w:val="auto"/>
        <w:outlineLvl w:val="9"/>
        <w:rPr>
          <w:rFonts w:hint="eastAsia" w:ascii="Times New Roman" w:hAnsi="Times New Roman" w:eastAsia="仿宋_GB2312" w:cs="仿宋"/>
          <w:color w:val="auto"/>
          <w:sz w:val="32"/>
          <w:szCs w:val="32"/>
          <w:highlight w:val="none"/>
        </w:rPr>
      </w:pPr>
      <w:r>
        <w:rPr>
          <w:rFonts w:hint="eastAsia" w:ascii="Times New Roman" w:hAnsi="Times New Roman" w:eastAsia="仿宋_GB2312" w:cs="仿宋"/>
          <w:color w:val="auto"/>
          <w:sz w:val="32"/>
          <w:szCs w:val="32"/>
          <w:highlight w:val="none"/>
        </w:rPr>
        <w:t>抽检依据是《食品安全国家标准</w:t>
      </w:r>
      <w:r>
        <w:rPr>
          <w:rFonts w:hint="eastAsia" w:ascii="Times New Roman" w:hAnsi="Times New Roman" w:eastAsia="仿宋_GB2312" w:cs="仿宋"/>
          <w:color w:val="auto"/>
          <w:sz w:val="32"/>
          <w:szCs w:val="32"/>
          <w:highlight w:val="none"/>
          <w:lang w:val="en-US" w:eastAsia="zh-CN"/>
        </w:rPr>
        <w:t xml:space="preserve"> </w:t>
      </w:r>
      <w:r>
        <w:rPr>
          <w:rFonts w:hint="eastAsia" w:ascii="Times New Roman" w:hAnsi="Times New Roman" w:eastAsia="仿宋_GB2312" w:cs="仿宋"/>
          <w:color w:val="auto"/>
          <w:sz w:val="32"/>
          <w:szCs w:val="32"/>
          <w:highlight w:val="none"/>
        </w:rPr>
        <w:t>植物油》</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GB</w:t>
      </w:r>
      <w:r>
        <w:rPr>
          <w:rFonts w:hint="eastAsia" w:ascii="Times New Roman" w:hAnsi="Times New Roman" w:eastAsia="仿宋_GB2312" w:cs="仿宋"/>
          <w:color w:val="auto"/>
          <w:sz w:val="32"/>
          <w:szCs w:val="32"/>
          <w:highlight w:val="none"/>
          <w:lang w:val="en-US" w:eastAsia="zh-CN"/>
        </w:rPr>
        <w:t xml:space="preserve"> </w:t>
      </w:r>
      <w:r>
        <w:rPr>
          <w:rFonts w:hint="eastAsia" w:ascii="Times New Roman" w:hAnsi="Times New Roman" w:eastAsia="仿宋_GB2312" w:cs="仿宋"/>
          <w:color w:val="auto"/>
          <w:sz w:val="32"/>
          <w:szCs w:val="32"/>
          <w:highlight w:val="none"/>
        </w:rPr>
        <w:t>2716-2018</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、《食品安全国家标准</w:t>
      </w:r>
      <w:r>
        <w:rPr>
          <w:rFonts w:hint="eastAsia" w:ascii="Times New Roman" w:hAnsi="Times New Roman" w:eastAsia="仿宋_GB2312" w:cs="仿宋"/>
          <w:color w:val="auto"/>
          <w:sz w:val="32"/>
          <w:szCs w:val="32"/>
          <w:highlight w:val="none"/>
          <w:lang w:val="en-US" w:eastAsia="zh-CN"/>
        </w:rPr>
        <w:t xml:space="preserve"> </w:t>
      </w:r>
      <w:r>
        <w:rPr>
          <w:rFonts w:hint="eastAsia" w:ascii="Times New Roman" w:hAnsi="Times New Roman" w:eastAsia="仿宋_GB2312" w:cs="仿宋"/>
          <w:color w:val="auto"/>
          <w:sz w:val="32"/>
          <w:szCs w:val="32"/>
          <w:highlight w:val="none"/>
        </w:rPr>
        <w:t>食品添加剂使用标准》</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GB</w:t>
      </w:r>
      <w:r>
        <w:rPr>
          <w:rFonts w:hint="eastAsia" w:ascii="Times New Roman" w:hAnsi="Times New Roman" w:eastAsia="仿宋_GB2312" w:cs="仿宋"/>
          <w:color w:val="auto"/>
          <w:sz w:val="32"/>
          <w:szCs w:val="32"/>
          <w:highlight w:val="none"/>
          <w:lang w:val="en-US" w:eastAsia="zh-CN"/>
        </w:rPr>
        <w:t xml:space="preserve"> </w:t>
      </w:r>
      <w:r>
        <w:rPr>
          <w:rFonts w:hint="eastAsia" w:ascii="Times New Roman" w:hAnsi="Times New Roman" w:eastAsia="仿宋_GB2312" w:cs="仿宋"/>
          <w:color w:val="auto"/>
          <w:sz w:val="32"/>
          <w:szCs w:val="32"/>
          <w:highlight w:val="none"/>
        </w:rPr>
        <w:t>2760-2014</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、《食品安全国家标准</w:t>
      </w:r>
      <w:r>
        <w:rPr>
          <w:rFonts w:hint="eastAsia" w:ascii="Times New Roman" w:hAnsi="Times New Roman" w:eastAsia="仿宋_GB2312" w:cs="仿宋"/>
          <w:color w:val="auto"/>
          <w:sz w:val="32"/>
          <w:szCs w:val="32"/>
          <w:highlight w:val="none"/>
          <w:lang w:val="en-US" w:eastAsia="zh-CN"/>
        </w:rPr>
        <w:t xml:space="preserve"> </w:t>
      </w:r>
      <w:r>
        <w:rPr>
          <w:rFonts w:hint="eastAsia" w:ascii="Times New Roman" w:hAnsi="Times New Roman" w:eastAsia="仿宋_GB2312" w:cs="仿宋"/>
          <w:color w:val="auto"/>
          <w:sz w:val="32"/>
          <w:szCs w:val="32"/>
          <w:highlight w:val="none"/>
        </w:rPr>
        <w:t>食品中真菌毒素限量》</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GB</w:t>
      </w:r>
      <w:r>
        <w:rPr>
          <w:rFonts w:hint="eastAsia" w:ascii="Times New Roman" w:hAnsi="Times New Roman" w:eastAsia="仿宋_GB2312" w:cs="仿宋"/>
          <w:color w:val="auto"/>
          <w:sz w:val="32"/>
          <w:szCs w:val="32"/>
          <w:highlight w:val="none"/>
          <w:lang w:val="en-US" w:eastAsia="zh-CN"/>
        </w:rPr>
        <w:t xml:space="preserve"> </w:t>
      </w:r>
      <w:r>
        <w:rPr>
          <w:rFonts w:hint="eastAsia" w:ascii="Times New Roman" w:hAnsi="Times New Roman" w:eastAsia="仿宋_GB2312" w:cs="仿宋"/>
          <w:color w:val="auto"/>
          <w:sz w:val="32"/>
          <w:szCs w:val="32"/>
          <w:highlight w:val="none"/>
        </w:rPr>
        <w:t>2761-2017</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、《食品安全国家标准</w:t>
      </w:r>
      <w:r>
        <w:rPr>
          <w:rFonts w:hint="eastAsia" w:ascii="Times New Roman" w:hAnsi="Times New Roman" w:eastAsia="仿宋_GB2312" w:cs="仿宋"/>
          <w:color w:val="auto"/>
          <w:sz w:val="32"/>
          <w:szCs w:val="32"/>
          <w:highlight w:val="none"/>
          <w:lang w:val="en-US" w:eastAsia="zh-CN"/>
        </w:rPr>
        <w:t xml:space="preserve"> </w:t>
      </w:r>
      <w:r>
        <w:rPr>
          <w:rFonts w:hint="eastAsia" w:ascii="Times New Roman" w:hAnsi="Times New Roman" w:eastAsia="仿宋_GB2312" w:cs="仿宋"/>
          <w:color w:val="auto"/>
          <w:sz w:val="32"/>
          <w:szCs w:val="32"/>
          <w:highlight w:val="none"/>
        </w:rPr>
        <w:t>食品中污染物限量》</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GB</w:t>
      </w:r>
      <w:r>
        <w:rPr>
          <w:rFonts w:hint="eastAsia" w:ascii="Times New Roman" w:hAnsi="Times New Roman" w:eastAsia="仿宋_GB2312" w:cs="仿宋"/>
          <w:color w:val="auto"/>
          <w:sz w:val="32"/>
          <w:szCs w:val="32"/>
          <w:highlight w:val="none"/>
          <w:lang w:val="en-US" w:eastAsia="zh-CN"/>
        </w:rPr>
        <w:t xml:space="preserve"> </w:t>
      </w:r>
      <w:r>
        <w:rPr>
          <w:rFonts w:hint="eastAsia" w:ascii="Times New Roman" w:hAnsi="Times New Roman" w:eastAsia="仿宋_GB2312" w:cs="仿宋"/>
          <w:color w:val="auto"/>
          <w:sz w:val="32"/>
          <w:szCs w:val="32"/>
          <w:highlight w:val="none"/>
        </w:rPr>
        <w:t>2762-2017</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、《花生油》</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GB/T 1534-2017</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、《食用调和油》</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SB/T 10292-1998</w:t>
      </w:r>
      <w:r>
        <w:rPr>
          <w:rFonts w:hint="eastAsia" w:ascii="Times New Roman" w:hAnsi="Times New Roman" w:eastAsia="仿宋_GB2312" w:cs="仿宋"/>
          <w:color w:val="auto"/>
          <w:sz w:val="32"/>
          <w:szCs w:val="32"/>
          <w:highlight w:val="none"/>
          <w:lang w:eastAsia="zh-CN"/>
        </w:rPr>
        <w:t>）、GB/T 1536-2004《菜籽油》、GB/T 23347-2009《橄榄油、油橄榄果渣油》</w:t>
      </w:r>
      <w:r>
        <w:rPr>
          <w:rFonts w:hint="eastAsia" w:ascii="Times New Roman" w:hAnsi="Times New Roman" w:eastAsia="仿宋_GB2312" w:cs="仿宋"/>
          <w:color w:val="auto"/>
          <w:sz w:val="32"/>
          <w:szCs w:val="32"/>
          <w:highlight w:val="none"/>
        </w:rPr>
        <w:t>标准及产品明示标准和指标的要求。</w:t>
      </w:r>
    </w:p>
    <w:p>
      <w:pPr>
        <w:keepNext w:val="0"/>
        <w:keepLines w:val="0"/>
        <w:pageBreakBefore w:val="0"/>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二</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检验项目</w:t>
      </w:r>
    </w:p>
    <w:p>
      <w:pPr>
        <w:pStyle w:val="5"/>
        <w:keepNext w:val="0"/>
        <w:keepLines w:val="0"/>
        <w:pageBreakBefore w:val="0"/>
        <w:kinsoku/>
        <w:overflowPunct/>
        <w:topLinePunct w:val="0"/>
        <w:bidi w:val="0"/>
        <w:spacing w:line="600" w:lineRule="exact"/>
        <w:ind w:right="0" w:rightChars="0" w:firstLine="640" w:firstLineChars="200"/>
        <w:jc w:val="both"/>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1.菜籽油抽检项目包括酸价、过氧化值、铅（以Pb计）、苯并[a]芘、溶剂残留量、特丁基对苯二酚（TBHQ）、乙基麦芽酚。</w:t>
      </w:r>
    </w:p>
    <w:p>
      <w:pPr>
        <w:pStyle w:val="5"/>
        <w:keepNext w:val="0"/>
        <w:keepLines w:val="0"/>
        <w:pageBreakBefore w:val="0"/>
        <w:kinsoku/>
        <w:overflowPunct/>
        <w:topLinePunct w:val="0"/>
        <w:bidi w:val="0"/>
        <w:spacing w:line="600" w:lineRule="exact"/>
        <w:ind w:right="0" w:rightChars="0" w:firstLine="640" w:firstLineChars="200"/>
        <w:jc w:val="both"/>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2.大豆油抽检项目包括酸价、过氧化值、苯并[a]芘、溶剂残留量、特丁基对苯二酚（TBHQ）。</w:t>
      </w:r>
    </w:p>
    <w:p>
      <w:pPr>
        <w:pStyle w:val="5"/>
        <w:keepNext w:val="0"/>
        <w:keepLines w:val="0"/>
        <w:pageBreakBefore w:val="0"/>
        <w:kinsoku/>
        <w:overflowPunct/>
        <w:topLinePunct w:val="0"/>
        <w:bidi w:val="0"/>
        <w:spacing w:line="600" w:lineRule="exact"/>
        <w:ind w:right="0" w:rightChars="0" w:firstLine="640" w:firstLineChars="200"/>
        <w:jc w:val="both"/>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3.橄榄油、油橄榄果渣油</w:t>
      </w:r>
      <w:r>
        <w:rPr>
          <w:rFonts w:hint="eastAsia" w:ascii="Times New Roman" w:hAnsi="Times New Roman" w:eastAsia="仿宋_GB2312" w:cs="仿宋"/>
          <w:color w:val="auto"/>
          <w:sz w:val="32"/>
          <w:szCs w:val="32"/>
          <w:highlight w:val="none"/>
          <w:lang w:val="en-US" w:eastAsia="zh-CN"/>
        </w:rPr>
        <w:tab/>
      </w:r>
      <w:r>
        <w:rPr>
          <w:rFonts w:hint="eastAsia" w:ascii="Times New Roman" w:hAnsi="Times New Roman" w:eastAsia="仿宋_GB2312" w:cs="仿宋"/>
          <w:color w:val="auto"/>
          <w:sz w:val="32"/>
          <w:szCs w:val="32"/>
          <w:highlight w:val="none"/>
          <w:lang w:val="en-US" w:eastAsia="zh-CN"/>
        </w:rPr>
        <w:t>抽检项目包括酸值、过氧化值、苯并[a]芘、溶剂残留量、特丁基对苯二酚（TBHQ）。</w:t>
      </w:r>
    </w:p>
    <w:p>
      <w:pPr>
        <w:pStyle w:val="5"/>
        <w:keepNext w:val="0"/>
        <w:keepLines w:val="0"/>
        <w:pageBreakBefore w:val="0"/>
        <w:kinsoku/>
        <w:overflowPunct/>
        <w:topLinePunct w:val="0"/>
        <w:bidi w:val="0"/>
        <w:spacing w:line="600" w:lineRule="exact"/>
        <w:ind w:right="0" w:rightChars="0" w:firstLine="640" w:firstLineChars="200"/>
        <w:jc w:val="both"/>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4.食用植物调和油</w:t>
      </w:r>
      <w:r>
        <w:rPr>
          <w:rFonts w:hint="eastAsia" w:ascii="Times New Roman" w:hAnsi="Times New Roman" w:eastAsia="仿宋_GB2312" w:cs="仿宋"/>
          <w:color w:val="auto"/>
          <w:sz w:val="32"/>
          <w:szCs w:val="32"/>
          <w:highlight w:val="none"/>
          <w:lang w:val="en-US" w:eastAsia="zh-CN"/>
        </w:rPr>
        <w:tab/>
      </w:r>
      <w:r>
        <w:rPr>
          <w:rFonts w:hint="eastAsia" w:ascii="Times New Roman" w:hAnsi="Times New Roman" w:eastAsia="仿宋_GB2312" w:cs="仿宋"/>
          <w:color w:val="auto"/>
          <w:sz w:val="32"/>
          <w:szCs w:val="32"/>
          <w:highlight w:val="none"/>
          <w:lang w:val="en-US" w:eastAsia="zh-CN"/>
        </w:rPr>
        <w:t>抽检项目包括苯并[a]芘、过氧化值、溶剂残留量、酸价（KOH）、特丁基对苯二酚（TBHQ）、乙基麦芽酚。</w:t>
      </w:r>
    </w:p>
    <w:p>
      <w:pPr>
        <w:pStyle w:val="5"/>
        <w:keepNext w:val="0"/>
        <w:keepLines w:val="0"/>
        <w:pageBreakBefore w:val="0"/>
        <w:kinsoku/>
        <w:overflowPunct/>
        <w:topLinePunct w:val="0"/>
        <w:bidi w:val="0"/>
        <w:spacing w:line="600" w:lineRule="exact"/>
        <w:ind w:right="0" w:rightChars="0" w:firstLine="640" w:firstLineChars="200"/>
        <w:jc w:val="both"/>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5.花生油抽检项目包括酸价、过氧化值、黄曲霉毒素B1、苯并[a]芘、溶剂残留量、特丁基对苯二酚（TBHQ）。</w:t>
      </w:r>
    </w:p>
    <w:p>
      <w:pPr>
        <w:pStyle w:val="5"/>
        <w:keepNext w:val="0"/>
        <w:keepLines w:val="0"/>
        <w:pageBreakBefore w:val="0"/>
        <w:kinsoku/>
        <w:overflowPunct/>
        <w:topLinePunct w:val="0"/>
        <w:bidi w:val="0"/>
        <w:spacing w:line="600" w:lineRule="exact"/>
        <w:ind w:right="0" w:rightChars="0" w:firstLine="640" w:firstLineChars="200"/>
        <w:jc w:val="both"/>
        <w:textAlignment w:val="auto"/>
        <w:rPr>
          <w:rFonts w:hint="eastAsia" w:ascii="Times New Roman" w:hAnsi="Times New Roman" w:eastAsia="仿宋_GB2312" w:cs="仿宋"/>
          <w:color w:val="auto"/>
          <w:spacing w:val="-6"/>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6.食用植物调和油抽检项目包括酸价、过氧化值、苯并[a]芘、溶剂残留量、特丁基对苯二酚（TBHQ）、乙基麦芽酚</w:t>
      </w:r>
      <w:r>
        <w:rPr>
          <w:rFonts w:hint="eastAsia" w:ascii="Times New Roman" w:hAnsi="Times New Roman" w:eastAsia="仿宋_GB2312" w:cs="仿宋"/>
          <w:color w:val="auto"/>
          <w:spacing w:val="-6"/>
          <w:sz w:val="32"/>
          <w:szCs w:val="32"/>
          <w:highlight w:val="none"/>
          <w:lang w:val="en-US" w:eastAsia="zh-CN"/>
        </w:rPr>
        <w:t>。</w:t>
      </w:r>
    </w:p>
    <w:p>
      <w:pPr>
        <w:pStyle w:val="5"/>
        <w:keepNext w:val="0"/>
        <w:keepLines w:val="0"/>
        <w:pageBreakBefore w:val="0"/>
        <w:kinsoku/>
        <w:overflowPunct/>
        <w:topLinePunct w:val="0"/>
        <w:bidi w:val="0"/>
        <w:spacing w:line="600" w:lineRule="exact"/>
        <w:ind w:right="0" w:rightChars="0" w:firstLine="640" w:firstLineChars="200"/>
        <w:jc w:val="both"/>
        <w:textAlignment w:val="auto"/>
        <w:rPr>
          <w:rFonts w:hint="eastAsia" w:ascii="Times New Roman" w:hAnsi="Times New Roman" w:eastAsia="仿宋_GB2312" w:cs="仿宋"/>
          <w:color w:val="auto"/>
          <w:spacing w:val="-6"/>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7.芝麻油抽检项目包括酸价、过氧化值、苯并[a]芘、溶剂残留量、乙基麦芽酚</w:t>
      </w:r>
      <w:r>
        <w:rPr>
          <w:rFonts w:hint="eastAsia" w:ascii="Times New Roman" w:hAnsi="Times New Roman" w:eastAsia="仿宋_GB2312" w:cs="仿宋"/>
          <w:color w:val="auto"/>
          <w:spacing w:val="-6"/>
          <w:sz w:val="32"/>
          <w:szCs w:val="32"/>
          <w:highlight w:val="none"/>
          <w:lang w:val="en-US" w:eastAsia="zh-CN"/>
        </w:rPr>
        <w:t>。</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eastAsia="黑体"/>
          <w:color w:val="auto"/>
          <w:sz w:val="32"/>
          <w:szCs w:val="32"/>
          <w:highlight w:val="none"/>
          <w:lang w:eastAsia="zh-CN"/>
        </w:rPr>
      </w:pPr>
      <w:r>
        <w:rPr>
          <w:rFonts w:hint="eastAsia" w:eastAsia="黑体"/>
          <w:color w:val="auto"/>
          <w:sz w:val="32"/>
          <w:szCs w:val="32"/>
          <w:highlight w:val="none"/>
          <w:lang w:val="en-US" w:eastAsia="zh-CN"/>
        </w:rPr>
        <w:t>三</w:t>
      </w:r>
      <w:r>
        <w:rPr>
          <w:rFonts w:hint="eastAsia" w:eastAsia="黑体"/>
          <w:color w:val="auto"/>
          <w:sz w:val="32"/>
          <w:szCs w:val="32"/>
          <w:highlight w:val="none"/>
          <w:lang w:eastAsia="zh-CN"/>
        </w:rPr>
        <w:t>、肉制品</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一</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抽检依据</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rPr>
      </w:pPr>
      <w:r>
        <w:rPr>
          <w:rFonts w:hint="eastAsia" w:ascii="Times New Roman" w:hAnsi="Times New Roman" w:eastAsia="仿宋_GB2312" w:cs="仿宋"/>
          <w:color w:val="auto"/>
          <w:sz w:val="32"/>
          <w:szCs w:val="32"/>
          <w:highlight w:val="none"/>
        </w:rPr>
        <w:t>抽检依据是《食品安全国家标准</w:t>
      </w:r>
      <w:r>
        <w:rPr>
          <w:rFonts w:hint="eastAsia" w:ascii="Times New Roman" w:hAnsi="Times New Roman" w:eastAsia="仿宋_GB2312" w:cs="仿宋"/>
          <w:color w:val="auto"/>
          <w:sz w:val="32"/>
          <w:szCs w:val="32"/>
          <w:highlight w:val="none"/>
          <w:lang w:val="en-US" w:eastAsia="zh-CN"/>
        </w:rPr>
        <w:t xml:space="preserve"> </w:t>
      </w:r>
      <w:r>
        <w:rPr>
          <w:rFonts w:hint="eastAsia" w:ascii="Times New Roman" w:hAnsi="Times New Roman" w:eastAsia="仿宋_GB2312" w:cs="仿宋"/>
          <w:color w:val="auto"/>
          <w:sz w:val="32"/>
          <w:szCs w:val="32"/>
          <w:highlight w:val="none"/>
        </w:rPr>
        <w:t>熟肉制品》</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GB</w:t>
      </w:r>
      <w:r>
        <w:rPr>
          <w:rFonts w:hint="eastAsia" w:ascii="Times New Roman" w:hAnsi="Times New Roman" w:eastAsia="仿宋_GB2312" w:cs="仿宋"/>
          <w:color w:val="auto"/>
          <w:sz w:val="32"/>
          <w:szCs w:val="32"/>
          <w:highlight w:val="none"/>
          <w:lang w:val="en-US" w:eastAsia="zh-CN"/>
        </w:rPr>
        <w:t xml:space="preserve"> </w:t>
      </w:r>
      <w:r>
        <w:rPr>
          <w:rFonts w:hint="eastAsia" w:ascii="Times New Roman" w:hAnsi="Times New Roman" w:eastAsia="仿宋_GB2312" w:cs="仿宋"/>
          <w:color w:val="auto"/>
          <w:sz w:val="32"/>
          <w:szCs w:val="32"/>
          <w:highlight w:val="none"/>
        </w:rPr>
        <w:t>2726-2016</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、《食品安全国家标准</w:t>
      </w:r>
      <w:r>
        <w:rPr>
          <w:rFonts w:hint="eastAsia" w:ascii="Times New Roman" w:hAnsi="Times New Roman" w:eastAsia="仿宋_GB2312" w:cs="仿宋"/>
          <w:color w:val="auto"/>
          <w:sz w:val="32"/>
          <w:szCs w:val="32"/>
          <w:highlight w:val="none"/>
          <w:lang w:val="en-US" w:eastAsia="zh-CN"/>
        </w:rPr>
        <w:t xml:space="preserve"> </w:t>
      </w:r>
      <w:r>
        <w:rPr>
          <w:rFonts w:hint="eastAsia" w:ascii="Times New Roman" w:hAnsi="Times New Roman" w:eastAsia="仿宋_GB2312" w:cs="仿宋"/>
          <w:color w:val="auto"/>
          <w:sz w:val="32"/>
          <w:szCs w:val="32"/>
          <w:highlight w:val="none"/>
        </w:rPr>
        <w:t>食品添加剂使用标准》</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GB</w:t>
      </w:r>
      <w:r>
        <w:rPr>
          <w:rFonts w:hint="eastAsia" w:ascii="Times New Roman" w:hAnsi="Times New Roman" w:eastAsia="仿宋_GB2312" w:cs="仿宋"/>
          <w:color w:val="auto"/>
          <w:sz w:val="32"/>
          <w:szCs w:val="32"/>
          <w:highlight w:val="none"/>
          <w:lang w:val="en-US" w:eastAsia="zh-CN"/>
        </w:rPr>
        <w:t xml:space="preserve"> </w:t>
      </w:r>
      <w:r>
        <w:rPr>
          <w:rFonts w:hint="eastAsia" w:ascii="Times New Roman" w:hAnsi="Times New Roman" w:eastAsia="仿宋_GB2312" w:cs="仿宋"/>
          <w:color w:val="auto"/>
          <w:sz w:val="32"/>
          <w:szCs w:val="32"/>
          <w:highlight w:val="none"/>
        </w:rPr>
        <w:t>2760-2014</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、《食品安全国家标准</w:t>
      </w:r>
      <w:r>
        <w:rPr>
          <w:rFonts w:hint="eastAsia" w:ascii="Times New Roman" w:hAnsi="Times New Roman" w:eastAsia="仿宋_GB2312" w:cs="仿宋"/>
          <w:color w:val="auto"/>
          <w:sz w:val="32"/>
          <w:szCs w:val="32"/>
          <w:highlight w:val="none"/>
          <w:lang w:val="en-US" w:eastAsia="zh-CN"/>
        </w:rPr>
        <w:t xml:space="preserve"> </w:t>
      </w:r>
      <w:r>
        <w:rPr>
          <w:rFonts w:hint="eastAsia" w:ascii="Times New Roman" w:hAnsi="Times New Roman" w:eastAsia="仿宋_GB2312" w:cs="仿宋"/>
          <w:color w:val="auto"/>
          <w:sz w:val="32"/>
          <w:szCs w:val="32"/>
          <w:highlight w:val="none"/>
        </w:rPr>
        <w:t>食品中污染物限量》</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GB</w:t>
      </w:r>
      <w:r>
        <w:rPr>
          <w:rFonts w:hint="eastAsia" w:ascii="Times New Roman" w:hAnsi="Times New Roman" w:eastAsia="仿宋_GB2312" w:cs="仿宋"/>
          <w:color w:val="auto"/>
          <w:sz w:val="32"/>
          <w:szCs w:val="32"/>
          <w:highlight w:val="none"/>
          <w:lang w:val="en-US" w:eastAsia="zh-CN"/>
        </w:rPr>
        <w:t xml:space="preserve"> </w:t>
      </w:r>
      <w:r>
        <w:rPr>
          <w:rFonts w:hint="eastAsia" w:ascii="Times New Roman" w:hAnsi="Times New Roman" w:eastAsia="仿宋_GB2312" w:cs="仿宋"/>
          <w:color w:val="auto"/>
          <w:sz w:val="32"/>
          <w:szCs w:val="32"/>
          <w:highlight w:val="none"/>
        </w:rPr>
        <w:t>2762-2017</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、《食品安全国家标准</w:t>
      </w:r>
      <w:r>
        <w:rPr>
          <w:rFonts w:hint="eastAsia" w:ascii="Times New Roman" w:hAnsi="Times New Roman" w:eastAsia="仿宋_GB2312" w:cs="仿宋"/>
          <w:color w:val="auto"/>
          <w:sz w:val="32"/>
          <w:szCs w:val="32"/>
          <w:highlight w:val="none"/>
          <w:lang w:val="en-US" w:eastAsia="zh-CN"/>
        </w:rPr>
        <w:t xml:space="preserve"> </w:t>
      </w:r>
      <w:r>
        <w:rPr>
          <w:rFonts w:hint="eastAsia" w:ascii="Times New Roman" w:hAnsi="Times New Roman" w:eastAsia="仿宋_GB2312" w:cs="仿宋"/>
          <w:color w:val="auto"/>
          <w:sz w:val="32"/>
          <w:szCs w:val="32"/>
          <w:highlight w:val="none"/>
        </w:rPr>
        <w:t>食品中致病菌限量》</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GB</w:t>
      </w:r>
      <w:r>
        <w:rPr>
          <w:rFonts w:hint="eastAsia" w:ascii="Times New Roman" w:hAnsi="Times New Roman" w:eastAsia="仿宋_GB2312" w:cs="仿宋"/>
          <w:color w:val="auto"/>
          <w:sz w:val="32"/>
          <w:szCs w:val="32"/>
          <w:highlight w:val="none"/>
          <w:lang w:val="en-US" w:eastAsia="zh-CN"/>
        </w:rPr>
        <w:t xml:space="preserve"> </w:t>
      </w:r>
      <w:r>
        <w:rPr>
          <w:rFonts w:hint="eastAsia" w:ascii="Times New Roman" w:hAnsi="Times New Roman" w:eastAsia="仿宋_GB2312" w:cs="仿宋"/>
          <w:color w:val="auto"/>
          <w:sz w:val="32"/>
          <w:szCs w:val="32"/>
          <w:highlight w:val="none"/>
        </w:rPr>
        <w:t>29921-2013</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、《酱卤肉制品》</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GB/T 23586-2009</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、整顿办函[2011]1号《食品中可能违法添加的非食用物质和易滥用的食品添加剂品种名单</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第五批</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w:t>
      </w:r>
      <w:r>
        <w:rPr>
          <w:rFonts w:hint="eastAsia" w:cs="仿宋"/>
          <w:color w:val="auto"/>
          <w:sz w:val="32"/>
          <w:szCs w:val="32"/>
          <w:highlight w:val="none"/>
          <w:lang w:eastAsia="zh-CN"/>
        </w:rPr>
        <w:t>、食品整治办[2008]3号《食品中可能违法添加的非食用物质和易滥用的食品添加剂品种名单(第一批)》</w:t>
      </w:r>
      <w:r>
        <w:rPr>
          <w:rFonts w:hint="eastAsia" w:ascii="Times New Roman" w:hAnsi="Times New Roman" w:eastAsia="仿宋_GB2312" w:cs="仿宋"/>
          <w:color w:val="auto"/>
          <w:sz w:val="32"/>
          <w:szCs w:val="32"/>
          <w:highlight w:val="none"/>
          <w:lang w:eastAsia="zh-CN"/>
        </w:rPr>
        <w:t>等</w:t>
      </w:r>
      <w:r>
        <w:rPr>
          <w:rFonts w:hint="eastAsia" w:ascii="Times New Roman" w:hAnsi="Times New Roman" w:eastAsia="仿宋_GB2312" w:cs="仿宋"/>
          <w:color w:val="auto"/>
          <w:sz w:val="32"/>
          <w:szCs w:val="32"/>
          <w:highlight w:val="none"/>
        </w:rPr>
        <w:t>标准及产品明示标准和指标的要求。</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二</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检验项目</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1.</w:t>
      </w:r>
      <w:r>
        <w:rPr>
          <w:rFonts w:hint="eastAsia" w:ascii="Times New Roman" w:hAnsi="Times New Roman" w:eastAsia="仿宋_GB2312" w:cs="仿宋"/>
          <w:color w:val="auto"/>
          <w:sz w:val="32"/>
          <w:szCs w:val="32"/>
          <w:highlight w:val="none"/>
          <w:lang w:val="en-US" w:eastAsia="zh-CN"/>
        </w:rPr>
        <w:t>酱卤肉制品抽检项目包括铅（以Pb计）、镉（以Cd计）、铬（以Cr计）、总砷（以As计）、氯霉素、亚硝酸盐（以NaNO</w:t>
      </w:r>
      <w:r>
        <w:rPr>
          <w:rFonts w:hint="eastAsia" w:cs="仿宋"/>
          <w:color w:val="auto"/>
          <w:sz w:val="32"/>
          <w:szCs w:val="32"/>
          <w:highlight w:val="none"/>
          <w:lang w:val="en-US" w:eastAsia="zh-CN"/>
        </w:rPr>
        <w:t>2</w:t>
      </w:r>
      <w:r>
        <w:rPr>
          <w:rFonts w:hint="eastAsia" w:ascii="Times New Roman" w:hAnsi="Times New Roman" w:eastAsia="仿宋_GB2312" w:cs="仿宋"/>
          <w:color w:val="auto"/>
          <w:sz w:val="32"/>
          <w:szCs w:val="32"/>
          <w:highlight w:val="none"/>
          <w:lang w:val="en-US" w:eastAsia="zh-CN"/>
        </w:rPr>
        <w:t>计）、苯甲酸及其钠盐（以苯甲酸计）、山梨酸及其钾盐（以山梨酸计）、脱氢乙酸及其钠盐（以脱氢乙酸计）、胭脂红、糖精钠（以糖精计）、菌落总数、大肠菌群、沙门氏菌、金黄色葡萄球菌、单核细胞增生李斯特氏菌、大肠埃希氏菌O157、H7、N-二甲基亚硝胺、酸性橙 II</w:t>
      </w:r>
      <w:r>
        <w:rPr>
          <w:rFonts w:hint="eastAsia" w:cs="仿宋"/>
          <w:color w:val="auto"/>
          <w:sz w:val="32"/>
          <w:szCs w:val="32"/>
          <w:highlight w:val="none"/>
          <w:lang w:val="en-US" w:eastAsia="zh-CN"/>
        </w:rPr>
        <w:t>.</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default" w:ascii="Times New Roman" w:hAnsi="Times New Roman" w:eastAsia="仿宋_GB2312" w:cs="仿宋"/>
          <w:color w:val="auto"/>
          <w:sz w:val="32"/>
          <w:szCs w:val="32"/>
          <w:highlight w:val="none"/>
          <w:lang w:val="en-US" w:eastAsia="zh-CN"/>
        </w:rPr>
      </w:pPr>
      <w:r>
        <w:rPr>
          <w:rFonts w:hint="eastAsia" w:cs="仿宋"/>
          <w:color w:val="auto"/>
          <w:sz w:val="32"/>
          <w:szCs w:val="32"/>
          <w:highlight w:val="none"/>
          <w:lang w:val="en-US" w:eastAsia="zh-CN"/>
        </w:rPr>
        <w:t>2.</w:t>
      </w:r>
      <w:r>
        <w:rPr>
          <w:rFonts w:hint="eastAsia" w:ascii="Times New Roman" w:hAnsi="Times New Roman" w:eastAsia="仿宋_GB2312" w:cs="仿宋"/>
          <w:color w:val="auto"/>
          <w:sz w:val="32"/>
          <w:szCs w:val="32"/>
          <w:highlight w:val="none"/>
          <w:lang w:val="en-US" w:eastAsia="zh-CN"/>
        </w:rPr>
        <w:t>熟肉干制品抽检项目包括氯霉素、苯甲酸及其钠盐（以苯甲酸计）、山梨酸及其钾盐（以山梨酸计）、菌落总数、大肠菌群、沙门氏菌、金黄色葡萄球菌、单核细胞增生李斯特氏菌、总砷（以As计）、N-二甲基亚硝胺、脱氢乙酸及其钠盐（以脱氢乙酸计）</w:t>
      </w:r>
      <w:r>
        <w:rPr>
          <w:rFonts w:hint="eastAsia" w:cs="仿宋"/>
          <w:color w:val="auto"/>
          <w:sz w:val="32"/>
          <w:szCs w:val="32"/>
          <w:highlight w:val="none"/>
          <w:lang w:val="en-US" w:eastAsia="zh-CN"/>
        </w:rPr>
        <w:t>2.</w:t>
      </w:r>
      <w:r>
        <w:rPr>
          <w:rFonts w:hint="eastAsia" w:ascii="Times New Roman" w:hAnsi="Times New Roman" w:eastAsia="仿宋_GB2312" w:cs="仿宋"/>
          <w:color w:val="auto"/>
          <w:sz w:val="32"/>
          <w:szCs w:val="32"/>
          <w:highlight w:val="none"/>
          <w:lang w:val="en-US" w:eastAsia="zh-CN"/>
        </w:rPr>
        <w:t>酱卤肉制品抽检项目包括铅（以Pb计）、镉（以Cd计）、铬（以Cr计）、总砷（以As计）、氯霉素、亚硝酸盐（以NaNO</w:t>
      </w:r>
      <w:r>
        <w:rPr>
          <w:rFonts w:hint="eastAsia" w:cs="仿宋"/>
          <w:color w:val="auto"/>
          <w:sz w:val="32"/>
          <w:szCs w:val="32"/>
          <w:highlight w:val="none"/>
          <w:lang w:val="en-US" w:eastAsia="zh-CN"/>
        </w:rPr>
        <w:t>2</w:t>
      </w:r>
      <w:r>
        <w:rPr>
          <w:rFonts w:hint="eastAsia" w:ascii="Times New Roman" w:hAnsi="Times New Roman" w:eastAsia="仿宋_GB2312" w:cs="仿宋"/>
          <w:color w:val="auto"/>
          <w:sz w:val="32"/>
          <w:szCs w:val="32"/>
          <w:highlight w:val="none"/>
          <w:lang w:val="en-US" w:eastAsia="zh-CN"/>
        </w:rPr>
        <w:t>计）、苯甲酸及其钠盐（以苯甲酸计）、山梨酸及其钾盐（以山梨酸计）、脱氢乙酸及其钠盐（以脱氢乙酸计）、胭脂红、糖精钠（以糖精计）、菌落总数、大肠菌群、沙门氏菌、金黄色葡萄球菌、单核细胞增生李斯特氏菌、大肠埃希氏菌O157、H7、N-二甲基亚硝胺、酸性橙 II</w:t>
      </w:r>
      <w:r>
        <w:rPr>
          <w:rFonts w:hint="eastAsia" w:cs="仿宋"/>
          <w:color w:val="auto"/>
          <w:sz w:val="32"/>
          <w:szCs w:val="32"/>
          <w:highlight w:val="none"/>
          <w:lang w:val="en-US" w:eastAsia="zh-CN"/>
        </w:rPr>
        <w:t>.</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default" w:ascii="Times New Roman" w:hAnsi="Times New Roman" w:eastAsia="仿宋_GB2312" w:cs="仿宋"/>
          <w:color w:val="auto"/>
          <w:sz w:val="32"/>
          <w:szCs w:val="32"/>
          <w:highlight w:val="none"/>
          <w:lang w:val="en-US" w:eastAsia="zh-CN"/>
        </w:rPr>
      </w:pPr>
      <w:r>
        <w:rPr>
          <w:rFonts w:hint="eastAsia" w:cs="仿宋"/>
          <w:color w:val="auto"/>
          <w:sz w:val="32"/>
          <w:szCs w:val="32"/>
          <w:highlight w:val="none"/>
          <w:lang w:val="en-US" w:eastAsia="zh-CN"/>
        </w:rPr>
        <w:t>3.</w:t>
      </w:r>
      <w:r>
        <w:rPr>
          <w:rFonts w:hint="eastAsia" w:ascii="Times New Roman" w:hAnsi="Times New Roman" w:eastAsia="仿宋_GB2312" w:cs="仿宋"/>
          <w:color w:val="auto"/>
          <w:sz w:val="32"/>
          <w:szCs w:val="32"/>
          <w:highlight w:val="none"/>
          <w:lang w:val="en-US" w:eastAsia="zh-CN"/>
        </w:rPr>
        <w:t>熏煮香肠火腿制品抽检项目包括氯霉素、亚硝酸盐（以NaNO</w:t>
      </w:r>
      <w:r>
        <w:rPr>
          <w:rFonts w:hint="eastAsia" w:cs="仿宋"/>
          <w:color w:val="auto"/>
          <w:sz w:val="32"/>
          <w:szCs w:val="32"/>
          <w:highlight w:val="none"/>
          <w:lang w:val="en-US" w:eastAsia="zh-CN"/>
        </w:rPr>
        <w:t>2</w:t>
      </w:r>
      <w:r>
        <w:rPr>
          <w:rFonts w:hint="eastAsia" w:ascii="Times New Roman" w:hAnsi="Times New Roman" w:eastAsia="仿宋_GB2312" w:cs="仿宋"/>
          <w:color w:val="auto"/>
          <w:sz w:val="32"/>
          <w:szCs w:val="32"/>
          <w:highlight w:val="none"/>
          <w:lang w:val="en-US" w:eastAsia="zh-CN"/>
        </w:rPr>
        <w:t>计）、苯甲酸及其钠盐(以苯甲酸计)、山梨酸及其钾盐(以山梨酸计)、脱氢乙酸及其钠盐（以脱氢乙酸计）、菌落总数、大肠菌群、单核细胞增生李斯特氏菌、总砷（以As计）、N-二甲基亚硝胺、胭脂红、苯并（a）芘</w:t>
      </w:r>
      <w:r>
        <w:rPr>
          <w:rFonts w:hint="eastAsia" w:cs="仿宋"/>
          <w:color w:val="auto"/>
          <w:sz w:val="32"/>
          <w:szCs w:val="32"/>
          <w:highlight w:val="none"/>
          <w:lang w:val="en-US" w:eastAsia="zh-CN"/>
        </w:rPr>
        <w:t>.</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default" w:ascii="Times New Roman" w:hAnsi="Times New Roman" w:eastAsia="仿宋_GB2312" w:cs="仿宋"/>
          <w:color w:val="auto"/>
          <w:sz w:val="32"/>
          <w:szCs w:val="32"/>
          <w:highlight w:val="none"/>
          <w:lang w:val="en-US" w:eastAsia="zh-CN"/>
        </w:rPr>
      </w:pPr>
      <w:r>
        <w:rPr>
          <w:rFonts w:hint="eastAsia" w:cs="仿宋"/>
          <w:color w:val="auto"/>
          <w:sz w:val="32"/>
          <w:szCs w:val="32"/>
          <w:highlight w:val="none"/>
          <w:lang w:val="en-US" w:eastAsia="zh-CN"/>
        </w:rPr>
        <w:t>2.</w:t>
      </w:r>
      <w:r>
        <w:rPr>
          <w:rFonts w:hint="eastAsia" w:ascii="Times New Roman" w:hAnsi="Times New Roman" w:eastAsia="仿宋_GB2312" w:cs="仿宋"/>
          <w:color w:val="auto"/>
          <w:sz w:val="32"/>
          <w:szCs w:val="32"/>
          <w:highlight w:val="none"/>
          <w:lang w:val="en-US" w:eastAsia="zh-CN"/>
        </w:rPr>
        <w:t>酱卤肉制品抽检项目包括铅（以Pb计）、镉（以Cd计）、铬（以Cr计）、总砷（以As计）、氯霉素、亚硝酸盐（以NaNO</w:t>
      </w:r>
      <w:r>
        <w:rPr>
          <w:rFonts w:hint="eastAsia" w:cs="仿宋"/>
          <w:color w:val="auto"/>
          <w:sz w:val="32"/>
          <w:szCs w:val="32"/>
          <w:highlight w:val="none"/>
          <w:lang w:val="en-US" w:eastAsia="zh-CN"/>
        </w:rPr>
        <w:t>2</w:t>
      </w:r>
      <w:r>
        <w:rPr>
          <w:rFonts w:hint="eastAsia" w:ascii="Times New Roman" w:hAnsi="Times New Roman" w:eastAsia="仿宋_GB2312" w:cs="仿宋"/>
          <w:color w:val="auto"/>
          <w:sz w:val="32"/>
          <w:szCs w:val="32"/>
          <w:highlight w:val="none"/>
          <w:lang w:val="en-US" w:eastAsia="zh-CN"/>
        </w:rPr>
        <w:t>计）、苯甲酸及其钠盐（以苯甲酸计）、山梨酸及其钾盐（以山梨酸计）、脱氢乙酸及其钠盐（以脱氢乙酸计）、胭脂红、糖精钠（以糖精计）、菌落总数、大肠菌群、沙门氏菌、金黄色葡萄球菌、单核细胞增生李斯特氏菌、大肠埃希氏菌O157、H7、N-二甲基亚硝胺、酸性橙 II</w:t>
      </w:r>
      <w:r>
        <w:rPr>
          <w:rFonts w:hint="eastAsia" w:cs="仿宋"/>
          <w:color w:val="auto"/>
          <w:sz w:val="32"/>
          <w:szCs w:val="32"/>
          <w:highlight w:val="none"/>
          <w:lang w:val="en-US" w:eastAsia="zh-CN"/>
        </w:rPr>
        <w:t>.</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default" w:ascii="Times New Roman" w:hAnsi="Times New Roman" w:eastAsia="仿宋_GB2312" w:cs="仿宋"/>
          <w:color w:val="auto"/>
          <w:sz w:val="32"/>
          <w:szCs w:val="32"/>
          <w:highlight w:val="none"/>
          <w:lang w:val="en-US" w:eastAsia="zh-CN"/>
        </w:rPr>
      </w:pPr>
      <w:r>
        <w:rPr>
          <w:rFonts w:hint="eastAsia" w:cs="仿宋"/>
          <w:color w:val="auto"/>
          <w:sz w:val="32"/>
          <w:szCs w:val="32"/>
          <w:highlight w:val="none"/>
          <w:lang w:val="en-US" w:eastAsia="zh-CN"/>
        </w:rPr>
        <w:t>4.</w:t>
      </w:r>
      <w:r>
        <w:rPr>
          <w:rFonts w:hint="eastAsia" w:ascii="Times New Roman" w:hAnsi="Times New Roman" w:eastAsia="仿宋_GB2312" w:cs="仿宋"/>
          <w:color w:val="auto"/>
          <w:sz w:val="32"/>
          <w:szCs w:val="32"/>
          <w:highlight w:val="none"/>
          <w:lang w:val="en-US" w:eastAsia="zh-CN"/>
        </w:rPr>
        <w:t>腌腊肉制品抽检项目包括过氧化值（以脂肪计）、铅（以Pb计）、总砷（以As计）、氯霉素、亚硝酸盐（以NaNO</w:t>
      </w:r>
      <w:r>
        <w:rPr>
          <w:rFonts w:hint="eastAsia" w:cs="仿宋"/>
          <w:color w:val="auto"/>
          <w:sz w:val="32"/>
          <w:szCs w:val="32"/>
          <w:highlight w:val="none"/>
          <w:lang w:val="en-US" w:eastAsia="zh-CN"/>
        </w:rPr>
        <w:t>2</w:t>
      </w:r>
      <w:r>
        <w:rPr>
          <w:rFonts w:hint="eastAsia" w:ascii="Times New Roman" w:hAnsi="Times New Roman" w:eastAsia="仿宋_GB2312" w:cs="仿宋"/>
          <w:color w:val="auto"/>
          <w:sz w:val="32"/>
          <w:szCs w:val="32"/>
          <w:highlight w:val="none"/>
          <w:lang w:val="en-US" w:eastAsia="zh-CN"/>
        </w:rPr>
        <w:t>计）、苯甲酸及其钠盐（以苯甲酸计）、山梨酸及其钾盐（以山梨酸计）、胭脂红、N-二甲基亚硝胺、脱氢乙酸及其钠盐（以脱氢乙酸计）</w:t>
      </w:r>
      <w:r>
        <w:rPr>
          <w:rFonts w:hint="eastAsia" w:cs="仿宋"/>
          <w:color w:val="auto"/>
          <w:sz w:val="32"/>
          <w:szCs w:val="32"/>
          <w:highlight w:val="none"/>
          <w:lang w:val="en-US" w:eastAsia="zh-CN"/>
        </w:rPr>
        <w:t>.</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default" w:cs="仿宋"/>
          <w:color w:val="auto"/>
          <w:sz w:val="32"/>
          <w:szCs w:val="32"/>
          <w:highlight w:val="none"/>
          <w:lang w:val="en-US" w:eastAsia="zh-CN"/>
        </w:rPr>
      </w:pPr>
    </w:p>
    <w:p>
      <w:pPr>
        <w:keepNext w:val="0"/>
        <w:keepLines w:val="0"/>
        <w:pageBreakBefore w:val="0"/>
        <w:kinsoku/>
        <w:overflowPunct/>
        <w:topLinePunct w:val="0"/>
        <w:bidi w:val="0"/>
        <w:spacing w:line="600" w:lineRule="exact"/>
        <w:ind w:right="0" w:rightChars="0" w:firstLine="640" w:firstLineChars="200"/>
        <w:textAlignment w:val="auto"/>
        <w:rPr>
          <w:rFonts w:hint="eastAsia" w:eastAsia="黑体"/>
          <w:color w:val="auto"/>
          <w:sz w:val="32"/>
          <w:szCs w:val="32"/>
          <w:highlight w:val="none"/>
          <w:lang w:eastAsia="zh-CN"/>
        </w:rPr>
      </w:pPr>
      <w:r>
        <w:rPr>
          <w:rFonts w:hint="eastAsia" w:eastAsia="黑体"/>
          <w:color w:val="auto"/>
          <w:sz w:val="32"/>
          <w:szCs w:val="32"/>
          <w:highlight w:val="none"/>
          <w:lang w:val="en-US" w:eastAsia="zh-CN"/>
        </w:rPr>
        <w:t>四</w:t>
      </w:r>
      <w:r>
        <w:rPr>
          <w:rFonts w:hint="eastAsia" w:eastAsia="黑体"/>
          <w:color w:val="auto"/>
          <w:sz w:val="32"/>
          <w:szCs w:val="32"/>
          <w:highlight w:val="none"/>
          <w:lang w:eastAsia="zh-CN"/>
        </w:rPr>
        <w:t>、饮料</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一</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抽检依据</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rPr>
      </w:pPr>
      <w:r>
        <w:rPr>
          <w:rFonts w:hint="eastAsia" w:eastAsia="仿宋_GB2312" w:cs="仿宋_GB2312"/>
          <w:color w:val="auto"/>
          <w:sz w:val="32"/>
          <w:szCs w:val="32"/>
          <w:highlight w:val="none"/>
        </w:rPr>
        <w:t>抽检依据是《食品安全国家标准 包装饮用水》</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GB 19298-2014</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、《食品安全国家标准 饮用天然矿泉水》</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GB 8537-2018</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《食品安全国家标准 食品中污染物限量》</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GB 2762-2017</w:t>
      </w:r>
      <w:r>
        <w:rPr>
          <w:rFonts w:hint="eastAsia" w:eastAsia="仿宋_GB2312" w:cs="仿宋_GB2312"/>
          <w:color w:val="auto"/>
          <w:sz w:val="32"/>
          <w:szCs w:val="32"/>
          <w:highlight w:val="none"/>
          <w:lang w:eastAsia="zh-CN"/>
        </w:rPr>
        <w:t>）</w:t>
      </w:r>
      <w:r>
        <w:rPr>
          <w:rFonts w:hint="eastAsia" w:cs="仿宋_GB2312"/>
          <w:color w:val="auto"/>
          <w:sz w:val="32"/>
          <w:szCs w:val="32"/>
          <w:highlight w:val="none"/>
          <w:lang w:eastAsia="zh-CN"/>
        </w:rPr>
        <w:t>、GB 7101-2015《食品安全国家标准 饮料》、GB 2760-2014《食品安全国家标准 食品添加剂使用标准》、卫生部、工业和信息化部、农业部、工商总局、质检总局公告2011年第10号《关于三聚氰胺在食品中的限量值的公告》、GB/T 21733-2008《茶饮料》、GB 29921-2013《食品安全国家标准 食品中致病菌限量》</w:t>
      </w:r>
      <w:r>
        <w:rPr>
          <w:rFonts w:hint="eastAsia" w:ascii="Times New Roman" w:hAnsi="Times New Roman" w:eastAsia="仿宋_GB2312" w:cs="仿宋"/>
          <w:color w:val="auto"/>
          <w:sz w:val="32"/>
          <w:szCs w:val="32"/>
          <w:highlight w:val="none"/>
          <w:lang w:eastAsia="zh-CN"/>
        </w:rPr>
        <w:t>等</w:t>
      </w:r>
      <w:r>
        <w:rPr>
          <w:rFonts w:hint="eastAsia" w:ascii="Times New Roman" w:hAnsi="Times New Roman" w:eastAsia="仿宋_GB2312" w:cs="仿宋"/>
          <w:color w:val="auto"/>
          <w:sz w:val="32"/>
          <w:szCs w:val="32"/>
          <w:highlight w:val="none"/>
        </w:rPr>
        <w:t>标准及产品明示标准和指标的要求。</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二</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检验项目</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1.其他饮用水抽检项目包括浑浊度、耗氧量(以O</w:t>
      </w:r>
      <w:r>
        <w:rPr>
          <w:rFonts w:hint="eastAsia" w:cs="仿宋"/>
          <w:color w:val="auto"/>
          <w:sz w:val="32"/>
          <w:szCs w:val="32"/>
          <w:highlight w:val="none"/>
          <w:lang w:val="en-US" w:eastAsia="zh-CN"/>
        </w:rPr>
        <w:t>2</w:t>
      </w:r>
      <w:r>
        <w:rPr>
          <w:rFonts w:hint="eastAsia" w:ascii="Times New Roman" w:hAnsi="Times New Roman" w:eastAsia="仿宋_GB2312" w:cs="仿宋"/>
          <w:color w:val="auto"/>
          <w:sz w:val="32"/>
          <w:szCs w:val="32"/>
          <w:highlight w:val="none"/>
          <w:lang w:val="en-US" w:eastAsia="zh-CN"/>
        </w:rPr>
        <w:t>计)、亚硝酸盐（以NO</w:t>
      </w:r>
      <w:r>
        <w:rPr>
          <w:rFonts w:hint="eastAsia" w:cs="仿宋"/>
          <w:color w:val="auto"/>
          <w:sz w:val="32"/>
          <w:szCs w:val="32"/>
          <w:highlight w:val="none"/>
          <w:lang w:val="en-US" w:eastAsia="zh-CN"/>
        </w:rPr>
        <w:t>2</w:t>
      </w:r>
      <w:r>
        <w:rPr>
          <w:rFonts w:hint="eastAsia" w:ascii="Times New Roman" w:hAnsi="Times New Roman" w:eastAsia="仿宋_GB2312" w:cs="仿宋"/>
          <w:color w:val="auto"/>
          <w:sz w:val="32"/>
          <w:szCs w:val="32"/>
          <w:highlight w:val="none"/>
          <w:lang w:val="en-US" w:eastAsia="zh-CN"/>
        </w:rPr>
        <w:t>计）、余氯(游离氯)、三氯甲烷、溴酸盐、大肠菌群、铜绿假单胞菌、总砷（以As计）。</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2.饮用天然矿泉水抽检项目包括界限指标镍、锑、溴酸盐、硝酸盐（以NO</w:t>
      </w:r>
      <w:r>
        <w:rPr>
          <w:rFonts w:hint="eastAsia" w:cs="仿宋"/>
          <w:color w:val="auto"/>
          <w:sz w:val="32"/>
          <w:szCs w:val="32"/>
          <w:highlight w:val="none"/>
          <w:lang w:val="en-US" w:eastAsia="zh-CN"/>
        </w:rPr>
        <w:t>3</w:t>
      </w:r>
      <w:r>
        <w:rPr>
          <w:rFonts w:hint="eastAsia" w:ascii="Times New Roman" w:hAnsi="Times New Roman" w:eastAsia="仿宋_GB2312" w:cs="仿宋"/>
          <w:color w:val="auto"/>
          <w:sz w:val="32"/>
          <w:szCs w:val="32"/>
          <w:highlight w:val="none"/>
          <w:lang w:val="en-US" w:eastAsia="zh-CN"/>
        </w:rPr>
        <w:t>计）、亚硝酸盐（以NO</w:t>
      </w:r>
      <w:r>
        <w:rPr>
          <w:rFonts w:hint="eastAsia" w:cs="仿宋"/>
          <w:color w:val="auto"/>
          <w:sz w:val="32"/>
          <w:szCs w:val="32"/>
          <w:highlight w:val="none"/>
          <w:lang w:val="en-US" w:eastAsia="zh-CN"/>
        </w:rPr>
        <w:t>2</w:t>
      </w:r>
      <w:r>
        <w:rPr>
          <w:rFonts w:hint="eastAsia" w:ascii="Times New Roman" w:hAnsi="Times New Roman" w:eastAsia="仿宋_GB2312" w:cs="仿宋"/>
          <w:color w:val="auto"/>
          <w:sz w:val="32"/>
          <w:szCs w:val="32"/>
          <w:highlight w:val="none"/>
          <w:lang w:val="en-US" w:eastAsia="zh-CN"/>
        </w:rPr>
        <w:t>计）、大肠菌群、粪链球菌、产气荚膜梭菌、铜绿假单胞菌。</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cs="仿宋"/>
          <w:color w:val="auto"/>
          <w:sz w:val="32"/>
          <w:szCs w:val="32"/>
          <w:highlight w:val="none"/>
          <w:lang w:val="en-US" w:eastAsia="zh-CN"/>
        </w:rPr>
        <w:t>3</w:t>
      </w:r>
      <w:r>
        <w:rPr>
          <w:rFonts w:hint="eastAsia" w:ascii="Times New Roman" w:hAnsi="Times New Roman" w:eastAsia="仿宋_GB2312" w:cs="仿宋"/>
          <w:color w:val="auto"/>
          <w:sz w:val="32"/>
          <w:szCs w:val="32"/>
          <w:highlight w:val="none"/>
          <w:lang w:val="en-US" w:eastAsia="zh-CN"/>
        </w:rPr>
        <w:t>.饮用</w:t>
      </w:r>
      <w:r>
        <w:rPr>
          <w:rFonts w:hint="eastAsia" w:cs="仿宋"/>
          <w:color w:val="auto"/>
          <w:sz w:val="32"/>
          <w:szCs w:val="32"/>
          <w:highlight w:val="none"/>
          <w:lang w:val="en-US" w:eastAsia="zh-CN"/>
        </w:rPr>
        <w:t>纯净水</w:t>
      </w:r>
      <w:r>
        <w:rPr>
          <w:rFonts w:hint="eastAsia" w:ascii="Times New Roman" w:hAnsi="Times New Roman" w:eastAsia="仿宋_GB2312" w:cs="仿宋"/>
          <w:color w:val="auto"/>
          <w:sz w:val="32"/>
          <w:szCs w:val="32"/>
          <w:highlight w:val="none"/>
          <w:lang w:val="en-US" w:eastAsia="zh-CN"/>
        </w:rPr>
        <w:t>抽检项目包括耗氧量(以O</w:t>
      </w:r>
      <w:r>
        <w:rPr>
          <w:rFonts w:hint="eastAsia" w:cs="仿宋"/>
          <w:color w:val="auto"/>
          <w:sz w:val="32"/>
          <w:szCs w:val="32"/>
          <w:highlight w:val="none"/>
          <w:lang w:val="en-US" w:eastAsia="zh-CN"/>
        </w:rPr>
        <w:t>2</w:t>
      </w:r>
      <w:r>
        <w:rPr>
          <w:rFonts w:hint="eastAsia" w:ascii="Times New Roman" w:hAnsi="Times New Roman" w:eastAsia="仿宋_GB2312" w:cs="仿宋"/>
          <w:color w:val="auto"/>
          <w:sz w:val="32"/>
          <w:szCs w:val="32"/>
          <w:highlight w:val="none"/>
          <w:lang w:val="en-US" w:eastAsia="zh-CN"/>
        </w:rPr>
        <w:t>计)、亚硝酸盐（以NO</w:t>
      </w:r>
      <w:r>
        <w:rPr>
          <w:rFonts w:hint="eastAsia" w:cs="仿宋"/>
          <w:color w:val="auto"/>
          <w:sz w:val="32"/>
          <w:szCs w:val="32"/>
          <w:highlight w:val="none"/>
          <w:lang w:val="en-US" w:eastAsia="zh-CN"/>
        </w:rPr>
        <w:t>2</w:t>
      </w:r>
      <w:r>
        <w:rPr>
          <w:rFonts w:hint="eastAsia" w:ascii="Times New Roman" w:hAnsi="Times New Roman" w:eastAsia="仿宋_GB2312" w:cs="仿宋"/>
          <w:color w:val="auto"/>
          <w:sz w:val="32"/>
          <w:szCs w:val="32"/>
          <w:highlight w:val="none"/>
          <w:lang w:val="en-US" w:eastAsia="zh-CN"/>
        </w:rPr>
        <w:t>计）、余氯（游离氯）、三氯甲烷、溴酸盐、大肠菌群、铜绿假单胞菌。</w:t>
      </w:r>
    </w:p>
    <w:p>
      <w:pPr>
        <w:keepNext w:val="0"/>
        <w:keepLines w:val="0"/>
        <w:pageBreakBefore w:val="0"/>
        <w:kinsoku/>
        <w:overflowPunct/>
        <w:topLinePunct w:val="0"/>
        <w:bidi w:val="0"/>
        <w:spacing w:line="600" w:lineRule="exact"/>
        <w:ind w:right="0" w:rightChars="0"/>
        <w:textAlignment w:val="auto"/>
        <w:rPr>
          <w:rFonts w:hint="eastAsia" w:ascii="Times New Roman" w:hAnsi="Times New Roman" w:eastAsia="仿宋_GB2312" w:cs="仿宋"/>
          <w:color w:val="auto"/>
          <w:sz w:val="32"/>
          <w:szCs w:val="32"/>
          <w:highlight w:val="none"/>
          <w:lang w:val="en-US" w:eastAsia="zh-CN"/>
        </w:rPr>
      </w:pP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cs="仿宋"/>
          <w:color w:val="auto"/>
          <w:sz w:val="32"/>
          <w:szCs w:val="32"/>
          <w:highlight w:val="none"/>
          <w:lang w:val="en-US" w:eastAsia="zh-CN"/>
        </w:rPr>
        <w:t>4.</w:t>
      </w:r>
      <w:r>
        <w:rPr>
          <w:rFonts w:hint="eastAsia" w:ascii="Times New Roman" w:hAnsi="Times New Roman" w:eastAsia="仿宋_GB2312" w:cs="仿宋"/>
          <w:color w:val="auto"/>
          <w:sz w:val="32"/>
          <w:szCs w:val="32"/>
          <w:highlight w:val="none"/>
          <w:lang w:val="en-US" w:eastAsia="zh-CN"/>
        </w:rPr>
        <w:t>茶饮料抽检项目包括茶多酚、咖啡因、甜蜜素（以环己基氨基磺酸计）、菌落总数。</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cs="仿宋"/>
          <w:color w:val="auto"/>
          <w:sz w:val="32"/>
          <w:szCs w:val="32"/>
          <w:highlight w:val="none"/>
          <w:lang w:val="en-US" w:eastAsia="zh-CN"/>
        </w:rPr>
        <w:t>5</w:t>
      </w:r>
      <w:r>
        <w:rPr>
          <w:rFonts w:hint="eastAsia" w:ascii="Times New Roman" w:hAnsi="Times New Roman" w:eastAsia="仿宋_GB2312" w:cs="仿宋"/>
          <w:color w:val="auto"/>
          <w:sz w:val="32"/>
          <w:szCs w:val="32"/>
          <w:highlight w:val="none"/>
          <w:lang w:val="en-US" w:eastAsia="zh-CN"/>
        </w:rPr>
        <w:t>.茶饮料抽检项目包括蛋白质、三聚氰胺、糖精钠（以糖精计）、甜蜜素（以环己基氨基磺酸计）、菌落总数、大肠菌群、金黄色葡萄球菌、沙门氏菌、苯甲酸及其钠盐（以苯甲酸计）、山梨酸及其钾盐（以山梨酸计）、脱氢乙酸及其钠盐（以脱氢乙酸计）、霉菌、酵母、安赛蜜。</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cs="仿宋"/>
          <w:color w:val="auto"/>
          <w:sz w:val="32"/>
          <w:szCs w:val="32"/>
          <w:highlight w:val="none"/>
          <w:lang w:val="en-US" w:eastAsia="zh-CN"/>
        </w:rPr>
        <w:t>6</w:t>
      </w:r>
      <w:r>
        <w:rPr>
          <w:rFonts w:hint="eastAsia" w:ascii="Times New Roman" w:hAnsi="Times New Roman" w:eastAsia="仿宋_GB2312" w:cs="仿宋"/>
          <w:color w:val="auto"/>
          <w:sz w:val="32"/>
          <w:szCs w:val="32"/>
          <w:highlight w:val="none"/>
          <w:lang w:val="en-US" w:eastAsia="zh-CN"/>
        </w:rPr>
        <w:t>.固体饮料抽检项目包括蛋白质、铅（以Pb计）、苯甲酸及其钠盐（以苯甲酸计）、山梨酸及其钾盐（以山梨酸计）、糖精钠（以糖精计）、安赛蜜、苋菜红、胭脂红、柠檬黄、日落黄、亮蓝、菌落总数、大肠菌群、霉菌、金黄色葡萄球菌、沙门氏菌、甜蜜素（以环己基氨基磺酸计）。</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cs="仿宋"/>
          <w:color w:val="auto"/>
          <w:sz w:val="32"/>
          <w:szCs w:val="32"/>
          <w:highlight w:val="none"/>
          <w:lang w:val="en-US" w:eastAsia="zh-CN"/>
        </w:rPr>
        <w:t>7.</w:t>
      </w:r>
      <w:r>
        <w:rPr>
          <w:rFonts w:hint="eastAsia" w:ascii="Times New Roman" w:hAnsi="Times New Roman" w:eastAsia="仿宋_GB2312" w:cs="仿宋"/>
          <w:color w:val="auto"/>
          <w:sz w:val="32"/>
          <w:szCs w:val="32"/>
          <w:highlight w:val="none"/>
          <w:lang w:val="en-US" w:eastAsia="zh-CN"/>
        </w:rPr>
        <w:t>果、蔬汁饮料抽检项目包括铅（以Pb计）、苯甲酸及其钠盐（以苯甲酸计）、山梨酸及其钾盐（以山梨酸计）、脱氢乙酸及其钠盐（以脱氢乙酸计）、纳他霉素、安赛蜜、甜蜜素（以环己基氨基磺酸计）、苋菜红、胭脂红、柠檬黄、日落黄、亮蓝、菌落总数、大肠菌群、霉菌、酵母、金黄色葡萄球菌、沙门氏菌、糖精钠（以糖精计）。</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cs="仿宋"/>
          <w:color w:val="auto"/>
          <w:sz w:val="32"/>
          <w:szCs w:val="32"/>
          <w:highlight w:val="none"/>
          <w:lang w:val="en-US" w:eastAsia="zh-CN"/>
        </w:rPr>
        <w:t>8</w:t>
      </w:r>
      <w:r>
        <w:rPr>
          <w:rFonts w:hint="eastAsia" w:ascii="Times New Roman" w:hAnsi="Times New Roman" w:eastAsia="仿宋_GB2312" w:cs="仿宋"/>
          <w:color w:val="auto"/>
          <w:sz w:val="32"/>
          <w:szCs w:val="32"/>
          <w:highlight w:val="none"/>
          <w:lang w:val="en-US" w:eastAsia="zh-CN"/>
        </w:rPr>
        <w:t>.碳酸饮料(汽水)抽检项目包括二氧化碳气容量、苯甲酸及其钠盐（以苯甲酸计）、山梨酸及其钾盐（以山梨酸计）、甜蜜素（以环己基氨基磺酸计）、菌落总数、大肠菌群、霉菌、酵母。</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p>
    <w:p>
      <w:pPr>
        <w:keepNext w:val="0"/>
        <w:keepLines w:val="0"/>
        <w:pageBreakBefore w:val="0"/>
        <w:numPr>
          <w:ilvl w:val="0"/>
          <w:numId w:val="0"/>
        </w:numPr>
        <w:kinsoku/>
        <w:overflowPunct/>
        <w:topLinePunct w:val="0"/>
        <w:bidi w:val="0"/>
        <w:spacing w:line="600" w:lineRule="exact"/>
        <w:ind w:right="0" w:rightChars="0"/>
        <w:textAlignment w:val="auto"/>
        <w:rPr>
          <w:rFonts w:hint="eastAsia" w:ascii="Times New Roman" w:hAnsi="Times New Roman" w:eastAsia="仿宋_GB2312" w:cs="仿宋"/>
          <w:color w:val="auto"/>
          <w:sz w:val="32"/>
          <w:szCs w:val="32"/>
          <w:highlight w:val="none"/>
          <w:lang w:val="en-US" w:eastAsia="zh-CN"/>
        </w:rPr>
      </w:pP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eastAsia="黑体"/>
          <w:color w:val="auto"/>
          <w:sz w:val="32"/>
          <w:szCs w:val="32"/>
          <w:highlight w:val="none"/>
          <w:lang w:eastAsia="zh-CN"/>
        </w:rPr>
      </w:pPr>
      <w:r>
        <w:rPr>
          <w:rFonts w:hint="eastAsia" w:eastAsia="黑体"/>
          <w:color w:val="auto"/>
          <w:sz w:val="32"/>
          <w:szCs w:val="32"/>
          <w:highlight w:val="none"/>
          <w:lang w:val="en-US" w:eastAsia="zh-CN"/>
        </w:rPr>
        <w:t>五</w:t>
      </w:r>
      <w:r>
        <w:rPr>
          <w:rFonts w:hint="eastAsia" w:eastAsia="黑体"/>
          <w:color w:val="auto"/>
          <w:sz w:val="32"/>
          <w:szCs w:val="32"/>
          <w:highlight w:val="none"/>
          <w:lang w:eastAsia="zh-CN"/>
        </w:rPr>
        <w:t>、饼干</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一</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抽检依据</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rPr>
      </w:pPr>
      <w:r>
        <w:rPr>
          <w:rFonts w:hint="eastAsia" w:ascii="Times New Roman" w:hAnsi="Times New Roman" w:eastAsia="仿宋_GB2312" w:cs="仿宋"/>
          <w:color w:val="auto"/>
          <w:sz w:val="32"/>
          <w:szCs w:val="32"/>
          <w:highlight w:val="none"/>
        </w:rPr>
        <w:t>抽检依据是《食品安全国家标准 食品添加剂使用标准》</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GB 2760-2014</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、《食品安全国家标准 饼干》</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GB 7100-2015</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二</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检验项目</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饼干抽检项目包括酸价（以脂肪计）、过氧化值（以脂肪计）、苯甲酸及其钠盐（以苯甲酸计）、山梨酸及其钾盐（以山梨酸计）、铝的残留量（干样品，以Al计）、脱氢乙酸及其钠盐（以脱氢乙酸计）、菌落总数、大肠菌群、霉菌、铅（以Pb计）、糖精钠（以糖精计）、甜蜜素（以环己基氨基磺酸计）、丁基羟基茴香醚（BHA）、二丁基羟基甲苯（BHT）、特丁基对苯二酚（TBHQ）。</w:t>
      </w:r>
    </w:p>
    <w:p>
      <w:pPr>
        <w:keepNext w:val="0"/>
        <w:keepLines w:val="0"/>
        <w:pageBreakBefore w:val="0"/>
        <w:kinsoku/>
        <w:overflowPunct/>
        <w:topLinePunct w:val="0"/>
        <w:bidi w:val="0"/>
        <w:spacing w:line="600" w:lineRule="exact"/>
        <w:ind w:right="0" w:rightChars="0" w:firstLine="640" w:firstLineChars="200"/>
        <w:textAlignment w:val="auto"/>
        <w:rPr>
          <w:rFonts w:hint="eastAsia" w:eastAsia="黑体"/>
          <w:color w:val="auto"/>
          <w:sz w:val="32"/>
          <w:szCs w:val="32"/>
          <w:highlight w:val="none"/>
          <w:lang w:eastAsia="zh-CN"/>
        </w:rPr>
      </w:pPr>
      <w:r>
        <w:rPr>
          <w:rFonts w:hint="eastAsia" w:eastAsia="黑体"/>
          <w:color w:val="auto"/>
          <w:sz w:val="32"/>
          <w:szCs w:val="32"/>
          <w:highlight w:val="none"/>
          <w:lang w:val="en-US" w:eastAsia="zh-CN"/>
        </w:rPr>
        <w:t>六</w:t>
      </w:r>
      <w:r>
        <w:rPr>
          <w:rFonts w:hint="eastAsia" w:eastAsia="黑体"/>
          <w:color w:val="auto"/>
          <w:sz w:val="32"/>
          <w:szCs w:val="32"/>
          <w:highlight w:val="none"/>
          <w:lang w:eastAsia="zh-CN"/>
        </w:rPr>
        <w:t>、冷冻饮品</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一</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抽检依据</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rPr>
      </w:pPr>
      <w:r>
        <w:rPr>
          <w:rFonts w:hint="eastAsia" w:eastAsia="仿宋_GB2312" w:cs="仿宋_GB2312"/>
          <w:color w:val="auto"/>
          <w:sz w:val="32"/>
          <w:szCs w:val="32"/>
          <w:highlight w:val="none"/>
        </w:rPr>
        <w:t>抽检依据是</w:t>
      </w:r>
      <w:r>
        <w:rPr>
          <w:rFonts w:hint="eastAsia" w:eastAsia="仿宋_GB2312" w:cs="仿宋_GB2312"/>
          <w:color w:val="auto"/>
          <w:sz w:val="32"/>
          <w:szCs w:val="32"/>
          <w:highlight w:val="none"/>
          <w:lang w:eastAsia="zh-CN"/>
        </w:rPr>
        <w:t>GB/T 31119-2014《冷冻饮品 雪糕》</w:t>
      </w:r>
      <w:r>
        <w:rPr>
          <w:rFonts w:hint="eastAsia" w:cs="仿宋_GB2312"/>
          <w:color w:val="auto"/>
          <w:sz w:val="32"/>
          <w:szCs w:val="32"/>
          <w:highlight w:val="none"/>
          <w:lang w:eastAsia="zh-CN"/>
        </w:rPr>
        <w:t>、GB 2760-2014《食品安全国家标准 食品添加剂使用标准》、GB 29921-2013《食品安全国家标准 食品中致病菌限量》、GB 2759-2015《食品安全国家标准 冷冻饮品和制作料》</w:t>
      </w:r>
      <w:r>
        <w:rPr>
          <w:rFonts w:hint="eastAsia" w:eastAsia="仿宋_GB2312" w:cs="仿宋_GB2312"/>
          <w:color w:val="auto"/>
          <w:sz w:val="32"/>
          <w:szCs w:val="32"/>
          <w:highlight w:val="none"/>
        </w:rPr>
        <w:t>等标准及产品明示标准和指标的要求</w:t>
      </w:r>
      <w:r>
        <w:rPr>
          <w:rFonts w:hint="eastAsia" w:ascii="Times New Roman" w:hAnsi="Times New Roman" w:eastAsia="仿宋_GB2312" w:cs="仿宋"/>
          <w:color w:val="auto"/>
          <w:sz w:val="32"/>
          <w:szCs w:val="32"/>
          <w:highlight w:val="none"/>
        </w:rPr>
        <w:t>。</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二</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检验项目</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冰淇淋、雪糕、雪泥、冰棍、食用冰、甜味冰、其他类等抽检项目包括蛋白质、甜蜜素（以环己基氨基磺酸计）、阿力甜、菌落总数、大肠菌群、三氯蔗糖、沙门氏菌、金黄色葡萄球菌。</w:t>
      </w:r>
    </w:p>
    <w:p>
      <w:pPr>
        <w:keepNext w:val="0"/>
        <w:keepLines w:val="0"/>
        <w:pageBreakBefore w:val="0"/>
        <w:kinsoku/>
        <w:overflowPunct/>
        <w:topLinePunct w:val="0"/>
        <w:bidi w:val="0"/>
        <w:spacing w:line="600" w:lineRule="exact"/>
        <w:ind w:right="0" w:rightChars="0" w:firstLine="640" w:firstLineChars="200"/>
        <w:textAlignment w:val="auto"/>
        <w:rPr>
          <w:rFonts w:hint="eastAsia" w:eastAsia="黑体"/>
          <w:color w:val="auto"/>
          <w:sz w:val="32"/>
          <w:szCs w:val="32"/>
          <w:highlight w:val="none"/>
          <w:lang w:eastAsia="zh-CN"/>
        </w:rPr>
      </w:pPr>
      <w:r>
        <w:rPr>
          <w:rFonts w:hint="eastAsia" w:eastAsia="黑体"/>
          <w:color w:val="auto"/>
          <w:sz w:val="32"/>
          <w:szCs w:val="32"/>
          <w:highlight w:val="none"/>
          <w:lang w:val="en-US" w:eastAsia="zh-CN"/>
        </w:rPr>
        <w:t>七</w:t>
      </w:r>
      <w:r>
        <w:rPr>
          <w:rFonts w:hint="eastAsia" w:eastAsia="黑体"/>
          <w:color w:val="auto"/>
          <w:sz w:val="32"/>
          <w:szCs w:val="32"/>
          <w:highlight w:val="none"/>
          <w:lang w:eastAsia="zh-CN"/>
        </w:rPr>
        <w:t>、薯类和膨化食品</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一</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抽检依据</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rPr>
      </w:pPr>
      <w:r>
        <w:rPr>
          <w:rFonts w:hint="eastAsia" w:eastAsia="仿宋_GB2312" w:cs="仿宋_GB2312"/>
          <w:color w:val="auto"/>
          <w:sz w:val="32"/>
          <w:szCs w:val="32"/>
          <w:highlight w:val="none"/>
        </w:rPr>
        <w:t>抽检依据是《食品安全国家标准 膨化食品》</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GB 17401-2014</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、《食品安全国家标准 食品添加剂使用标准》</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GB 2760-2014</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、《食品安全国家标准 食品中真菌毒素限量》</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GB 2761-2017</w:t>
      </w:r>
      <w:r>
        <w:rPr>
          <w:rFonts w:hint="eastAsia" w:eastAsia="仿宋_GB2312" w:cs="仿宋_GB2312"/>
          <w:color w:val="auto"/>
          <w:sz w:val="32"/>
          <w:szCs w:val="32"/>
          <w:highlight w:val="none"/>
          <w:lang w:eastAsia="zh-CN"/>
        </w:rPr>
        <w:t>）</w:t>
      </w:r>
      <w:r>
        <w:rPr>
          <w:rFonts w:hint="eastAsia" w:ascii="Times New Roman" w:hAnsi="Times New Roman" w:eastAsia="仿宋_GB2312" w:cs="仿宋"/>
          <w:color w:val="auto"/>
          <w:sz w:val="32"/>
          <w:szCs w:val="32"/>
          <w:highlight w:val="none"/>
        </w:rPr>
        <w:t>。</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二</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检验项目</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含油型膨化食品和非含油型膨化食品抽检项目包括水分、酸价（以脂肪计）、过氧化值（以脂肪计）、糖精钠（以糖精计）、苯甲酸及其钠盐（以苯甲酸计）、山梨酸及其钾盐（以山梨酸计）、菌落总数、大肠菌群。</w:t>
      </w:r>
    </w:p>
    <w:p>
      <w:pPr>
        <w:keepNext w:val="0"/>
        <w:keepLines w:val="0"/>
        <w:pageBreakBefore w:val="0"/>
        <w:kinsoku/>
        <w:overflowPunct/>
        <w:topLinePunct w:val="0"/>
        <w:bidi w:val="0"/>
        <w:spacing w:line="600" w:lineRule="exact"/>
        <w:ind w:right="0" w:rightChars="0" w:firstLine="640" w:firstLineChars="200"/>
        <w:textAlignment w:val="auto"/>
        <w:rPr>
          <w:rFonts w:hint="eastAsia" w:eastAsia="黑体"/>
          <w:color w:val="auto"/>
          <w:sz w:val="32"/>
          <w:szCs w:val="32"/>
          <w:highlight w:val="none"/>
          <w:lang w:eastAsia="zh-CN"/>
        </w:rPr>
      </w:pPr>
      <w:r>
        <w:rPr>
          <w:rFonts w:hint="eastAsia" w:eastAsia="黑体"/>
          <w:color w:val="auto"/>
          <w:sz w:val="32"/>
          <w:szCs w:val="32"/>
          <w:highlight w:val="none"/>
          <w:lang w:eastAsia="zh-CN"/>
        </w:rPr>
        <w:t>八、酒类</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一</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抽检依据</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rPr>
      </w:pPr>
      <w:r>
        <w:rPr>
          <w:rFonts w:hint="eastAsia" w:eastAsia="仿宋_GB2312" w:cs="仿宋_GB2312"/>
          <w:color w:val="auto"/>
          <w:sz w:val="32"/>
          <w:szCs w:val="32"/>
          <w:highlight w:val="none"/>
        </w:rPr>
        <w:t>抽检依据是《食品安全国家标准 蒸馏酒及其配制酒》</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GB 2757-2012</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、《食品安全国家标准 发酵酒及其配制酒》</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GB 2758-2012</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、《食品安全国家标准 食品添加剂使用标准》</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GB 2760-2014</w:t>
      </w:r>
      <w:r>
        <w:rPr>
          <w:rFonts w:hint="eastAsia" w:eastAsia="仿宋_GB2312" w:cs="仿宋_GB2312"/>
          <w:color w:val="auto"/>
          <w:sz w:val="32"/>
          <w:szCs w:val="32"/>
          <w:highlight w:val="none"/>
          <w:lang w:eastAsia="zh-CN"/>
        </w:rPr>
        <w:t>）</w:t>
      </w:r>
      <w:r>
        <w:rPr>
          <w:rFonts w:hint="eastAsia" w:cs="仿宋_GB2312"/>
          <w:color w:val="auto"/>
          <w:sz w:val="32"/>
          <w:szCs w:val="32"/>
          <w:highlight w:val="none"/>
          <w:lang w:eastAsia="zh-CN"/>
        </w:rPr>
        <w:t>、GB/T 20822-2007《固液法白酒》、</w:t>
      </w:r>
      <w:r>
        <w:rPr>
          <w:rFonts w:hint="eastAsia" w:eastAsia="仿宋_GB2312" w:cs="仿宋_GB2312"/>
          <w:color w:val="auto"/>
          <w:sz w:val="32"/>
          <w:szCs w:val="32"/>
          <w:highlight w:val="none"/>
          <w:lang w:eastAsia="zh-CN"/>
        </w:rPr>
        <w:t>GB/T 10781.1-2006《浓香型白酒》等标准及</w:t>
      </w:r>
      <w:r>
        <w:rPr>
          <w:rFonts w:hint="eastAsia" w:eastAsia="仿宋_GB2312" w:cs="仿宋_GB2312"/>
          <w:color w:val="auto"/>
          <w:sz w:val="32"/>
          <w:szCs w:val="32"/>
          <w:highlight w:val="none"/>
        </w:rPr>
        <w:t>产品明示标准和质量要求</w:t>
      </w:r>
      <w:r>
        <w:rPr>
          <w:rFonts w:hint="eastAsia" w:ascii="Times New Roman" w:hAnsi="Times New Roman" w:eastAsia="仿宋_GB2312" w:cs="仿宋"/>
          <w:color w:val="auto"/>
          <w:sz w:val="32"/>
          <w:szCs w:val="32"/>
          <w:highlight w:val="none"/>
        </w:rPr>
        <w:t>。</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二</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检验项目</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1.白酒、白酒（液态）、白酒（原酒）</w:t>
      </w:r>
      <w:r>
        <w:rPr>
          <w:rFonts w:hint="eastAsia" w:ascii="Times New Roman" w:hAnsi="Times New Roman" w:eastAsia="仿宋_GB2312" w:cs="仿宋"/>
          <w:color w:val="auto"/>
          <w:sz w:val="32"/>
          <w:szCs w:val="32"/>
          <w:highlight w:val="none"/>
          <w:lang w:val="en-US" w:eastAsia="zh-CN"/>
        </w:rPr>
        <w:tab/>
      </w:r>
      <w:r>
        <w:rPr>
          <w:rFonts w:hint="eastAsia" w:ascii="Times New Roman" w:hAnsi="Times New Roman" w:eastAsia="仿宋_GB2312" w:cs="仿宋"/>
          <w:color w:val="auto"/>
          <w:sz w:val="32"/>
          <w:szCs w:val="32"/>
          <w:highlight w:val="none"/>
          <w:lang w:val="en-US" w:eastAsia="zh-CN"/>
        </w:rPr>
        <w:t>抽检项目包括酒精度、甲醇（按100%酒精度折算）、氰化物（以HCN计）（按100%酒精度折算）、糖精钠（以糖精计）、甜蜜素（以环己基氨基磺酸计）、三氯蔗糖。</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2.黄酒抽检项目包括酒精度（20℃）、苯甲酸及其钠盐（以苯甲酸计）、山梨酸及其钾盐（以山梨酸计）、糖精钠（以糖精计）、甜蜜素（以环己基氨基磺酸计）、三氯蔗糖、氨基酸态氮(以氮计)、总糖。</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cs="仿宋"/>
          <w:color w:val="auto"/>
          <w:sz w:val="32"/>
          <w:szCs w:val="32"/>
          <w:highlight w:val="none"/>
          <w:lang w:val="en-US" w:eastAsia="zh-CN"/>
        </w:rPr>
        <w:t>3</w:t>
      </w:r>
      <w:r>
        <w:rPr>
          <w:rFonts w:hint="eastAsia" w:ascii="Times New Roman" w:hAnsi="Times New Roman" w:eastAsia="仿宋_GB2312" w:cs="仿宋"/>
          <w:color w:val="auto"/>
          <w:sz w:val="32"/>
          <w:szCs w:val="32"/>
          <w:highlight w:val="none"/>
          <w:lang w:val="en-US" w:eastAsia="zh-CN"/>
        </w:rPr>
        <w:t>.</w:t>
      </w:r>
      <w:r>
        <w:rPr>
          <w:rFonts w:hint="eastAsia" w:cs="仿宋"/>
          <w:color w:val="auto"/>
          <w:sz w:val="32"/>
          <w:szCs w:val="32"/>
          <w:highlight w:val="none"/>
          <w:lang w:val="en-US" w:eastAsia="zh-CN"/>
        </w:rPr>
        <w:t>果</w:t>
      </w:r>
      <w:r>
        <w:rPr>
          <w:rFonts w:hint="eastAsia" w:ascii="Times New Roman" w:hAnsi="Times New Roman" w:eastAsia="仿宋_GB2312" w:cs="仿宋"/>
          <w:color w:val="auto"/>
          <w:sz w:val="32"/>
          <w:szCs w:val="32"/>
          <w:highlight w:val="none"/>
          <w:lang w:val="en-US" w:eastAsia="zh-CN"/>
        </w:rPr>
        <w:t>酒抽检项目包括酒精度、糖精钠（以糖精计）、三氯蔗糖。</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cs="仿宋"/>
          <w:color w:val="auto"/>
          <w:sz w:val="32"/>
          <w:szCs w:val="32"/>
          <w:highlight w:val="none"/>
          <w:lang w:val="en-US" w:eastAsia="zh-CN"/>
        </w:rPr>
        <w:t>4</w:t>
      </w:r>
      <w:r>
        <w:rPr>
          <w:rFonts w:hint="eastAsia" w:ascii="Times New Roman" w:hAnsi="Times New Roman" w:eastAsia="仿宋_GB2312" w:cs="仿宋"/>
          <w:color w:val="auto"/>
          <w:sz w:val="32"/>
          <w:szCs w:val="32"/>
          <w:highlight w:val="none"/>
          <w:lang w:val="en-US" w:eastAsia="zh-CN"/>
        </w:rPr>
        <w:t>.啤酒抽检项目包括酒精度、甲醛、警示语标注。</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cs="仿宋"/>
          <w:color w:val="auto"/>
          <w:sz w:val="32"/>
          <w:szCs w:val="32"/>
          <w:highlight w:val="none"/>
          <w:lang w:val="en-US" w:eastAsia="zh-CN"/>
        </w:rPr>
        <w:t>5</w:t>
      </w:r>
      <w:r>
        <w:rPr>
          <w:rFonts w:hint="eastAsia" w:ascii="Times New Roman" w:hAnsi="Times New Roman" w:eastAsia="仿宋_GB2312" w:cs="仿宋"/>
          <w:color w:val="auto"/>
          <w:sz w:val="32"/>
          <w:szCs w:val="32"/>
          <w:highlight w:val="none"/>
          <w:lang w:val="en-US" w:eastAsia="zh-CN"/>
        </w:rPr>
        <w:t>.葡萄酒抽检项目包括酒精度、甲醇、苯甲酸及其钠盐（以苯甲酸计）、山梨酸及其钾盐（以山梨酸计）、脱氢乙酸及其钠盐（以脱氢乙酸计）、二氧化硫残留量、糖精钠（以糖精计）、甜蜜素（以环己基氨基磺酸计）、三氯蔗糖。</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cs="仿宋"/>
          <w:color w:val="auto"/>
          <w:sz w:val="32"/>
          <w:szCs w:val="32"/>
          <w:highlight w:val="none"/>
          <w:lang w:val="en-US" w:eastAsia="zh-CN"/>
        </w:rPr>
        <w:t>6</w:t>
      </w:r>
      <w:r>
        <w:rPr>
          <w:rFonts w:hint="eastAsia" w:ascii="Times New Roman" w:hAnsi="Times New Roman" w:eastAsia="仿宋_GB2312" w:cs="仿宋"/>
          <w:color w:val="auto"/>
          <w:sz w:val="32"/>
          <w:szCs w:val="32"/>
          <w:highlight w:val="none"/>
          <w:lang w:val="en-US" w:eastAsia="zh-CN"/>
        </w:rPr>
        <w:t>.以发酵酒为酒基的配制酒包括酒精度、苯甲酸及其钠盐（以苯甲酸计）、山梨酸及其钾盐（以山梨酸计）、糖精钠（以糖精计）、甜蜜素（以环己基氨基磺酸计）、三氯蔗糖、柠檬黄、日落黄、总糖。</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cs="仿宋"/>
          <w:color w:val="auto"/>
          <w:sz w:val="32"/>
          <w:szCs w:val="32"/>
          <w:highlight w:val="none"/>
          <w:lang w:val="en-US" w:eastAsia="zh-CN"/>
        </w:rPr>
        <w:t>7</w:t>
      </w:r>
      <w:r>
        <w:rPr>
          <w:rFonts w:hint="eastAsia" w:ascii="Times New Roman" w:hAnsi="Times New Roman" w:eastAsia="仿宋_GB2312" w:cs="仿宋"/>
          <w:color w:val="auto"/>
          <w:sz w:val="32"/>
          <w:szCs w:val="32"/>
          <w:highlight w:val="none"/>
          <w:lang w:val="en-US" w:eastAsia="zh-CN"/>
        </w:rPr>
        <w:t>.以蒸馏酒及食用酒精为酒基的配制酒抽检项目包括酒精度、甲醇、氰化物（以HCN计）、糖精钠（以糖精计）、甜蜜素（以环己基氨基磺酸计）、三氯蔗糖、总糖（以葡萄糖计）。</w:t>
      </w:r>
    </w:p>
    <w:p>
      <w:pPr>
        <w:keepNext w:val="0"/>
        <w:keepLines w:val="0"/>
        <w:pageBreakBefore w:val="0"/>
        <w:kinsoku/>
        <w:overflowPunct/>
        <w:topLinePunct w:val="0"/>
        <w:bidi w:val="0"/>
        <w:spacing w:line="600" w:lineRule="exact"/>
        <w:ind w:right="0" w:rightChars="0" w:firstLine="640" w:firstLineChars="200"/>
        <w:textAlignment w:val="auto"/>
        <w:rPr>
          <w:rFonts w:hint="eastAsia" w:eastAsia="黑体"/>
          <w:color w:val="auto"/>
          <w:sz w:val="32"/>
          <w:szCs w:val="32"/>
          <w:highlight w:val="none"/>
          <w:lang w:eastAsia="zh-CN"/>
        </w:rPr>
      </w:pPr>
      <w:r>
        <w:rPr>
          <w:rFonts w:hint="eastAsia" w:eastAsia="黑体"/>
          <w:color w:val="auto"/>
          <w:sz w:val="32"/>
          <w:szCs w:val="32"/>
          <w:highlight w:val="none"/>
          <w:lang w:val="en-US" w:eastAsia="zh-CN"/>
        </w:rPr>
        <w:t>九</w:t>
      </w:r>
      <w:r>
        <w:rPr>
          <w:rFonts w:hint="eastAsia" w:eastAsia="黑体"/>
          <w:color w:val="auto"/>
          <w:sz w:val="32"/>
          <w:szCs w:val="32"/>
          <w:highlight w:val="none"/>
          <w:lang w:eastAsia="zh-CN"/>
        </w:rPr>
        <w:t>、炒货食品及坚果制品</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一</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抽检依据</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rPr>
      </w:pPr>
      <w:r>
        <w:rPr>
          <w:rFonts w:hint="eastAsia" w:eastAsia="仿宋_GB2312" w:cs="仿宋_GB2312"/>
          <w:color w:val="auto"/>
          <w:sz w:val="32"/>
          <w:szCs w:val="32"/>
          <w:highlight w:val="none"/>
        </w:rPr>
        <w:t>抽检依据是《食品安全国家标准</w:t>
      </w:r>
      <w:r>
        <w:rPr>
          <w:rFonts w:hint="eastAsia" w:eastAsia="仿宋_GB2312" w:cs="仿宋_GB2312"/>
          <w:color w:val="auto"/>
          <w:sz w:val="32"/>
          <w:szCs w:val="32"/>
          <w:highlight w:val="none"/>
          <w:lang w:val="en-US" w:eastAsia="zh-CN"/>
        </w:rPr>
        <w:t xml:space="preserve"> </w:t>
      </w:r>
      <w:r>
        <w:rPr>
          <w:rFonts w:hint="eastAsia" w:eastAsia="仿宋_GB2312" w:cs="仿宋_GB2312"/>
          <w:color w:val="auto"/>
          <w:sz w:val="32"/>
          <w:szCs w:val="32"/>
          <w:highlight w:val="none"/>
        </w:rPr>
        <w:t>坚果与籽类食品》</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GB</w:t>
      </w:r>
      <w:r>
        <w:rPr>
          <w:rFonts w:hint="eastAsia" w:eastAsia="仿宋_GB2312" w:cs="仿宋_GB2312"/>
          <w:color w:val="auto"/>
          <w:sz w:val="32"/>
          <w:szCs w:val="32"/>
          <w:highlight w:val="none"/>
          <w:lang w:val="en-US" w:eastAsia="zh-CN"/>
        </w:rPr>
        <w:t xml:space="preserve"> </w:t>
      </w:r>
      <w:r>
        <w:rPr>
          <w:rFonts w:hint="eastAsia" w:eastAsia="仿宋_GB2312" w:cs="仿宋_GB2312"/>
          <w:color w:val="auto"/>
          <w:sz w:val="32"/>
          <w:szCs w:val="32"/>
          <w:highlight w:val="none"/>
        </w:rPr>
        <w:t>19300-2014</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、《食品安全国家标准</w:t>
      </w:r>
      <w:r>
        <w:rPr>
          <w:rFonts w:hint="eastAsia" w:eastAsia="仿宋_GB2312" w:cs="仿宋_GB2312"/>
          <w:color w:val="auto"/>
          <w:sz w:val="32"/>
          <w:szCs w:val="32"/>
          <w:highlight w:val="none"/>
          <w:lang w:val="en-US" w:eastAsia="zh-CN"/>
        </w:rPr>
        <w:t xml:space="preserve"> </w:t>
      </w:r>
      <w:r>
        <w:rPr>
          <w:rFonts w:hint="eastAsia" w:eastAsia="仿宋_GB2312" w:cs="仿宋_GB2312"/>
          <w:color w:val="auto"/>
          <w:sz w:val="32"/>
          <w:szCs w:val="32"/>
          <w:highlight w:val="none"/>
        </w:rPr>
        <w:t>食品添加剂使用标准》</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GB</w:t>
      </w:r>
      <w:r>
        <w:rPr>
          <w:rFonts w:hint="eastAsia" w:eastAsia="仿宋_GB2312" w:cs="仿宋_GB2312"/>
          <w:color w:val="auto"/>
          <w:sz w:val="32"/>
          <w:szCs w:val="32"/>
          <w:highlight w:val="none"/>
          <w:lang w:val="en-US" w:eastAsia="zh-CN"/>
        </w:rPr>
        <w:t xml:space="preserve"> </w:t>
      </w:r>
      <w:r>
        <w:rPr>
          <w:rFonts w:hint="eastAsia" w:eastAsia="仿宋_GB2312" w:cs="仿宋_GB2312"/>
          <w:color w:val="auto"/>
          <w:sz w:val="32"/>
          <w:szCs w:val="32"/>
          <w:highlight w:val="none"/>
        </w:rPr>
        <w:t>2760-2014</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、《食品安全国家标准</w:t>
      </w:r>
      <w:r>
        <w:rPr>
          <w:rFonts w:hint="eastAsia" w:eastAsia="仿宋_GB2312" w:cs="仿宋_GB2312"/>
          <w:color w:val="auto"/>
          <w:sz w:val="32"/>
          <w:szCs w:val="32"/>
          <w:highlight w:val="none"/>
          <w:lang w:val="en-US" w:eastAsia="zh-CN"/>
        </w:rPr>
        <w:t xml:space="preserve"> </w:t>
      </w:r>
      <w:r>
        <w:rPr>
          <w:rFonts w:hint="eastAsia" w:eastAsia="仿宋_GB2312" w:cs="仿宋_GB2312"/>
          <w:color w:val="auto"/>
          <w:sz w:val="32"/>
          <w:szCs w:val="32"/>
          <w:highlight w:val="none"/>
        </w:rPr>
        <w:t>食品中真菌毒素限量》</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GB</w:t>
      </w:r>
      <w:r>
        <w:rPr>
          <w:rFonts w:hint="eastAsia" w:eastAsia="仿宋_GB2312" w:cs="仿宋_GB2312"/>
          <w:color w:val="auto"/>
          <w:sz w:val="32"/>
          <w:szCs w:val="32"/>
          <w:highlight w:val="none"/>
          <w:lang w:val="en-US" w:eastAsia="zh-CN"/>
        </w:rPr>
        <w:t xml:space="preserve"> </w:t>
      </w:r>
      <w:r>
        <w:rPr>
          <w:rFonts w:hint="eastAsia" w:eastAsia="仿宋_GB2312" w:cs="仿宋_GB2312"/>
          <w:color w:val="auto"/>
          <w:sz w:val="32"/>
          <w:szCs w:val="32"/>
          <w:highlight w:val="none"/>
        </w:rPr>
        <w:t>2761-2017</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、《食品安全国家标准</w:t>
      </w:r>
      <w:r>
        <w:rPr>
          <w:rFonts w:hint="eastAsia" w:eastAsia="仿宋_GB2312" w:cs="仿宋_GB2312"/>
          <w:color w:val="auto"/>
          <w:sz w:val="32"/>
          <w:szCs w:val="32"/>
          <w:highlight w:val="none"/>
          <w:lang w:val="en-US" w:eastAsia="zh-CN"/>
        </w:rPr>
        <w:t xml:space="preserve"> </w:t>
      </w:r>
      <w:r>
        <w:rPr>
          <w:rFonts w:hint="eastAsia" w:eastAsia="仿宋_GB2312" w:cs="仿宋_GB2312"/>
          <w:color w:val="auto"/>
          <w:sz w:val="32"/>
          <w:szCs w:val="32"/>
          <w:highlight w:val="none"/>
        </w:rPr>
        <w:t>食品中污染物限量》</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GB</w:t>
      </w:r>
      <w:r>
        <w:rPr>
          <w:rFonts w:hint="eastAsia" w:eastAsia="仿宋_GB2312" w:cs="仿宋_GB2312"/>
          <w:color w:val="auto"/>
          <w:sz w:val="32"/>
          <w:szCs w:val="32"/>
          <w:highlight w:val="none"/>
          <w:lang w:val="en-US" w:eastAsia="zh-CN"/>
        </w:rPr>
        <w:t xml:space="preserve"> </w:t>
      </w:r>
      <w:r>
        <w:rPr>
          <w:rFonts w:hint="eastAsia" w:eastAsia="仿宋_GB2312" w:cs="仿宋_GB2312"/>
          <w:color w:val="auto"/>
          <w:sz w:val="32"/>
          <w:szCs w:val="32"/>
          <w:highlight w:val="none"/>
        </w:rPr>
        <w:t>2762-2017</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及产品明示标准和指标的要求</w:t>
      </w:r>
      <w:r>
        <w:rPr>
          <w:rFonts w:hint="eastAsia" w:ascii="Times New Roman" w:hAnsi="Times New Roman" w:eastAsia="仿宋_GB2312" w:cs="仿宋"/>
          <w:color w:val="auto"/>
          <w:sz w:val="32"/>
          <w:szCs w:val="32"/>
          <w:highlight w:val="none"/>
        </w:rPr>
        <w:t>。</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二</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检验项目</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炒货食品及坚果制品抽检项目包括酸价（以脂肪计）、过氧化值（以脂肪计）、铅（以Pb计）、黄曲霉毒素B</w:t>
      </w:r>
      <w:r>
        <w:rPr>
          <w:rFonts w:hint="eastAsia" w:cs="仿宋"/>
          <w:color w:val="auto"/>
          <w:sz w:val="32"/>
          <w:szCs w:val="32"/>
          <w:highlight w:val="none"/>
          <w:vertAlign w:val="subscript"/>
          <w:lang w:val="en-US" w:eastAsia="zh-CN"/>
        </w:rPr>
        <w:t>1</w:t>
      </w:r>
      <w:r>
        <w:rPr>
          <w:rFonts w:hint="eastAsia" w:ascii="Times New Roman" w:hAnsi="Times New Roman" w:eastAsia="仿宋_GB2312" w:cs="仿宋"/>
          <w:color w:val="auto"/>
          <w:sz w:val="32"/>
          <w:szCs w:val="32"/>
          <w:highlight w:val="none"/>
          <w:lang w:val="en-US" w:eastAsia="zh-CN"/>
        </w:rPr>
        <w:t>、糖精钠（以糖精计）、甜蜜素（以环己基氨基磺酸计）、大肠菌群。</w:t>
      </w:r>
    </w:p>
    <w:p>
      <w:pPr>
        <w:keepNext w:val="0"/>
        <w:keepLines w:val="0"/>
        <w:pageBreakBefore w:val="0"/>
        <w:kinsoku/>
        <w:overflowPunct/>
        <w:topLinePunct w:val="0"/>
        <w:bidi w:val="0"/>
        <w:spacing w:line="600" w:lineRule="exact"/>
        <w:ind w:right="0" w:rightChars="0" w:firstLine="640" w:firstLineChars="200"/>
        <w:textAlignment w:val="auto"/>
        <w:rPr>
          <w:rFonts w:hint="eastAsia" w:eastAsia="黑体"/>
          <w:color w:val="auto"/>
          <w:sz w:val="32"/>
          <w:szCs w:val="32"/>
          <w:highlight w:val="none"/>
          <w:lang w:eastAsia="zh-CN"/>
        </w:rPr>
      </w:pPr>
      <w:r>
        <w:rPr>
          <w:rFonts w:hint="eastAsia" w:eastAsia="黑体"/>
          <w:color w:val="auto"/>
          <w:sz w:val="32"/>
          <w:szCs w:val="32"/>
          <w:highlight w:val="none"/>
          <w:lang w:val="en-US" w:eastAsia="zh-CN"/>
        </w:rPr>
        <w:t>十</w:t>
      </w:r>
      <w:r>
        <w:rPr>
          <w:rFonts w:hint="eastAsia" w:eastAsia="黑体"/>
          <w:color w:val="auto"/>
          <w:sz w:val="32"/>
          <w:szCs w:val="32"/>
          <w:highlight w:val="none"/>
          <w:lang w:eastAsia="zh-CN"/>
        </w:rPr>
        <w:t>、食糖</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一</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抽检依据</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rPr>
      </w:pPr>
      <w:r>
        <w:rPr>
          <w:rFonts w:hint="eastAsia" w:eastAsia="仿宋_GB2312" w:cs="仿宋_GB2312"/>
          <w:color w:val="auto"/>
          <w:sz w:val="32"/>
          <w:szCs w:val="32"/>
          <w:highlight w:val="none"/>
        </w:rPr>
        <w:t>抽检依据是《食品安全国家标准</w:t>
      </w:r>
      <w:r>
        <w:rPr>
          <w:rFonts w:hint="eastAsia" w:eastAsia="仿宋_GB2312" w:cs="仿宋_GB2312"/>
          <w:color w:val="auto"/>
          <w:sz w:val="32"/>
          <w:szCs w:val="32"/>
          <w:highlight w:val="none"/>
          <w:lang w:val="en-US" w:eastAsia="zh-CN"/>
        </w:rPr>
        <w:t xml:space="preserve"> </w:t>
      </w:r>
      <w:r>
        <w:rPr>
          <w:rFonts w:hint="eastAsia" w:eastAsia="仿宋_GB2312" w:cs="仿宋_GB2312"/>
          <w:color w:val="auto"/>
          <w:sz w:val="32"/>
          <w:szCs w:val="32"/>
          <w:highlight w:val="none"/>
        </w:rPr>
        <w:t>食糖》</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GB13104-2014</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、《食品安全国家标准</w:t>
      </w:r>
      <w:r>
        <w:rPr>
          <w:rFonts w:hint="eastAsia" w:eastAsia="仿宋_GB2312" w:cs="仿宋_GB2312"/>
          <w:color w:val="auto"/>
          <w:sz w:val="32"/>
          <w:szCs w:val="32"/>
          <w:highlight w:val="none"/>
          <w:lang w:val="en-US" w:eastAsia="zh-CN"/>
        </w:rPr>
        <w:t xml:space="preserve"> </w:t>
      </w:r>
      <w:r>
        <w:rPr>
          <w:rFonts w:hint="eastAsia" w:eastAsia="仿宋_GB2312" w:cs="仿宋_GB2312"/>
          <w:color w:val="auto"/>
          <w:sz w:val="32"/>
          <w:szCs w:val="32"/>
          <w:highlight w:val="none"/>
        </w:rPr>
        <w:t>食品添加剂使用标准》</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GB2760-2014</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、《白砂糖》</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GB/T317-2018</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、《冰糖》</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GB/T 35883-2018</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、《红糖》</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GB/T 35885-2018</w:t>
      </w:r>
      <w:r>
        <w:rPr>
          <w:rFonts w:hint="eastAsia" w:eastAsia="仿宋_GB2312" w:cs="仿宋_GB2312"/>
          <w:color w:val="auto"/>
          <w:sz w:val="32"/>
          <w:szCs w:val="32"/>
          <w:highlight w:val="none"/>
          <w:lang w:eastAsia="zh-CN"/>
        </w:rPr>
        <w:t>）</w:t>
      </w:r>
      <w:r>
        <w:rPr>
          <w:rFonts w:hint="eastAsia" w:cs="仿宋_GB2312"/>
          <w:color w:val="auto"/>
          <w:sz w:val="32"/>
          <w:szCs w:val="32"/>
          <w:highlight w:val="none"/>
          <w:lang w:eastAsia="zh-CN"/>
        </w:rPr>
        <w:t>、QB/T 1173-2002《单晶体冰糖》</w:t>
      </w:r>
      <w:r>
        <w:rPr>
          <w:rFonts w:hint="eastAsia" w:eastAsia="仿宋_GB2312" w:cs="仿宋_GB2312"/>
          <w:color w:val="auto"/>
          <w:sz w:val="32"/>
          <w:szCs w:val="32"/>
          <w:highlight w:val="none"/>
        </w:rPr>
        <w:t>等标准及产品明示标准和指标的要求</w:t>
      </w:r>
      <w:r>
        <w:rPr>
          <w:rFonts w:hint="eastAsia" w:ascii="Times New Roman" w:hAnsi="Times New Roman" w:eastAsia="仿宋_GB2312" w:cs="仿宋"/>
          <w:color w:val="auto"/>
          <w:sz w:val="32"/>
          <w:szCs w:val="32"/>
          <w:highlight w:val="none"/>
        </w:rPr>
        <w:t>。</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二</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检验项目</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1.白砂糖抽检项目包括蔗糖分、还原糖分、色值、二氧化硫残留量、螨。</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2.冰糖抽检项目包括蔗糖分、还原糖分、色值、二氧化硫残留量、螨。</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3.红糖抽检项目包括不溶于水杂质、螨。</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cs="仿宋"/>
          <w:color w:val="auto"/>
          <w:sz w:val="32"/>
          <w:szCs w:val="32"/>
          <w:highlight w:val="none"/>
          <w:lang w:val="en-US" w:eastAsia="zh-CN"/>
        </w:rPr>
        <w:t>4</w:t>
      </w:r>
      <w:r>
        <w:rPr>
          <w:rFonts w:hint="eastAsia" w:ascii="Times New Roman" w:hAnsi="Times New Roman" w:eastAsia="仿宋_GB2312" w:cs="仿宋"/>
          <w:color w:val="auto"/>
          <w:sz w:val="32"/>
          <w:szCs w:val="32"/>
          <w:highlight w:val="none"/>
          <w:lang w:val="en-US" w:eastAsia="zh-CN"/>
        </w:rPr>
        <w:t>.绵白糖检项目包括总糖分、还原糖分、色值、二氧化硫残留量、螨。</w:t>
      </w:r>
    </w:p>
    <w:p>
      <w:pPr>
        <w:keepNext w:val="0"/>
        <w:keepLines w:val="0"/>
        <w:pageBreakBefore w:val="0"/>
        <w:kinsoku/>
        <w:overflowPunct/>
        <w:topLinePunct w:val="0"/>
        <w:bidi w:val="0"/>
        <w:spacing w:line="600" w:lineRule="exact"/>
        <w:ind w:right="0" w:rightChars="0" w:firstLine="640" w:firstLineChars="200"/>
        <w:textAlignment w:val="auto"/>
        <w:rPr>
          <w:rFonts w:hint="eastAsia" w:eastAsia="黑体"/>
          <w:color w:val="auto"/>
          <w:sz w:val="32"/>
          <w:szCs w:val="32"/>
          <w:highlight w:val="none"/>
          <w:lang w:eastAsia="zh-CN"/>
        </w:rPr>
      </w:pPr>
      <w:r>
        <w:rPr>
          <w:rFonts w:hint="eastAsia" w:eastAsia="黑体"/>
          <w:color w:val="auto"/>
          <w:sz w:val="32"/>
          <w:szCs w:val="32"/>
          <w:highlight w:val="none"/>
          <w:lang w:val="en-US" w:eastAsia="zh-CN"/>
        </w:rPr>
        <w:t>十一</w:t>
      </w:r>
      <w:r>
        <w:rPr>
          <w:rFonts w:hint="eastAsia" w:eastAsia="黑体"/>
          <w:color w:val="auto"/>
          <w:sz w:val="32"/>
          <w:szCs w:val="32"/>
          <w:highlight w:val="none"/>
          <w:lang w:eastAsia="zh-CN"/>
        </w:rPr>
        <w:t>、淀粉及淀粉制品</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一</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抽检依据</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rPr>
      </w:pPr>
      <w:r>
        <w:rPr>
          <w:rFonts w:hint="eastAsia" w:eastAsia="仿宋_GB2312" w:cs="仿宋_GB2312"/>
          <w:color w:val="auto"/>
          <w:sz w:val="32"/>
          <w:szCs w:val="32"/>
          <w:highlight w:val="none"/>
        </w:rPr>
        <w:t>抽检依据是</w:t>
      </w:r>
      <w:r>
        <w:rPr>
          <w:rFonts w:hint="eastAsia" w:eastAsia="仿宋_GB2312" w:cs="仿宋_GB2312"/>
          <w:color w:val="auto"/>
          <w:sz w:val="32"/>
          <w:szCs w:val="32"/>
          <w:highlight w:val="none"/>
          <w:lang w:eastAsia="zh-CN"/>
        </w:rPr>
        <w:t>《食品安全国家标准 食用淀粉》（GB 31637-2016）、</w:t>
      </w:r>
      <w:r>
        <w:rPr>
          <w:rFonts w:hint="eastAsia" w:eastAsia="仿宋_GB2312" w:cs="仿宋_GB2312"/>
          <w:color w:val="auto"/>
          <w:sz w:val="32"/>
          <w:szCs w:val="32"/>
          <w:highlight w:val="none"/>
        </w:rPr>
        <w:t>《食品安全国家标准</w:t>
      </w:r>
      <w:r>
        <w:rPr>
          <w:rFonts w:hint="eastAsia" w:eastAsia="仿宋_GB2312" w:cs="仿宋_GB2312"/>
          <w:color w:val="auto"/>
          <w:sz w:val="32"/>
          <w:szCs w:val="32"/>
          <w:highlight w:val="none"/>
          <w:lang w:val="en-US" w:eastAsia="zh-CN"/>
        </w:rPr>
        <w:t xml:space="preserve"> </w:t>
      </w:r>
      <w:r>
        <w:rPr>
          <w:rFonts w:hint="eastAsia" w:eastAsia="仿宋_GB2312" w:cs="仿宋_GB2312"/>
          <w:color w:val="auto"/>
          <w:sz w:val="32"/>
          <w:szCs w:val="32"/>
          <w:highlight w:val="none"/>
        </w:rPr>
        <w:t>食品添加剂使用标准》</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GB</w:t>
      </w:r>
      <w:r>
        <w:rPr>
          <w:rFonts w:hint="eastAsia" w:eastAsia="仿宋_GB2312" w:cs="仿宋_GB2312"/>
          <w:color w:val="auto"/>
          <w:sz w:val="32"/>
          <w:szCs w:val="32"/>
          <w:highlight w:val="none"/>
          <w:lang w:val="en-US" w:eastAsia="zh-CN"/>
        </w:rPr>
        <w:t xml:space="preserve"> </w:t>
      </w:r>
      <w:r>
        <w:rPr>
          <w:rFonts w:hint="eastAsia" w:eastAsia="仿宋_GB2312" w:cs="仿宋_GB2312"/>
          <w:color w:val="auto"/>
          <w:sz w:val="32"/>
          <w:szCs w:val="32"/>
          <w:highlight w:val="none"/>
        </w:rPr>
        <w:t>2760-2014</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、《食品安全国家标准</w:t>
      </w:r>
      <w:r>
        <w:rPr>
          <w:rFonts w:hint="eastAsia" w:eastAsia="仿宋_GB2312" w:cs="仿宋_GB2312"/>
          <w:color w:val="auto"/>
          <w:sz w:val="32"/>
          <w:szCs w:val="32"/>
          <w:highlight w:val="none"/>
          <w:lang w:val="en-US" w:eastAsia="zh-CN"/>
        </w:rPr>
        <w:t xml:space="preserve"> </w:t>
      </w:r>
      <w:r>
        <w:rPr>
          <w:rFonts w:hint="eastAsia" w:eastAsia="仿宋_GB2312" w:cs="仿宋_GB2312"/>
          <w:color w:val="auto"/>
          <w:sz w:val="32"/>
          <w:szCs w:val="32"/>
          <w:highlight w:val="none"/>
        </w:rPr>
        <w:t>食品中污染物限量》</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GB</w:t>
      </w:r>
      <w:r>
        <w:rPr>
          <w:rFonts w:hint="eastAsia" w:eastAsia="仿宋_GB2312" w:cs="仿宋_GB2312"/>
          <w:color w:val="auto"/>
          <w:sz w:val="32"/>
          <w:szCs w:val="32"/>
          <w:highlight w:val="none"/>
          <w:lang w:val="en-US" w:eastAsia="zh-CN"/>
        </w:rPr>
        <w:t xml:space="preserve"> </w:t>
      </w:r>
      <w:r>
        <w:rPr>
          <w:rFonts w:hint="eastAsia" w:eastAsia="仿宋_GB2312" w:cs="仿宋_GB2312"/>
          <w:color w:val="auto"/>
          <w:sz w:val="32"/>
          <w:szCs w:val="32"/>
          <w:highlight w:val="none"/>
        </w:rPr>
        <w:t>2762-2017</w:t>
      </w:r>
      <w:r>
        <w:rPr>
          <w:rFonts w:hint="eastAsia" w:eastAsia="仿宋_GB2312" w:cs="仿宋_GB2312"/>
          <w:color w:val="auto"/>
          <w:sz w:val="32"/>
          <w:szCs w:val="32"/>
          <w:highlight w:val="none"/>
          <w:lang w:eastAsia="zh-CN"/>
        </w:rPr>
        <w:t>）</w:t>
      </w:r>
      <w:r>
        <w:rPr>
          <w:rFonts w:hint="eastAsia" w:ascii="Times New Roman" w:hAnsi="Times New Roman" w:eastAsia="仿宋_GB2312" w:cs="仿宋"/>
          <w:color w:val="auto"/>
          <w:sz w:val="32"/>
          <w:szCs w:val="32"/>
          <w:highlight w:val="none"/>
        </w:rPr>
        <w:t>。</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二</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检验项目</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1.淀粉抽检项目包铅（以Pb计）、菌落总数、大肠菌群、霉菌和酵母。</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cs="仿宋"/>
          <w:color w:val="auto"/>
          <w:sz w:val="32"/>
          <w:szCs w:val="32"/>
          <w:highlight w:val="none"/>
          <w:lang w:val="en-US" w:eastAsia="zh-CN"/>
        </w:rPr>
        <w:t>2</w:t>
      </w:r>
      <w:r>
        <w:rPr>
          <w:rFonts w:hint="eastAsia" w:ascii="Times New Roman" w:hAnsi="Times New Roman" w:eastAsia="仿宋_GB2312" w:cs="仿宋"/>
          <w:color w:val="auto"/>
          <w:sz w:val="32"/>
          <w:szCs w:val="32"/>
          <w:highlight w:val="none"/>
          <w:lang w:val="en-US" w:eastAsia="zh-CN"/>
        </w:rPr>
        <w:t>.粉丝粉条和其他淀粉制品抽检项目包括铅（以Pb计）、铝的残留量（干样品，以Al计）、二氧化硫残留量。</w:t>
      </w:r>
    </w:p>
    <w:p>
      <w:pPr>
        <w:keepNext w:val="0"/>
        <w:keepLines w:val="0"/>
        <w:pageBreakBefore w:val="0"/>
        <w:kinsoku/>
        <w:overflowPunct/>
        <w:topLinePunct w:val="0"/>
        <w:bidi w:val="0"/>
        <w:spacing w:line="600" w:lineRule="exact"/>
        <w:ind w:right="0" w:rightChars="0" w:firstLine="640" w:firstLineChars="200"/>
        <w:textAlignment w:val="auto"/>
        <w:rPr>
          <w:rFonts w:hint="eastAsia" w:eastAsia="黑体"/>
          <w:color w:val="auto"/>
          <w:sz w:val="32"/>
          <w:szCs w:val="32"/>
          <w:highlight w:val="none"/>
          <w:lang w:eastAsia="zh-CN"/>
        </w:rPr>
      </w:pPr>
      <w:r>
        <w:rPr>
          <w:rFonts w:hint="eastAsia" w:eastAsia="黑体"/>
          <w:color w:val="auto"/>
          <w:sz w:val="32"/>
          <w:szCs w:val="32"/>
          <w:highlight w:val="none"/>
          <w:lang w:val="en-US" w:eastAsia="zh-CN"/>
        </w:rPr>
        <w:t>十二</w:t>
      </w:r>
      <w:r>
        <w:rPr>
          <w:rFonts w:hint="eastAsia" w:eastAsia="黑体"/>
          <w:color w:val="auto"/>
          <w:sz w:val="32"/>
          <w:szCs w:val="32"/>
          <w:highlight w:val="none"/>
          <w:lang w:eastAsia="zh-CN"/>
        </w:rPr>
        <w:t>、豆制品</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一</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抽检依据</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rPr>
      </w:pPr>
      <w:r>
        <w:rPr>
          <w:rFonts w:hint="eastAsia" w:eastAsia="仿宋_GB2312" w:cs="仿宋_GB2312"/>
          <w:color w:val="auto"/>
          <w:sz w:val="32"/>
          <w:szCs w:val="32"/>
          <w:highlight w:val="none"/>
        </w:rPr>
        <w:t>抽检依据是《食品安全国家标准 豆制品》</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GB 2712-2014</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、《食品安全国家标准 食品添加剂使用标准》</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GB 2760-2014</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、《食品安全国家标准 食品中污染物限量》</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GB 2762-2017</w:t>
      </w:r>
      <w:r>
        <w:rPr>
          <w:rFonts w:hint="eastAsia" w:eastAsia="仿宋_GB2312" w:cs="仿宋_GB2312"/>
          <w:color w:val="auto"/>
          <w:sz w:val="32"/>
          <w:szCs w:val="32"/>
          <w:highlight w:val="none"/>
          <w:lang w:eastAsia="zh-CN"/>
        </w:rPr>
        <w:t>）</w:t>
      </w:r>
      <w:r>
        <w:rPr>
          <w:rFonts w:hint="eastAsia" w:cs="仿宋_GB2312"/>
          <w:color w:val="auto"/>
          <w:sz w:val="32"/>
          <w:szCs w:val="32"/>
          <w:highlight w:val="none"/>
          <w:lang w:eastAsia="zh-CN"/>
        </w:rPr>
        <w:t>、食品整治办[2008]3号《食品中可能违法添加的非食用物质和易滥用的食品添加剂品种名单(第一批)》</w:t>
      </w:r>
      <w:r>
        <w:rPr>
          <w:rFonts w:hint="eastAsia" w:ascii="Times New Roman" w:hAnsi="Times New Roman" w:eastAsia="仿宋_GB2312" w:cs="仿宋"/>
          <w:color w:val="auto"/>
          <w:sz w:val="32"/>
          <w:szCs w:val="32"/>
          <w:highlight w:val="none"/>
        </w:rPr>
        <w:t>。</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二</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检验项目</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1.大豆蛋白类制品等抽检项目山梨酸及其钾盐（以山梨酸计）、脱氢乙酸及其钠盐（以脱氢乙酸计）、铝的残留量（干样品，以Al计）、大肠菌群、糖精钠（以糖精计）、三氯蔗糖。</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2.豆干、豆腐、豆皮等抽检项目包括铅（以Pb计）、苯甲酸及其钠盐（以苯甲酸计）、山梨酸及其钾盐（以山梨酸计）、脱氢乙酸及其钠盐（以脱氢乙酸计）、丙酸及其钠盐、钙盐（以丙酸计）、糖精钠（以糖精计）、三氯蔗糖、铝的残留量（干样品，以Al计）、大肠菌群。</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3.腐乳、豆豉、纳豆等抽检项目包括苯甲酸及其钠盐（以苯甲酸计）、山梨酸及其钾盐（以山梨酸计）、脱氢乙酸及其钠盐（以脱氢乙酸计）、糖精钠（以糖精计）、甜蜜素(以环己基氨基磺酸计)、铝的残留量（干样品，以Al计）、大肠菌群。</w:t>
      </w:r>
    </w:p>
    <w:p>
      <w:pPr>
        <w:keepNext w:val="0"/>
        <w:keepLines w:val="0"/>
        <w:pageBreakBefore w:val="0"/>
        <w:kinsoku/>
        <w:overflowPunct/>
        <w:topLinePunct w:val="0"/>
        <w:bidi w:val="0"/>
        <w:spacing w:line="600" w:lineRule="exact"/>
        <w:ind w:right="0" w:rightChars="0" w:firstLine="640" w:firstLineChars="200"/>
        <w:textAlignment w:val="auto"/>
        <w:rPr>
          <w:rFonts w:hint="default" w:ascii="Times New Roman" w:hAnsi="Times New Roman" w:eastAsia="仿宋_GB2312" w:cs="仿宋"/>
          <w:color w:val="auto"/>
          <w:sz w:val="32"/>
          <w:szCs w:val="32"/>
          <w:highlight w:val="none"/>
          <w:lang w:val="en-US" w:eastAsia="zh-CN"/>
        </w:rPr>
      </w:pPr>
      <w:r>
        <w:rPr>
          <w:rFonts w:hint="eastAsia" w:cs="仿宋"/>
          <w:color w:val="auto"/>
          <w:sz w:val="32"/>
          <w:szCs w:val="32"/>
          <w:highlight w:val="none"/>
          <w:lang w:val="en-US" w:eastAsia="zh-CN"/>
        </w:rPr>
        <w:t>4、腐竹、油皮及其再制品抽检项目包括苯甲酸及其钠盐（以苯甲酸计）、山梨酸及其钾盐（以山梨酸计）、脱氢乙酸及其钠盐（以脱氢乙酸计）、糖精钠（以糖精计）、甜蜜素(以环己基氨基磺酸计)、铝的残留量（干样品，以Al计）、碱性嫩黄。</w:t>
      </w:r>
    </w:p>
    <w:p>
      <w:pPr>
        <w:keepNext w:val="0"/>
        <w:keepLines w:val="0"/>
        <w:pageBreakBefore w:val="0"/>
        <w:kinsoku/>
        <w:overflowPunct/>
        <w:topLinePunct w:val="0"/>
        <w:bidi w:val="0"/>
        <w:spacing w:line="600" w:lineRule="exact"/>
        <w:ind w:right="0" w:rightChars="0" w:firstLine="640" w:firstLineChars="200"/>
        <w:textAlignment w:val="auto"/>
        <w:rPr>
          <w:rFonts w:hint="eastAsia" w:eastAsia="黑体"/>
          <w:color w:val="auto"/>
          <w:sz w:val="32"/>
          <w:szCs w:val="32"/>
          <w:highlight w:val="none"/>
          <w:lang w:eastAsia="zh-CN"/>
        </w:rPr>
      </w:pPr>
      <w:r>
        <w:rPr>
          <w:rFonts w:hint="eastAsia" w:eastAsia="黑体"/>
          <w:color w:val="auto"/>
          <w:sz w:val="32"/>
          <w:szCs w:val="32"/>
          <w:highlight w:val="none"/>
          <w:lang w:val="en-US" w:eastAsia="zh-CN"/>
        </w:rPr>
        <w:t>十三</w:t>
      </w:r>
      <w:r>
        <w:rPr>
          <w:rFonts w:hint="eastAsia" w:eastAsia="黑体"/>
          <w:color w:val="auto"/>
          <w:sz w:val="32"/>
          <w:szCs w:val="32"/>
          <w:highlight w:val="none"/>
          <w:lang w:eastAsia="zh-CN"/>
        </w:rPr>
        <w:t>、糕点</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一</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抽检依据</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rPr>
      </w:pPr>
      <w:r>
        <w:rPr>
          <w:rFonts w:hint="eastAsia" w:eastAsia="仿宋_GB2312" w:cs="仿宋_GB2312"/>
          <w:color w:val="auto"/>
          <w:sz w:val="32"/>
          <w:szCs w:val="32"/>
          <w:highlight w:val="none"/>
        </w:rPr>
        <w:t>抽检依据是《食品安全国家标准 食品添加剂使用标准》</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GB 2760-2014</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、《食品安全国家标准 食品中污染物限量》</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GB 2762-2017</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、《食品安全国家标准 食品中致病菌限量》</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GB 29921-2013</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、《食品安全国家标准 糕点、面包》</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GB 7099-2015</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、食品整治办[2009]5号《食品中可能违法添加的非食用物质名单</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第二批</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w:t>
      </w:r>
      <w:r>
        <w:rPr>
          <w:rFonts w:hint="eastAsia" w:ascii="Times New Roman" w:hAnsi="Times New Roman" w:eastAsia="仿宋_GB2312" w:cs="仿宋"/>
          <w:color w:val="auto"/>
          <w:sz w:val="32"/>
          <w:szCs w:val="32"/>
          <w:highlight w:val="none"/>
        </w:rPr>
        <w:t>。</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二</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检验项目</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cs="仿宋"/>
          <w:color w:val="auto"/>
          <w:sz w:val="32"/>
          <w:szCs w:val="32"/>
          <w:highlight w:val="none"/>
          <w:lang w:val="en-US" w:eastAsia="zh-CN"/>
        </w:rPr>
        <w:t>1.</w:t>
      </w:r>
      <w:r>
        <w:rPr>
          <w:rFonts w:hint="eastAsia" w:ascii="Times New Roman" w:hAnsi="Times New Roman" w:eastAsia="仿宋_GB2312" w:cs="仿宋"/>
          <w:color w:val="auto"/>
          <w:sz w:val="32"/>
          <w:szCs w:val="32"/>
          <w:highlight w:val="none"/>
          <w:lang w:val="en-US" w:eastAsia="zh-CN"/>
        </w:rPr>
        <w:t>粽子的抽检项目包括酸价（以脂肪计）、苯甲酸及其钠盐（以苯甲酸计）、山梨酸及其钾盐（以山梨酸计）、糖精钠（以糖精计）、安赛蜜、商业无菌、过氧化值（以脂肪计）。</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cs="仿宋"/>
          <w:color w:val="auto"/>
          <w:sz w:val="32"/>
          <w:szCs w:val="32"/>
          <w:highlight w:val="none"/>
          <w:lang w:val="en-US" w:eastAsia="zh-CN"/>
        </w:rPr>
        <w:t>2.糕点</w:t>
      </w:r>
      <w:r>
        <w:rPr>
          <w:rFonts w:hint="eastAsia" w:ascii="Times New Roman" w:hAnsi="Times New Roman" w:eastAsia="仿宋_GB2312" w:cs="仿宋"/>
          <w:color w:val="auto"/>
          <w:sz w:val="32"/>
          <w:szCs w:val="32"/>
          <w:highlight w:val="none"/>
          <w:lang w:val="en-US" w:eastAsia="zh-CN"/>
        </w:rPr>
        <w:t>的抽检项目包括酸价（以脂肪计）、过氧化值（以脂肪计）、铅（以Pb计）、富马酸二甲酯、苯甲酸及其钠盐（以苯甲酸计）、山梨酸及其钾盐（以山梨酸计）、糖精钠（以糖精计）、甜蜜素（以环己基氨基磺酸计）、安赛蜜、铝的残留量（干样品，以Al计）、丙酸及其钠盐、钙盐（以丙酸计）、脱氢乙酸及其钠盐（以脱氢乙酸计）、纳他霉素、三氯蔗糖、丙二醇、菌落总数、大肠菌群、金黄色葡萄球菌、沙门氏菌、霉菌</w:t>
      </w:r>
      <w:r>
        <w:rPr>
          <w:rFonts w:hint="eastAsia" w:cs="仿宋"/>
          <w:color w:val="auto"/>
          <w:sz w:val="32"/>
          <w:szCs w:val="32"/>
          <w:highlight w:val="none"/>
          <w:lang w:val="en-US" w:eastAsia="zh-CN"/>
        </w:rPr>
        <w:t>。</w:t>
      </w:r>
    </w:p>
    <w:p>
      <w:pPr>
        <w:keepNext w:val="0"/>
        <w:keepLines w:val="0"/>
        <w:pageBreakBefore w:val="0"/>
        <w:kinsoku/>
        <w:overflowPunct/>
        <w:topLinePunct w:val="0"/>
        <w:bidi w:val="0"/>
        <w:spacing w:line="600" w:lineRule="exact"/>
        <w:ind w:right="0" w:rightChars="0" w:firstLine="640" w:firstLineChars="200"/>
        <w:textAlignment w:val="auto"/>
        <w:rPr>
          <w:rFonts w:hint="eastAsia" w:eastAsia="黑体"/>
          <w:color w:val="auto"/>
          <w:sz w:val="32"/>
          <w:szCs w:val="32"/>
          <w:highlight w:val="none"/>
          <w:lang w:eastAsia="zh-CN"/>
        </w:rPr>
      </w:pPr>
      <w:r>
        <w:rPr>
          <w:rFonts w:hint="eastAsia" w:eastAsia="黑体"/>
          <w:color w:val="auto"/>
          <w:sz w:val="32"/>
          <w:szCs w:val="32"/>
          <w:highlight w:val="none"/>
          <w:lang w:val="en-US" w:eastAsia="zh-CN"/>
        </w:rPr>
        <w:t>十四</w:t>
      </w:r>
      <w:r>
        <w:rPr>
          <w:rFonts w:hint="eastAsia" w:eastAsia="黑体"/>
          <w:color w:val="auto"/>
          <w:sz w:val="32"/>
          <w:szCs w:val="32"/>
          <w:highlight w:val="none"/>
          <w:lang w:eastAsia="zh-CN"/>
        </w:rPr>
        <w:t>、保健食品</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一</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抽检依据</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rPr>
      </w:pPr>
      <w:r>
        <w:rPr>
          <w:rFonts w:hint="eastAsia" w:eastAsia="仿宋_GB2312" w:cs="仿宋_GB2312"/>
          <w:color w:val="auto"/>
          <w:sz w:val="32"/>
          <w:szCs w:val="32"/>
          <w:highlight w:val="none"/>
        </w:rPr>
        <w:t>抽检依据是国家食品药品监督管理局药品检验补充检验方法和检验项目批准件 2012005, 国家食品药品监督管理局药品检验补充检验方法和检验项目批准件 2006004, 《中华人民共和国食品安全法》第三十八条要求、《食品安全国家标准 保健食品》</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GB 16740-2014</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、国家食品药品监督管理局药品检验补充检验方法和检验项目批准件</w:t>
      </w:r>
      <w:r>
        <w:rPr>
          <w:rFonts w:hint="eastAsia" w:eastAsia="仿宋_GB2312" w:cs="仿宋_GB2312"/>
          <w:color w:val="auto"/>
          <w:sz w:val="32"/>
          <w:szCs w:val="32"/>
          <w:highlight w:val="none"/>
          <w:lang w:eastAsia="zh-CN"/>
        </w:rPr>
        <w:t>及</w:t>
      </w:r>
      <w:r>
        <w:rPr>
          <w:rFonts w:hint="eastAsia" w:eastAsia="仿宋_GB2312" w:cs="仿宋_GB2312"/>
          <w:color w:val="auto"/>
          <w:sz w:val="32"/>
          <w:szCs w:val="32"/>
          <w:highlight w:val="none"/>
        </w:rPr>
        <w:t>产品明示标准</w:t>
      </w:r>
      <w:r>
        <w:rPr>
          <w:rFonts w:hint="eastAsia" w:eastAsia="仿宋_GB2312" w:cs="仿宋_GB2312"/>
          <w:color w:val="auto"/>
          <w:sz w:val="32"/>
          <w:szCs w:val="32"/>
          <w:highlight w:val="none"/>
          <w:lang w:eastAsia="zh-CN"/>
        </w:rPr>
        <w:t>和</w:t>
      </w:r>
      <w:r>
        <w:rPr>
          <w:rFonts w:hint="eastAsia" w:eastAsia="仿宋_GB2312" w:cs="仿宋_GB2312"/>
          <w:color w:val="auto"/>
          <w:sz w:val="32"/>
          <w:szCs w:val="32"/>
          <w:highlight w:val="none"/>
        </w:rPr>
        <w:t>质量要求</w:t>
      </w:r>
      <w:r>
        <w:rPr>
          <w:rFonts w:hint="eastAsia" w:ascii="Times New Roman" w:hAnsi="Times New Roman" w:eastAsia="仿宋_GB2312" w:cs="仿宋"/>
          <w:color w:val="auto"/>
          <w:sz w:val="32"/>
          <w:szCs w:val="32"/>
          <w:highlight w:val="none"/>
        </w:rPr>
        <w:t>。</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二</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检验项目</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保健食品抽检项目包括功效/标志性成分、氨氯地平、阿替洛尔、盐酸可乐定、氢氯噻嗪、卡托普利、哌唑嗪、利血平、硝苯地平、尼群地平、尼莫地平、尼索地平、非洛地平</w:t>
      </w:r>
      <w:r>
        <w:rPr>
          <w:rFonts w:hint="eastAsia" w:cs="仿宋"/>
          <w:color w:val="auto"/>
          <w:sz w:val="32"/>
          <w:szCs w:val="32"/>
          <w:highlight w:val="none"/>
          <w:lang w:val="en-US" w:eastAsia="zh-CN"/>
        </w:rPr>
        <w:t>、地西泮、氯氮卓、氯硝西泮、硝西泮、奥沙西泮、马来酸咪哒唑仑、劳拉西泮、艾司唑仑、阿普唑仑、三唑仑、巴比妥、苯巴比妥、异戊巴比妥、司可巴比妥、氯美扎酮、佐匹克隆、氯苯那敏、扎来普隆、文拉法辛、青藤碱、罗通定、褪黑素、伐地那非、西地那非、他达拉非、那红地那非、红地那非、羟基豪莫西地那非、豪莫西地那非、氨基他达拉非、硫代艾地那非、伪伐地那非、那莫西地那非、盐酸苯乙双胍、盐酸二甲双胍、格列吡嗪、格列齐特、马来酸罗格列酮、瑞格列奈、格列喹酮、甲苯磺丁脲、格列苯脲、格列美脲、盐酸吡格列酮、盐酸丁二胍、格列波脲、盐酸西布曲明、芬氟拉明、酚酞、麻黄碱、N-单去甲基西布曲明、N，N-双去甲基西布曲明、呋塞米、匹可硫酸钠。</w:t>
      </w:r>
    </w:p>
    <w:p>
      <w:pPr>
        <w:keepNext w:val="0"/>
        <w:keepLines w:val="0"/>
        <w:pageBreakBefore w:val="0"/>
        <w:kinsoku/>
        <w:overflowPunct/>
        <w:topLinePunct w:val="0"/>
        <w:bidi w:val="0"/>
        <w:spacing w:line="600" w:lineRule="exact"/>
        <w:ind w:right="0" w:rightChars="0" w:firstLine="640" w:firstLineChars="200"/>
        <w:textAlignment w:val="auto"/>
        <w:rPr>
          <w:rFonts w:hint="eastAsia" w:eastAsia="黑体"/>
          <w:color w:val="auto"/>
          <w:sz w:val="32"/>
          <w:szCs w:val="32"/>
          <w:highlight w:val="none"/>
          <w:lang w:eastAsia="zh-CN"/>
        </w:rPr>
      </w:pPr>
      <w:r>
        <w:rPr>
          <w:rFonts w:hint="eastAsia" w:eastAsia="黑体"/>
          <w:color w:val="auto"/>
          <w:sz w:val="32"/>
          <w:szCs w:val="32"/>
          <w:highlight w:val="none"/>
          <w:lang w:val="en-US" w:eastAsia="zh-CN"/>
        </w:rPr>
        <w:t>十五</w:t>
      </w:r>
      <w:r>
        <w:rPr>
          <w:rFonts w:hint="eastAsia" w:eastAsia="黑体"/>
          <w:color w:val="auto"/>
          <w:sz w:val="32"/>
          <w:szCs w:val="32"/>
          <w:highlight w:val="none"/>
          <w:lang w:eastAsia="zh-CN"/>
        </w:rPr>
        <w:t>、茶叶及相关制品</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一</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抽检依据</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rPr>
      </w:pPr>
      <w:r>
        <w:rPr>
          <w:rFonts w:hint="eastAsia" w:eastAsia="仿宋_GB2312" w:cs="仿宋_GB2312"/>
          <w:color w:val="auto"/>
          <w:sz w:val="32"/>
          <w:szCs w:val="32"/>
          <w:highlight w:val="none"/>
        </w:rPr>
        <w:t>抽检依据</w:t>
      </w:r>
      <w:r>
        <w:rPr>
          <w:rFonts w:hint="eastAsia" w:cs="仿宋_GB2312"/>
          <w:color w:val="auto"/>
          <w:sz w:val="32"/>
          <w:szCs w:val="32"/>
          <w:highlight w:val="none"/>
          <w:lang w:val="en-US" w:eastAsia="zh-CN"/>
        </w:rPr>
        <w:t>是</w:t>
      </w:r>
      <w:r>
        <w:rPr>
          <w:rFonts w:hint="eastAsia" w:eastAsia="仿宋_GB2312" w:cs="仿宋_GB2312"/>
          <w:color w:val="auto"/>
          <w:sz w:val="32"/>
          <w:szCs w:val="32"/>
          <w:highlight w:val="none"/>
        </w:rPr>
        <w:t>GB 2762-2017《食品安全国家标准 食品中污染物限量》</w:t>
      </w:r>
      <w:r>
        <w:rPr>
          <w:rFonts w:hint="eastAsia" w:cs="仿宋_GB2312"/>
          <w:color w:val="auto"/>
          <w:sz w:val="32"/>
          <w:szCs w:val="32"/>
          <w:highlight w:val="none"/>
          <w:lang w:eastAsia="zh-CN"/>
        </w:rPr>
        <w:t>、GB 2763-2019《食品安全国家标准 食品中农药最大残留限量》、</w:t>
      </w:r>
      <w:r>
        <w:rPr>
          <w:rFonts w:hint="eastAsia" w:ascii="Times New Roman" w:hAnsi="Times New Roman" w:eastAsia="仿宋_GB2312" w:cs="仿宋"/>
          <w:color w:val="auto"/>
          <w:sz w:val="32"/>
          <w:szCs w:val="32"/>
          <w:highlight w:val="none"/>
        </w:rPr>
        <w:t>。</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二</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检验项目</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1.绿茶、红茶、乌龙茶、黄茶、白茶、黑茶、花茶、袋泡茶、紧压茶</w:t>
      </w:r>
      <w:r>
        <w:rPr>
          <w:rFonts w:hint="eastAsia" w:ascii="Times New Roman" w:hAnsi="Times New Roman" w:eastAsia="仿宋_GB2312" w:cs="仿宋"/>
          <w:color w:val="auto"/>
          <w:sz w:val="32"/>
          <w:szCs w:val="32"/>
          <w:highlight w:val="none"/>
          <w:lang w:val="en-US" w:eastAsia="zh-CN"/>
        </w:rPr>
        <w:t>抽检项目包括铅（以Pb计）、草甘膦、吡虫啉、内吸磷、乙酰甲胺磷、联苯菊酯、氯氰菊酯和高效氯氰菊酯、灭多威、三氯杀螨醇、氰戊菊酯和S-氰戊菊酯、甲胺磷、啶虫脒、吡蚜酮、敌百虫、甲拌磷、克百威、氯唑磷、灭线磷、水胺硫磷、氧乐果、茚虫威、丙溴磷、毒死蜱、莠去津、苯醚甲环唑</w:t>
      </w:r>
      <w:r>
        <w:rPr>
          <w:rFonts w:hint="eastAsia" w:cs="仿宋"/>
          <w:color w:val="auto"/>
          <w:sz w:val="32"/>
          <w:szCs w:val="32"/>
          <w:highlight w:val="none"/>
          <w:lang w:val="en-US" w:eastAsia="zh-CN"/>
        </w:rPr>
        <w:t>。</w:t>
      </w:r>
    </w:p>
    <w:p>
      <w:pPr>
        <w:keepNext w:val="0"/>
        <w:keepLines w:val="0"/>
        <w:pageBreakBefore w:val="0"/>
        <w:kinsoku/>
        <w:overflowPunct/>
        <w:topLinePunct w:val="0"/>
        <w:bidi w:val="0"/>
        <w:spacing w:line="600" w:lineRule="exact"/>
        <w:ind w:right="0" w:rightChars="0" w:firstLine="640" w:firstLineChars="200"/>
        <w:textAlignment w:val="auto"/>
        <w:rPr>
          <w:rFonts w:hint="default" w:cs="仿宋"/>
          <w:color w:val="auto"/>
          <w:sz w:val="32"/>
          <w:szCs w:val="32"/>
          <w:highlight w:val="none"/>
          <w:lang w:val="en-US" w:eastAsia="zh-CN"/>
        </w:rPr>
      </w:pPr>
      <w:r>
        <w:rPr>
          <w:rFonts w:hint="eastAsia" w:cs="仿宋"/>
          <w:color w:val="auto"/>
          <w:sz w:val="32"/>
          <w:szCs w:val="32"/>
          <w:highlight w:val="none"/>
          <w:lang w:val="en-US" w:eastAsia="zh-CN"/>
        </w:rPr>
        <w:t>2.代用茶</w:t>
      </w:r>
      <w:r>
        <w:rPr>
          <w:rFonts w:hint="eastAsia" w:ascii="Times New Roman" w:hAnsi="Times New Roman" w:eastAsia="仿宋_GB2312" w:cs="仿宋"/>
          <w:color w:val="auto"/>
          <w:sz w:val="32"/>
          <w:szCs w:val="32"/>
          <w:highlight w:val="none"/>
          <w:lang w:val="en-US" w:eastAsia="zh-CN"/>
        </w:rPr>
        <w:t>抽检项目包括铅（以Pb计）</w:t>
      </w:r>
      <w:r>
        <w:rPr>
          <w:rFonts w:hint="eastAsia" w:cs="仿宋"/>
          <w:color w:val="auto"/>
          <w:sz w:val="32"/>
          <w:szCs w:val="32"/>
          <w:highlight w:val="none"/>
          <w:lang w:val="en-US" w:eastAsia="zh-CN"/>
        </w:rPr>
        <w:t>。</w:t>
      </w:r>
    </w:p>
    <w:p>
      <w:pPr>
        <w:keepNext w:val="0"/>
        <w:keepLines w:val="0"/>
        <w:pageBreakBefore w:val="0"/>
        <w:kinsoku/>
        <w:overflowPunct/>
        <w:topLinePunct w:val="0"/>
        <w:bidi w:val="0"/>
        <w:spacing w:line="600" w:lineRule="exact"/>
        <w:ind w:right="0" w:rightChars="0" w:firstLine="640" w:firstLineChars="200"/>
        <w:textAlignment w:val="auto"/>
        <w:rPr>
          <w:rFonts w:hint="eastAsia" w:eastAsia="黑体"/>
          <w:color w:val="auto"/>
          <w:sz w:val="32"/>
          <w:szCs w:val="32"/>
          <w:highlight w:val="none"/>
          <w:lang w:eastAsia="zh-CN"/>
        </w:rPr>
      </w:pPr>
      <w:r>
        <w:rPr>
          <w:rFonts w:hint="eastAsia" w:eastAsia="黑体"/>
          <w:color w:val="auto"/>
          <w:sz w:val="32"/>
          <w:szCs w:val="32"/>
          <w:highlight w:val="none"/>
          <w:lang w:val="en-US" w:eastAsia="zh-CN"/>
        </w:rPr>
        <w:t>十六</w:t>
      </w:r>
      <w:r>
        <w:rPr>
          <w:rFonts w:hint="eastAsia" w:eastAsia="黑体"/>
          <w:color w:val="auto"/>
          <w:sz w:val="32"/>
          <w:szCs w:val="32"/>
          <w:highlight w:val="none"/>
          <w:lang w:eastAsia="zh-CN"/>
        </w:rPr>
        <w:t>、蛋制品</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一</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抽检依据</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rPr>
      </w:pPr>
      <w:r>
        <w:rPr>
          <w:rFonts w:hint="eastAsia" w:eastAsia="仿宋_GB2312" w:cs="仿宋_GB2312"/>
          <w:color w:val="auto"/>
          <w:sz w:val="32"/>
          <w:szCs w:val="32"/>
          <w:highlight w:val="none"/>
        </w:rPr>
        <w:t>抽检依据是《GB 2749-2015《食品安全国家标准 蛋与蛋制品》</w:t>
      </w:r>
      <w:r>
        <w:rPr>
          <w:rFonts w:hint="eastAsia" w:cs="仿宋_GB2312"/>
          <w:color w:val="auto"/>
          <w:sz w:val="32"/>
          <w:szCs w:val="32"/>
          <w:highlight w:val="none"/>
          <w:lang w:eastAsia="zh-CN"/>
        </w:rPr>
        <w:t>、GB 29921-2013《食品安全国家标准 食品中致病菌限量》、GB 2760-2014《食品安全国家标准 食品添加剂使用标准》、GB 2762-2017《食品安全国家标准 食品中污染物限量》</w:t>
      </w:r>
      <w:r>
        <w:rPr>
          <w:rFonts w:hint="eastAsia" w:ascii="Times New Roman" w:hAnsi="Times New Roman" w:eastAsia="仿宋_GB2312" w:cs="仿宋"/>
          <w:color w:val="auto"/>
          <w:sz w:val="32"/>
          <w:szCs w:val="32"/>
          <w:highlight w:val="none"/>
        </w:rPr>
        <w:t>。</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二</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检验项目</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再制蛋抽检项目包括铅（以Pb计）、苯甲酸及其钠盐（以苯甲酸计）、山梨酸及其钾盐（以山梨酸计）、菌落总数、大肠菌群、沙门氏菌。</w:t>
      </w:r>
    </w:p>
    <w:p>
      <w:pPr>
        <w:keepNext w:val="0"/>
        <w:keepLines w:val="0"/>
        <w:pageBreakBefore w:val="0"/>
        <w:kinsoku/>
        <w:overflowPunct/>
        <w:topLinePunct w:val="0"/>
        <w:bidi w:val="0"/>
        <w:spacing w:line="600" w:lineRule="exact"/>
        <w:ind w:right="0" w:rightChars="0" w:firstLine="640" w:firstLineChars="200"/>
        <w:textAlignment w:val="auto"/>
        <w:rPr>
          <w:rFonts w:hint="eastAsia" w:eastAsia="黑体"/>
          <w:color w:val="auto"/>
          <w:sz w:val="32"/>
          <w:szCs w:val="32"/>
          <w:highlight w:val="none"/>
          <w:lang w:eastAsia="zh-CN"/>
        </w:rPr>
      </w:pPr>
      <w:r>
        <w:rPr>
          <w:rFonts w:hint="eastAsia" w:eastAsia="黑体"/>
          <w:color w:val="auto"/>
          <w:sz w:val="32"/>
          <w:szCs w:val="32"/>
          <w:highlight w:val="none"/>
          <w:lang w:val="en-US" w:eastAsia="zh-CN"/>
        </w:rPr>
        <w:t>十七</w:t>
      </w:r>
      <w:r>
        <w:rPr>
          <w:rFonts w:hint="eastAsia" w:eastAsia="黑体"/>
          <w:color w:val="auto"/>
          <w:sz w:val="32"/>
          <w:szCs w:val="32"/>
          <w:highlight w:val="none"/>
          <w:lang w:eastAsia="zh-CN"/>
        </w:rPr>
        <w:t>、方便食品</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一</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抽检依据</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rPr>
      </w:pPr>
      <w:r>
        <w:rPr>
          <w:rFonts w:hint="eastAsia" w:eastAsia="仿宋_GB2312" w:cs="仿宋_GB2312"/>
          <w:color w:val="auto"/>
          <w:sz w:val="32"/>
          <w:szCs w:val="32"/>
          <w:highlight w:val="none"/>
        </w:rPr>
        <w:t>抽检依据是GB 17400-2015《食品安全国家标准 方便面》</w:t>
      </w:r>
      <w:r>
        <w:rPr>
          <w:rFonts w:hint="eastAsia" w:cs="仿宋_GB2312"/>
          <w:color w:val="auto"/>
          <w:sz w:val="32"/>
          <w:szCs w:val="32"/>
          <w:highlight w:val="none"/>
          <w:lang w:eastAsia="zh-CN"/>
        </w:rPr>
        <w:t>、GB 2760-2014《食品安全国家标准 食品添加剂使用标准》、GB 29921-2013《食品安全国家标准 食品中致病菌限量》、产品明示标准及质量要求</w:t>
      </w:r>
      <w:r>
        <w:rPr>
          <w:rFonts w:hint="eastAsia" w:ascii="Times New Roman" w:hAnsi="Times New Roman" w:eastAsia="仿宋_GB2312" w:cs="仿宋"/>
          <w:color w:val="auto"/>
          <w:sz w:val="32"/>
          <w:szCs w:val="32"/>
          <w:highlight w:val="none"/>
        </w:rPr>
        <w:t>。</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二</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检验项目</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1.油炸面、非油炸面、方便米粉(米线)、方便粉丝抽检项目包括水分、酸价（以脂肪计）、过氧化值（以脂肪计）、菌落总数、大肠菌群。</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2.调味面制品抽检项目包括酸价（以脂肪计）、过氧化值（以脂肪计）、糖精钠（以糖精计）、苯甲酸及其钠盐（以苯甲酸计）、山梨酸及其钾盐（以山梨酸计）、脱氢乙酸及其钠盐（以脱氢乙酸计）、菌落总数、大肠菌群、霉菌、沙门氏菌、金黄色葡萄球菌、三氯蔗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pPr>
    </w:p>
    <w:p>
      <w:pPr>
        <w:keepNext w:val="0"/>
        <w:keepLines w:val="0"/>
        <w:pageBreakBefore w:val="0"/>
        <w:kinsoku/>
        <w:overflowPunct/>
        <w:topLinePunct w:val="0"/>
        <w:bidi w:val="0"/>
        <w:spacing w:line="600" w:lineRule="exact"/>
        <w:ind w:right="0" w:rightChars="0" w:firstLine="640" w:firstLineChars="200"/>
        <w:textAlignment w:val="auto"/>
        <w:rPr>
          <w:rFonts w:hint="eastAsia" w:eastAsia="黑体"/>
          <w:color w:val="auto"/>
          <w:sz w:val="32"/>
          <w:szCs w:val="32"/>
          <w:highlight w:val="none"/>
          <w:lang w:eastAsia="zh-CN"/>
        </w:rPr>
      </w:pPr>
      <w:r>
        <w:rPr>
          <w:rFonts w:hint="eastAsia" w:eastAsia="黑体"/>
          <w:color w:val="auto"/>
          <w:sz w:val="32"/>
          <w:szCs w:val="32"/>
          <w:highlight w:val="none"/>
          <w:lang w:val="en-US" w:eastAsia="zh-CN"/>
        </w:rPr>
        <w:t>十八</w:t>
      </w:r>
      <w:r>
        <w:rPr>
          <w:rFonts w:hint="eastAsia" w:eastAsia="黑体"/>
          <w:color w:val="auto"/>
          <w:sz w:val="32"/>
          <w:szCs w:val="32"/>
          <w:highlight w:val="none"/>
          <w:lang w:eastAsia="zh-CN"/>
        </w:rPr>
        <w:t>、蜂产品</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一</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抽检依据</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rPr>
      </w:pPr>
      <w:r>
        <w:rPr>
          <w:rFonts w:hint="eastAsia" w:eastAsia="仿宋_GB2312" w:cs="仿宋_GB2312"/>
          <w:color w:val="auto"/>
          <w:sz w:val="32"/>
          <w:szCs w:val="32"/>
          <w:highlight w:val="none"/>
        </w:rPr>
        <w:t>抽检依据是GB 14963-2011《食品安全国家标准 蜂蜜》</w:t>
      </w:r>
      <w:r>
        <w:rPr>
          <w:rFonts w:hint="eastAsia" w:cs="仿宋_GB2312"/>
          <w:color w:val="auto"/>
          <w:sz w:val="32"/>
          <w:szCs w:val="32"/>
          <w:highlight w:val="none"/>
          <w:lang w:eastAsia="zh-CN"/>
        </w:rPr>
        <w:t>、GB 31650-2019《食品安全国家标准 食品中兽药最大残留限量》、GB 2762-2017《食品安全国家标准 食品中污染物限量》、农业农村部公告第 250 号《食品动物中禁 止使用的药品及其他化合物清单》</w:t>
      </w:r>
      <w:r>
        <w:rPr>
          <w:rFonts w:hint="eastAsia" w:ascii="Times New Roman" w:hAnsi="Times New Roman" w:eastAsia="仿宋_GB2312" w:cs="仿宋"/>
          <w:color w:val="auto"/>
          <w:sz w:val="32"/>
          <w:szCs w:val="32"/>
          <w:highlight w:val="none"/>
        </w:rPr>
        <w:t>。</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二</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检验项目</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蜂产品抽检项目包括果糖和葡萄糖、蔗糖、铅（以Pb计）、氯霉素、培氟沙星、氧氟沙星、诺氟沙星</w:t>
      </w:r>
      <w:r>
        <w:rPr>
          <w:rFonts w:hint="eastAsia" w:cs="仿宋"/>
          <w:color w:val="auto"/>
          <w:sz w:val="32"/>
          <w:szCs w:val="32"/>
          <w:highlight w:val="none"/>
          <w:lang w:val="en-US" w:eastAsia="zh-CN"/>
        </w:rPr>
        <w:t>、</w:t>
      </w:r>
      <w:r>
        <w:rPr>
          <w:rFonts w:hint="eastAsia" w:ascii="Times New Roman" w:hAnsi="Times New Roman" w:eastAsia="仿宋_GB2312" w:cs="仿宋"/>
          <w:color w:val="auto"/>
          <w:sz w:val="32"/>
          <w:szCs w:val="32"/>
          <w:highlight w:val="none"/>
          <w:lang w:val="en-US" w:eastAsia="zh-CN"/>
        </w:rPr>
        <w:t>甲硝唑、地美硝唑、菌落总数、霉菌计数、嗜渗酵母计数。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pPr>
    </w:p>
    <w:p>
      <w:pPr>
        <w:keepNext w:val="0"/>
        <w:keepLines w:val="0"/>
        <w:pageBreakBefore w:val="0"/>
        <w:kinsoku/>
        <w:overflowPunct/>
        <w:topLinePunct w:val="0"/>
        <w:bidi w:val="0"/>
        <w:spacing w:line="600" w:lineRule="exact"/>
        <w:ind w:right="0" w:rightChars="0" w:firstLine="640" w:firstLineChars="200"/>
        <w:textAlignment w:val="auto"/>
        <w:rPr>
          <w:rFonts w:hint="eastAsia" w:eastAsia="黑体"/>
          <w:color w:val="auto"/>
          <w:sz w:val="32"/>
          <w:szCs w:val="32"/>
          <w:highlight w:val="none"/>
          <w:lang w:eastAsia="zh-CN"/>
        </w:rPr>
      </w:pPr>
      <w:r>
        <w:rPr>
          <w:rFonts w:hint="eastAsia" w:eastAsia="黑体"/>
          <w:color w:val="auto"/>
          <w:sz w:val="32"/>
          <w:szCs w:val="32"/>
          <w:highlight w:val="none"/>
          <w:lang w:val="en-US" w:eastAsia="zh-CN"/>
        </w:rPr>
        <w:t>十九</w:t>
      </w:r>
      <w:r>
        <w:rPr>
          <w:rFonts w:hint="eastAsia" w:eastAsia="黑体"/>
          <w:color w:val="auto"/>
          <w:sz w:val="32"/>
          <w:szCs w:val="32"/>
          <w:highlight w:val="none"/>
          <w:lang w:eastAsia="zh-CN"/>
        </w:rPr>
        <w:t>、罐头</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一</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抽检依据</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rPr>
      </w:pPr>
      <w:r>
        <w:rPr>
          <w:rFonts w:hint="eastAsia" w:eastAsia="仿宋_GB2312" w:cs="仿宋_GB2312"/>
          <w:color w:val="auto"/>
          <w:sz w:val="32"/>
          <w:szCs w:val="32"/>
          <w:highlight w:val="none"/>
        </w:rPr>
        <w:t>抽检依据是GB 7098-2015《食品安全国家标准 罐头食品》</w:t>
      </w:r>
      <w:r>
        <w:rPr>
          <w:rFonts w:hint="eastAsia" w:cs="仿宋_GB2312"/>
          <w:color w:val="auto"/>
          <w:sz w:val="32"/>
          <w:szCs w:val="32"/>
          <w:highlight w:val="none"/>
          <w:lang w:eastAsia="zh-CN"/>
        </w:rPr>
        <w:t>、GB 2760-2014《食品安全国家标准 食品添加剂使用标准》、GB 2762-2017《食品安全国家标准 食品中污染物限量》</w:t>
      </w:r>
      <w:r>
        <w:rPr>
          <w:rFonts w:hint="eastAsia" w:ascii="Times New Roman" w:hAnsi="Times New Roman" w:eastAsia="仿宋_GB2312" w:cs="仿宋"/>
          <w:color w:val="auto"/>
          <w:sz w:val="32"/>
          <w:szCs w:val="32"/>
          <w:highlight w:val="none"/>
        </w:rPr>
        <w:t>。</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二</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检验项目</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1.水果类罐头抽检项目包括柠檬黄、日落黄、苋菜红、胭脂红、赤藓红、亮蓝、靛蓝、诱惑红、脱氢乙酸及其钠盐（以脱氢乙酸计）、苯甲酸及其钠盐（以苯甲酸计）、山梨酸及其钾盐（以山梨酸计）、糖精钠（以糖精计）、甜蜜素（以环己基氨基磺酸计）、阿斯巴甜、商业无菌。</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2.畜禽肉类罐头抽检项目包括铅（以Pb计）、镉（以Cd计）、铬（以Cr计）、苯甲酸及其钠盐（以苯甲酸计）、山梨酸及其钾盐（以山梨酸计）、糖精钠（以糖精计）、商业无菌、亚硝酸盐（以NaNO</w:t>
      </w:r>
      <w:r>
        <w:rPr>
          <w:rFonts w:hint="eastAsia" w:cs="仿宋"/>
          <w:color w:val="auto"/>
          <w:sz w:val="32"/>
          <w:szCs w:val="32"/>
          <w:highlight w:val="none"/>
          <w:lang w:val="en-US" w:eastAsia="zh-CN"/>
        </w:rPr>
        <w:t>2</w:t>
      </w:r>
      <w:r>
        <w:rPr>
          <w:rFonts w:hint="eastAsia" w:ascii="Times New Roman" w:hAnsi="Times New Roman" w:eastAsia="仿宋_GB2312" w:cs="仿宋"/>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pPr>
    </w:p>
    <w:p>
      <w:pPr>
        <w:keepNext w:val="0"/>
        <w:keepLines w:val="0"/>
        <w:pageBreakBefore w:val="0"/>
        <w:kinsoku/>
        <w:overflowPunct/>
        <w:topLinePunct w:val="0"/>
        <w:bidi w:val="0"/>
        <w:spacing w:line="600" w:lineRule="exact"/>
        <w:ind w:right="0" w:rightChars="0" w:firstLine="640" w:firstLineChars="200"/>
        <w:textAlignment w:val="auto"/>
        <w:rPr>
          <w:rFonts w:hint="eastAsia" w:eastAsia="黑体"/>
          <w:color w:val="auto"/>
          <w:sz w:val="32"/>
          <w:szCs w:val="32"/>
          <w:highlight w:val="none"/>
          <w:lang w:eastAsia="zh-CN"/>
        </w:rPr>
      </w:pPr>
      <w:r>
        <w:rPr>
          <w:rFonts w:hint="eastAsia" w:eastAsia="黑体"/>
          <w:color w:val="auto"/>
          <w:sz w:val="32"/>
          <w:szCs w:val="32"/>
          <w:highlight w:val="none"/>
          <w:lang w:val="en-US" w:eastAsia="zh-CN"/>
        </w:rPr>
        <w:t>二十</w:t>
      </w:r>
      <w:r>
        <w:rPr>
          <w:rFonts w:hint="eastAsia" w:eastAsia="黑体"/>
          <w:color w:val="auto"/>
          <w:sz w:val="32"/>
          <w:szCs w:val="32"/>
          <w:highlight w:val="none"/>
          <w:lang w:eastAsia="zh-CN"/>
        </w:rPr>
        <w:t>、乳制品</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一</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抽检依据</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rPr>
      </w:pPr>
      <w:r>
        <w:rPr>
          <w:rFonts w:hint="eastAsia" w:eastAsia="仿宋_GB2312" w:cs="仿宋_GB2312"/>
          <w:color w:val="auto"/>
          <w:sz w:val="32"/>
          <w:szCs w:val="32"/>
          <w:highlight w:val="none"/>
        </w:rPr>
        <w:t>抽检依据是GB 28050-2011《食品安全国家标准 预包装食品营养标签通则》</w:t>
      </w:r>
      <w:r>
        <w:rPr>
          <w:rFonts w:hint="eastAsia" w:cs="仿宋_GB2312"/>
          <w:color w:val="auto"/>
          <w:sz w:val="32"/>
          <w:szCs w:val="32"/>
          <w:highlight w:val="none"/>
          <w:lang w:eastAsia="zh-CN"/>
        </w:rPr>
        <w:t>、GB 19644-2010《食品安全国家标准 乳粉》、GB 2761-2017《食品安全国家标准 食品中真菌毒素限量》、GB 2760-2014《食品安全国家标准 食品添加剂使用标准》、GB 19302-2010《食品安全国家标准 发酵乳》、GB 13102-2010《食品安全国家标准 炼乳》产品明示标准及质量要求</w:t>
      </w:r>
      <w:r>
        <w:rPr>
          <w:rFonts w:hint="eastAsia" w:ascii="Times New Roman" w:hAnsi="Times New Roman" w:eastAsia="仿宋_GB2312" w:cs="仿宋"/>
          <w:color w:val="auto"/>
          <w:sz w:val="32"/>
          <w:szCs w:val="32"/>
          <w:highlight w:val="none"/>
        </w:rPr>
        <w:t>。</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二</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检验项目</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1.灭菌乳抽检项目包括蛋白质、非脂乳固体、酸度、脂肪、三聚氰胺、商业无菌</w:t>
      </w:r>
      <w:r>
        <w:rPr>
          <w:rFonts w:hint="eastAsia" w:cs="仿宋"/>
          <w:color w:val="auto"/>
          <w:sz w:val="32"/>
          <w:szCs w:val="32"/>
          <w:highlight w:val="none"/>
          <w:lang w:val="en-US" w:eastAsia="zh-CN"/>
        </w:rPr>
        <w:t>、</w:t>
      </w:r>
      <w:r>
        <w:rPr>
          <w:rFonts w:hint="eastAsia" w:ascii="Times New Roman" w:hAnsi="Times New Roman" w:eastAsia="仿宋_GB2312" w:cs="仿宋"/>
          <w:color w:val="auto"/>
          <w:sz w:val="32"/>
          <w:szCs w:val="32"/>
          <w:highlight w:val="none"/>
          <w:lang w:val="en-US" w:eastAsia="zh-CN"/>
        </w:rPr>
        <w:t>钙。</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2.发酵乳抽检项目包括脂肪、蛋白质、酸度、三聚氰胺、山梨酸及其钾盐(以山梨酸计)、大肠菌群、酵母、霉菌、金黄色葡萄球菌、沙门氏菌、脱氢乙酸及其钠盐（以脱氢乙酸计）、营养标签-钙。</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3.调制乳抽检项目包括蛋白质、三聚氰胺、菌落总数、大肠菌群、钙。</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cs="仿宋"/>
          <w:color w:val="auto"/>
          <w:sz w:val="32"/>
          <w:szCs w:val="32"/>
          <w:highlight w:val="none"/>
          <w:lang w:val="en-US" w:eastAsia="zh-CN"/>
        </w:rPr>
        <w:t>4</w:t>
      </w:r>
      <w:r>
        <w:rPr>
          <w:rFonts w:hint="eastAsia" w:ascii="Times New Roman" w:hAnsi="Times New Roman" w:eastAsia="仿宋_GB2312" w:cs="仿宋"/>
          <w:color w:val="auto"/>
          <w:sz w:val="32"/>
          <w:szCs w:val="32"/>
          <w:highlight w:val="none"/>
          <w:lang w:val="en-US" w:eastAsia="zh-CN"/>
        </w:rPr>
        <w:t>.奶片、奶条等抽检项目包括三聚氰胺、糖精钠（以糖精计）、阿斯巴甜、蛋白质、钙。</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cs="仿宋"/>
          <w:color w:val="auto"/>
          <w:sz w:val="32"/>
          <w:szCs w:val="32"/>
          <w:highlight w:val="none"/>
          <w:lang w:val="en-US" w:eastAsia="zh-CN"/>
        </w:rPr>
        <w:t>5</w:t>
      </w:r>
      <w:r>
        <w:rPr>
          <w:rFonts w:hint="eastAsia" w:ascii="Times New Roman" w:hAnsi="Times New Roman" w:eastAsia="仿宋_GB2312" w:cs="仿宋"/>
          <w:color w:val="auto"/>
          <w:sz w:val="32"/>
          <w:szCs w:val="32"/>
          <w:highlight w:val="none"/>
          <w:lang w:val="en-US" w:eastAsia="zh-CN"/>
        </w:rPr>
        <w:t>.全脂乳粉、脱脂乳粉、部分脱脂乳粉、调制乳粉抽检项目包括蛋白质、三聚氰胺、菌落总数、大肠菌群、黄曲霉毒素M</w:t>
      </w:r>
      <w:r>
        <w:rPr>
          <w:rFonts w:hint="eastAsia" w:cs="仿宋"/>
          <w:color w:val="auto"/>
          <w:sz w:val="32"/>
          <w:szCs w:val="32"/>
          <w:highlight w:val="none"/>
          <w:lang w:val="en-US" w:eastAsia="zh-CN"/>
        </w:rPr>
        <w:t>1</w:t>
      </w:r>
      <w:r>
        <w:rPr>
          <w:rFonts w:hint="eastAsia" w:ascii="Times New Roman" w:hAnsi="Times New Roman" w:eastAsia="仿宋_GB2312" w:cs="仿宋"/>
          <w:color w:val="auto"/>
          <w:sz w:val="32"/>
          <w:szCs w:val="32"/>
          <w:highlight w:val="none"/>
          <w:lang w:val="en-US" w:eastAsia="zh-CN"/>
        </w:rPr>
        <w:t>、钙。</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cs="仿宋"/>
          <w:color w:val="auto"/>
          <w:sz w:val="32"/>
          <w:szCs w:val="32"/>
          <w:highlight w:val="none"/>
          <w:lang w:val="en-US" w:eastAsia="zh-CN"/>
        </w:rPr>
        <w:t>6</w:t>
      </w:r>
      <w:r>
        <w:rPr>
          <w:rFonts w:hint="eastAsia" w:ascii="Times New Roman" w:hAnsi="Times New Roman" w:eastAsia="仿宋_GB2312" w:cs="仿宋"/>
          <w:color w:val="auto"/>
          <w:sz w:val="32"/>
          <w:szCs w:val="32"/>
          <w:highlight w:val="none"/>
          <w:lang w:val="en-US" w:eastAsia="zh-CN"/>
        </w:rPr>
        <w:t>.淡炼乳、加糖炼乳和调制炼乳抽检项目包括脂肪、蛋白质、水分、酸度、乳固体、铅（以Pb计）、黄曲霉毒素M</w:t>
      </w:r>
      <w:r>
        <w:rPr>
          <w:rFonts w:hint="eastAsia" w:cs="仿宋"/>
          <w:color w:val="auto"/>
          <w:sz w:val="32"/>
          <w:szCs w:val="32"/>
          <w:highlight w:val="none"/>
          <w:vertAlign w:val="subscript"/>
          <w:lang w:val="en-US" w:eastAsia="zh-CN"/>
        </w:rPr>
        <w:t>1</w:t>
      </w:r>
      <w:r>
        <w:rPr>
          <w:rFonts w:hint="eastAsia" w:ascii="Times New Roman" w:hAnsi="Times New Roman" w:eastAsia="仿宋_GB2312" w:cs="仿宋"/>
          <w:color w:val="auto"/>
          <w:sz w:val="32"/>
          <w:szCs w:val="32"/>
          <w:highlight w:val="none"/>
          <w:lang w:val="en-US" w:eastAsia="zh-CN"/>
        </w:rPr>
        <w:t>、三聚氰胺、金黄色葡萄球菌、沙门氏菌、大肠菌群、菌落总数。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pPr>
    </w:p>
    <w:p>
      <w:pPr>
        <w:keepNext w:val="0"/>
        <w:keepLines w:val="0"/>
        <w:pageBreakBefore w:val="0"/>
        <w:kinsoku/>
        <w:overflowPunct/>
        <w:topLinePunct w:val="0"/>
        <w:bidi w:val="0"/>
        <w:spacing w:line="600" w:lineRule="exact"/>
        <w:ind w:right="0" w:rightChars="0" w:firstLine="640" w:firstLineChars="200"/>
        <w:textAlignment w:val="auto"/>
        <w:rPr>
          <w:rFonts w:hint="eastAsia" w:eastAsia="黑体"/>
          <w:color w:val="auto"/>
          <w:sz w:val="32"/>
          <w:szCs w:val="32"/>
          <w:highlight w:val="none"/>
          <w:lang w:eastAsia="zh-CN"/>
        </w:rPr>
      </w:pPr>
      <w:r>
        <w:rPr>
          <w:rFonts w:hint="eastAsia" w:eastAsia="黑体"/>
          <w:color w:val="auto"/>
          <w:sz w:val="32"/>
          <w:szCs w:val="32"/>
          <w:highlight w:val="none"/>
          <w:lang w:val="en-US" w:eastAsia="zh-CN"/>
        </w:rPr>
        <w:t>二十一</w:t>
      </w:r>
      <w:r>
        <w:rPr>
          <w:rFonts w:hint="eastAsia" w:eastAsia="黑体"/>
          <w:color w:val="auto"/>
          <w:sz w:val="32"/>
          <w:szCs w:val="32"/>
          <w:highlight w:val="none"/>
          <w:lang w:eastAsia="zh-CN"/>
        </w:rPr>
        <w:t>、蔬菜制品</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一</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抽检依据</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rPr>
      </w:pPr>
      <w:r>
        <w:rPr>
          <w:rFonts w:hint="eastAsia" w:eastAsia="仿宋_GB2312" w:cs="仿宋_GB2312"/>
          <w:color w:val="auto"/>
          <w:sz w:val="32"/>
          <w:szCs w:val="32"/>
          <w:highlight w:val="none"/>
        </w:rPr>
        <w:t>抽检依据是GB 2714-2015《食品安全国家标准 酱腌菜》</w:t>
      </w:r>
      <w:r>
        <w:rPr>
          <w:rFonts w:hint="eastAsia" w:cs="仿宋_GB2312"/>
          <w:color w:val="auto"/>
          <w:sz w:val="32"/>
          <w:szCs w:val="32"/>
          <w:highlight w:val="none"/>
          <w:lang w:eastAsia="zh-CN"/>
        </w:rPr>
        <w:t>、GB 2762-2017《食品安全国家标准 食品中污染物限量》、GB 2760-2014《食品安全国家标准 食品添加剂使用标准》</w:t>
      </w:r>
      <w:r>
        <w:rPr>
          <w:rFonts w:hint="eastAsia" w:ascii="Times New Roman" w:hAnsi="Times New Roman" w:eastAsia="仿宋_GB2312" w:cs="仿宋"/>
          <w:color w:val="auto"/>
          <w:sz w:val="32"/>
          <w:szCs w:val="32"/>
          <w:highlight w:val="none"/>
        </w:rPr>
        <w:t>。</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二</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检验项目</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1.酱腌菜抽检项目包括铅（以Pb计）、阿斯巴甜、苯甲酸及其钠盐（以苯甲酸计）、纽甜、三氯蔗糖、山梨酸及其钾盐（以山梨酸计）、糖精钠（以糖精计）、甜蜜素（以环己基氨基磺酸计）、脱氢乙酸及其钠盐（以脱氢乙酸计）、大肠菌群。</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2.干制食用菌抽检项目包括镉（以Cd计）、铅（以Pb计）、总汞（以Hg计）、总砷（以As计）。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pPr>
    </w:p>
    <w:p>
      <w:pPr>
        <w:keepNext w:val="0"/>
        <w:keepLines w:val="0"/>
        <w:pageBreakBefore w:val="0"/>
        <w:kinsoku/>
        <w:overflowPunct/>
        <w:topLinePunct w:val="0"/>
        <w:bidi w:val="0"/>
        <w:spacing w:line="600" w:lineRule="exact"/>
        <w:ind w:right="0" w:rightChars="0" w:firstLine="640" w:firstLineChars="200"/>
        <w:textAlignment w:val="auto"/>
        <w:rPr>
          <w:rFonts w:hint="eastAsia" w:eastAsia="黑体"/>
          <w:color w:val="auto"/>
          <w:sz w:val="32"/>
          <w:szCs w:val="32"/>
          <w:highlight w:val="none"/>
          <w:lang w:eastAsia="zh-CN"/>
        </w:rPr>
      </w:pPr>
      <w:r>
        <w:rPr>
          <w:rFonts w:hint="eastAsia" w:eastAsia="黑体"/>
          <w:color w:val="auto"/>
          <w:sz w:val="32"/>
          <w:szCs w:val="32"/>
          <w:highlight w:val="none"/>
          <w:lang w:val="en-US" w:eastAsia="zh-CN"/>
        </w:rPr>
        <w:t>二十二</w:t>
      </w:r>
      <w:r>
        <w:rPr>
          <w:rFonts w:hint="eastAsia" w:eastAsia="黑体"/>
          <w:color w:val="auto"/>
          <w:sz w:val="32"/>
          <w:szCs w:val="32"/>
          <w:highlight w:val="none"/>
          <w:lang w:eastAsia="zh-CN"/>
        </w:rPr>
        <w:t>、水果制品</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一</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抽检依据</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rPr>
      </w:pPr>
      <w:r>
        <w:rPr>
          <w:rFonts w:hint="eastAsia" w:eastAsia="仿宋_GB2312" w:cs="仿宋_GB2312"/>
          <w:color w:val="auto"/>
          <w:sz w:val="32"/>
          <w:szCs w:val="32"/>
          <w:highlight w:val="none"/>
        </w:rPr>
        <w:t>抽检依据是GB 14884-2016《食品安全国家标准 蜜饯》</w:t>
      </w:r>
      <w:r>
        <w:rPr>
          <w:rFonts w:hint="eastAsia" w:cs="仿宋_GB2312"/>
          <w:color w:val="auto"/>
          <w:sz w:val="32"/>
          <w:szCs w:val="32"/>
          <w:highlight w:val="none"/>
          <w:lang w:eastAsia="zh-CN"/>
        </w:rPr>
        <w:t>、</w:t>
      </w:r>
      <w:r>
        <w:rPr>
          <w:rFonts w:hint="eastAsia" w:eastAsia="仿宋_GB2312" w:cs="仿宋_GB2312"/>
          <w:color w:val="auto"/>
          <w:sz w:val="32"/>
          <w:szCs w:val="32"/>
          <w:highlight w:val="none"/>
        </w:rPr>
        <w:t>GB 29921-2013《食品安全国家标准 食品中致病菌限量》</w:t>
      </w:r>
      <w:r>
        <w:rPr>
          <w:rFonts w:hint="eastAsia" w:cs="仿宋_GB2312"/>
          <w:color w:val="auto"/>
          <w:sz w:val="32"/>
          <w:szCs w:val="32"/>
          <w:highlight w:val="none"/>
          <w:lang w:eastAsia="zh-CN"/>
        </w:rPr>
        <w:t>、GB 2760-2014《食品安全国家标准 食品添加剂使用标准》、GB 2762-2017《食品安全国家标准 食品中污染物限量》</w:t>
      </w:r>
      <w:r>
        <w:rPr>
          <w:rFonts w:hint="eastAsia" w:ascii="Times New Roman" w:hAnsi="Times New Roman" w:eastAsia="仿宋_GB2312" w:cs="仿宋"/>
          <w:color w:val="auto"/>
          <w:sz w:val="32"/>
          <w:szCs w:val="32"/>
          <w:highlight w:val="none"/>
        </w:rPr>
        <w:t>。</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二</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检验项目</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蜜饯类、凉果类、果脯类、话化类、果糕类抽检项目包括铅（以Pb计）、苯甲酸及其钠盐（以苯甲酸计）、山梨酸及其钾盐（以山梨酸计）、脱氢乙酸及其钠盐（以脱氢乙酸计）、糖精钠（以糖精计）、甜蜜素（以环己基氨基磺酸计）、亮蓝、柠檬黄、日落黄、苋菜红、胭脂红、赤藓红、新红、菌落总数、大肠菌群、霉菌、金黄色葡萄球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pPr>
    </w:p>
    <w:p>
      <w:pPr>
        <w:keepNext w:val="0"/>
        <w:keepLines w:val="0"/>
        <w:pageBreakBefore w:val="0"/>
        <w:kinsoku/>
        <w:overflowPunct/>
        <w:topLinePunct w:val="0"/>
        <w:bidi w:val="0"/>
        <w:spacing w:line="600" w:lineRule="exact"/>
        <w:ind w:right="0" w:rightChars="0" w:firstLine="640" w:firstLineChars="200"/>
        <w:textAlignment w:val="auto"/>
        <w:rPr>
          <w:rFonts w:hint="eastAsia" w:eastAsia="黑体"/>
          <w:color w:val="auto"/>
          <w:sz w:val="32"/>
          <w:szCs w:val="32"/>
          <w:highlight w:val="none"/>
          <w:lang w:eastAsia="zh-CN"/>
        </w:rPr>
      </w:pPr>
      <w:r>
        <w:rPr>
          <w:rFonts w:hint="eastAsia" w:eastAsia="黑体"/>
          <w:color w:val="auto"/>
          <w:sz w:val="32"/>
          <w:szCs w:val="32"/>
          <w:highlight w:val="none"/>
          <w:lang w:val="en-US" w:eastAsia="zh-CN"/>
        </w:rPr>
        <w:t>二十三</w:t>
      </w:r>
      <w:r>
        <w:rPr>
          <w:rFonts w:hint="eastAsia" w:eastAsia="黑体"/>
          <w:color w:val="auto"/>
          <w:sz w:val="32"/>
          <w:szCs w:val="32"/>
          <w:highlight w:val="none"/>
          <w:lang w:eastAsia="zh-CN"/>
        </w:rPr>
        <w:t>、速冻食品</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一</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抽检依据</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rPr>
      </w:pPr>
      <w:r>
        <w:rPr>
          <w:rFonts w:hint="eastAsia" w:eastAsia="仿宋_GB2312" w:cs="仿宋_GB2312"/>
          <w:color w:val="auto"/>
          <w:sz w:val="32"/>
          <w:szCs w:val="32"/>
          <w:highlight w:val="none"/>
        </w:rPr>
        <w:t>抽检依据是SB/T 10379-2012《速冻调制食品》</w:t>
      </w:r>
      <w:r>
        <w:rPr>
          <w:rFonts w:hint="eastAsia" w:cs="仿宋_GB2312"/>
          <w:color w:val="auto"/>
          <w:sz w:val="32"/>
          <w:szCs w:val="32"/>
          <w:highlight w:val="none"/>
          <w:lang w:eastAsia="zh-CN"/>
        </w:rPr>
        <w:t>、GB 29921-2013《食品安全国家标准 食品中致病菌限量》、GB 19295-2011《食品安全国家标准 速冻面米制品》、GB 2760-2014《食品安全国家标准 食品添加剂使用标准》、整顿办函[2011]1号《食品中可能违法添加的非食用物质和易滥用的食品添加剂品种名单(第五批)》</w:t>
      </w:r>
      <w:r>
        <w:rPr>
          <w:rFonts w:hint="eastAsia" w:ascii="Times New Roman" w:hAnsi="Times New Roman" w:eastAsia="仿宋_GB2312" w:cs="仿宋"/>
          <w:color w:val="auto"/>
          <w:sz w:val="32"/>
          <w:szCs w:val="32"/>
          <w:highlight w:val="none"/>
        </w:rPr>
        <w:t>。</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二</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检验项目</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1.速冻水产制品抽检项目包括过氧化值（以脂肪计）、苯甲酸及其钠盐（以苯甲酸计）、山梨酸及其钾盐（以山梨酸计）、N-二甲基亚硝胺。</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2.速冻调理肉制品抽检项目包括过氧化值（以脂肪计）、铅（以Pb计）、铬（以Cr计）、氯霉素、胭脂红。</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3.包子、馒头等熟制品抽检项目包括糖精钠(以糖精计)、菌落总数、大肠菌群、脱氢乙酸及其钠盐（以脱氢乙酸计）、磷酸盐、金黄色葡萄球菌。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pPr>
    </w:p>
    <w:p>
      <w:pPr>
        <w:keepNext w:val="0"/>
        <w:keepLines w:val="0"/>
        <w:pageBreakBefore w:val="0"/>
        <w:kinsoku/>
        <w:overflowPunct/>
        <w:topLinePunct w:val="0"/>
        <w:bidi w:val="0"/>
        <w:spacing w:line="600" w:lineRule="exact"/>
        <w:ind w:right="0" w:rightChars="0" w:firstLine="640" w:firstLineChars="200"/>
        <w:textAlignment w:val="auto"/>
        <w:rPr>
          <w:rFonts w:hint="eastAsia" w:eastAsia="黑体"/>
          <w:color w:val="auto"/>
          <w:sz w:val="32"/>
          <w:szCs w:val="32"/>
          <w:highlight w:val="none"/>
          <w:lang w:eastAsia="zh-CN"/>
        </w:rPr>
      </w:pPr>
      <w:r>
        <w:rPr>
          <w:rFonts w:hint="eastAsia" w:eastAsia="黑体"/>
          <w:color w:val="auto"/>
          <w:sz w:val="32"/>
          <w:szCs w:val="32"/>
          <w:highlight w:val="none"/>
          <w:lang w:val="en-US" w:eastAsia="zh-CN"/>
        </w:rPr>
        <w:t>二十四</w:t>
      </w:r>
      <w:r>
        <w:rPr>
          <w:rFonts w:hint="eastAsia" w:eastAsia="黑体"/>
          <w:color w:val="auto"/>
          <w:sz w:val="32"/>
          <w:szCs w:val="32"/>
          <w:highlight w:val="none"/>
          <w:lang w:eastAsia="zh-CN"/>
        </w:rPr>
        <w:t>、糖果制品</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一</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抽检依据</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rPr>
      </w:pPr>
      <w:r>
        <w:rPr>
          <w:rFonts w:hint="eastAsia" w:eastAsia="仿宋_GB2312" w:cs="仿宋_GB2312"/>
          <w:color w:val="auto"/>
          <w:sz w:val="32"/>
          <w:szCs w:val="32"/>
          <w:highlight w:val="none"/>
        </w:rPr>
        <w:t>抽检依据是GB 17399-2016《食品安全国家标准 糖果》</w:t>
      </w:r>
      <w:r>
        <w:rPr>
          <w:rFonts w:hint="eastAsia" w:cs="仿宋_GB2312"/>
          <w:color w:val="auto"/>
          <w:sz w:val="32"/>
          <w:szCs w:val="32"/>
          <w:highlight w:val="none"/>
          <w:lang w:eastAsia="zh-CN"/>
        </w:rPr>
        <w:t>、GB 2760-2014《食品安全国家标准 食品添加剂使用标准》、《中华人民共和国食品安全法》第三十八条</w:t>
      </w:r>
      <w:r>
        <w:rPr>
          <w:rFonts w:hint="eastAsia" w:ascii="Times New Roman" w:hAnsi="Times New Roman" w:eastAsia="仿宋_GB2312" w:cs="仿宋"/>
          <w:color w:val="auto"/>
          <w:sz w:val="32"/>
          <w:szCs w:val="32"/>
          <w:highlight w:val="none"/>
        </w:rPr>
        <w:t>。</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二</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检验项目</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1.糖果抽检项目包括铅（以Pb计）、糖精钠（以糖精计）、柠檬黄、苋菜红、胭脂红、日落黄、菌落总数、大肠菌群。</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2.巧克力、巧克力制品、代可可脂巧克力及代可可脂巧克力制品抽检项目包括铅（以Pb计）、沙门氏菌。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pPr>
    </w:p>
    <w:p>
      <w:pPr>
        <w:keepNext w:val="0"/>
        <w:keepLines w:val="0"/>
        <w:pageBreakBefore w:val="0"/>
        <w:kinsoku/>
        <w:overflowPunct/>
        <w:topLinePunct w:val="0"/>
        <w:bidi w:val="0"/>
        <w:spacing w:line="600" w:lineRule="exact"/>
        <w:ind w:right="0" w:rightChars="0" w:firstLine="640" w:firstLineChars="200"/>
        <w:textAlignment w:val="auto"/>
        <w:rPr>
          <w:rFonts w:hint="eastAsia" w:eastAsia="黑体"/>
          <w:color w:val="auto"/>
          <w:sz w:val="32"/>
          <w:szCs w:val="32"/>
          <w:highlight w:val="none"/>
          <w:lang w:eastAsia="zh-CN"/>
        </w:rPr>
      </w:pPr>
      <w:r>
        <w:rPr>
          <w:rFonts w:hint="eastAsia" w:eastAsia="黑体"/>
          <w:color w:val="auto"/>
          <w:sz w:val="32"/>
          <w:szCs w:val="32"/>
          <w:highlight w:val="none"/>
          <w:lang w:val="en-US" w:eastAsia="zh-CN"/>
        </w:rPr>
        <w:t>二十五</w:t>
      </w:r>
      <w:r>
        <w:rPr>
          <w:rFonts w:hint="eastAsia" w:eastAsia="黑体"/>
          <w:color w:val="auto"/>
          <w:sz w:val="32"/>
          <w:szCs w:val="32"/>
          <w:highlight w:val="none"/>
          <w:lang w:eastAsia="zh-CN"/>
        </w:rPr>
        <w:t>、调味品</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一</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抽检依据</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rPr>
      </w:pPr>
      <w:r>
        <w:rPr>
          <w:rFonts w:hint="eastAsia" w:eastAsia="仿宋_GB2312" w:cs="仿宋_GB2312"/>
          <w:color w:val="auto"/>
          <w:sz w:val="32"/>
          <w:szCs w:val="32"/>
          <w:highlight w:val="none"/>
        </w:rPr>
        <w:t>抽检依据是SB/T 10371-2003《鸡精调味料》</w:t>
      </w:r>
      <w:r>
        <w:rPr>
          <w:rFonts w:hint="eastAsia" w:cs="仿宋_GB2312"/>
          <w:color w:val="auto"/>
          <w:sz w:val="32"/>
          <w:szCs w:val="32"/>
          <w:highlight w:val="none"/>
          <w:lang w:eastAsia="zh-CN"/>
        </w:rPr>
        <w:t>、GB 2760-2014《食品安全国家标准 食品添加剂使用标准》、NY/T 1040-2012 《绿色食品 食用盐》、GB 2762-2017《食品安全国家标准 食品中污染物限量》、GB 2721-2015《食品安全国家标准 食用盐》、GB 26878-2011 《食品安全国家标准 食用盐碘含量》、GB/T 18186-2000《酿造酱油》、GB 2717-2018《食品安全国家标准 酱油》、GB/T 24399-2009《黄豆酱》、GB 2719-2018《食品安全国家标准 食醋》、产品明示标准及质量要求</w:t>
      </w:r>
      <w:r>
        <w:rPr>
          <w:rFonts w:hint="eastAsia" w:ascii="Times New Roman" w:hAnsi="Times New Roman" w:eastAsia="仿宋_GB2312" w:cs="仿宋"/>
          <w:color w:val="auto"/>
          <w:sz w:val="32"/>
          <w:szCs w:val="32"/>
          <w:highlight w:val="none"/>
        </w:rPr>
        <w:t>。</w:t>
      </w:r>
    </w:p>
    <w:p>
      <w:pPr>
        <w:keepNext w:val="0"/>
        <w:keepLines w:val="0"/>
        <w:pageBreakBefore w:val="0"/>
        <w:numPr>
          <w:ilvl w:val="0"/>
          <w:numId w:val="0"/>
        </w:numPr>
        <w:tabs>
          <w:tab w:val="left" w:pos="7416"/>
        </w:tabs>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lang w:eastAsia="zh-CN"/>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二</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检验项目</w:t>
      </w:r>
      <w:r>
        <w:rPr>
          <w:rFonts w:hint="eastAsia" w:ascii="楷体" w:hAnsi="楷体" w:eastAsia="楷体"/>
          <w:color w:val="auto"/>
          <w:sz w:val="32"/>
          <w:szCs w:val="32"/>
          <w:highlight w:val="none"/>
          <w:lang w:eastAsia="zh-CN"/>
        </w:rPr>
        <w:tab/>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1.蛋黄酱、沙拉酱抽检项目包括金黄色葡萄球菌、沙门氏菌、苯甲酸及其钠盐（以苯甲酸计）、山梨酸及其钾盐（以山梨酸计）、脱氢乙酸及其钠盐（以脱氢乙酸计）。</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2.鸡粉、鸡精调味料抽检项目包括谷氨酸钠、呈味核苷酸二钠、糖精钠（以糖精计）、甜蜜素（以环己基氨基磺酸计）、菌落总数、大肠菌群。</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3.酱油抽检项目包括氨基酸态氮(以氮计)、铵盐（以占氨基酸态氮的百分比计）、苯甲酸及其钠盐（以苯甲酸计）、山梨酸及其钾盐（以山梨酸计）、脱氢乙酸及其钠盐（以脱氢乙酸计）、对羟基苯甲酸酯类及其钠盐（以对羟基苯甲酸计）、糖精钠（以糖精计）、菌落总数、大肠菌群、全氮（以氮计）。</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cs="仿宋"/>
          <w:color w:val="auto"/>
          <w:sz w:val="32"/>
          <w:szCs w:val="32"/>
          <w:highlight w:val="none"/>
          <w:lang w:val="en-US" w:eastAsia="zh-CN"/>
        </w:rPr>
        <w:t>4.</w:t>
      </w:r>
      <w:r>
        <w:rPr>
          <w:rFonts w:hint="eastAsia" w:ascii="Times New Roman" w:hAnsi="Times New Roman" w:eastAsia="仿宋_GB2312" w:cs="仿宋"/>
          <w:color w:val="auto"/>
          <w:sz w:val="32"/>
          <w:szCs w:val="32"/>
          <w:highlight w:val="none"/>
          <w:lang w:val="en-US" w:eastAsia="zh-CN"/>
        </w:rPr>
        <w:t>黄豆酱、甜面酱等抽检项目包括氨基酸态氮、黄曲霉毒素B</w:t>
      </w:r>
      <w:r>
        <w:rPr>
          <w:rFonts w:hint="eastAsia" w:cs="仿宋"/>
          <w:color w:val="auto"/>
          <w:sz w:val="32"/>
          <w:szCs w:val="32"/>
          <w:highlight w:val="none"/>
          <w:lang w:val="en-US" w:eastAsia="zh-CN"/>
        </w:rPr>
        <w:t>1</w:t>
      </w:r>
      <w:r>
        <w:rPr>
          <w:rFonts w:hint="eastAsia" w:ascii="Times New Roman" w:hAnsi="Times New Roman" w:eastAsia="仿宋_GB2312" w:cs="仿宋"/>
          <w:color w:val="auto"/>
          <w:sz w:val="32"/>
          <w:szCs w:val="32"/>
          <w:highlight w:val="none"/>
          <w:lang w:val="en-US" w:eastAsia="zh-CN"/>
        </w:rPr>
        <w:t>、苯甲酸及其钠盐（以苯甲酸计）、山梨酸及其钾盐（以山梨酸计）、脱氢乙酸及其钠盐（以脱氢乙酸计）、糖精钠（以糖精计）、大肠菌群</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cs="仿宋"/>
          <w:color w:val="auto"/>
          <w:sz w:val="32"/>
          <w:szCs w:val="32"/>
          <w:highlight w:val="none"/>
          <w:lang w:val="en-US" w:eastAsia="zh-CN"/>
        </w:rPr>
        <w:t>5</w:t>
      </w:r>
      <w:r>
        <w:rPr>
          <w:rFonts w:hint="eastAsia" w:ascii="Times New Roman" w:hAnsi="Times New Roman" w:eastAsia="仿宋_GB2312" w:cs="仿宋"/>
          <w:color w:val="auto"/>
          <w:sz w:val="32"/>
          <w:szCs w:val="32"/>
          <w:highlight w:val="none"/>
          <w:lang w:val="en-US" w:eastAsia="zh-CN"/>
        </w:rPr>
        <w:t>.料酒抽检项目包括苯甲酸及其钠盐（以苯甲酸计）、山梨酸及其钾盐（以山梨酸计）、脱氢乙酸及其钠盐（以脱氢乙酸计）、糖精钠（以糖精计）、甜蜜素（以环己基氨基磺酸计）、三氯蔗糖、氨基酸态氮（以氮计）、酒精度</w:t>
      </w:r>
      <w:r>
        <w:rPr>
          <w:rFonts w:hint="eastAsia" w:cs="仿宋"/>
          <w:color w:val="auto"/>
          <w:sz w:val="32"/>
          <w:szCs w:val="32"/>
          <w:highlight w:val="none"/>
          <w:lang w:val="en-US" w:eastAsia="zh-CN"/>
        </w:rPr>
        <w:t>。</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cs="仿宋"/>
          <w:color w:val="auto"/>
          <w:sz w:val="32"/>
          <w:szCs w:val="32"/>
          <w:highlight w:val="none"/>
          <w:lang w:val="en-US" w:eastAsia="zh-CN"/>
        </w:rPr>
        <w:t>6</w:t>
      </w:r>
      <w:r>
        <w:rPr>
          <w:rFonts w:hint="eastAsia" w:ascii="Times New Roman" w:hAnsi="Times New Roman" w:eastAsia="仿宋_GB2312" w:cs="仿宋"/>
          <w:color w:val="auto"/>
          <w:sz w:val="32"/>
          <w:szCs w:val="32"/>
          <w:highlight w:val="none"/>
          <w:lang w:val="en-US" w:eastAsia="zh-CN"/>
        </w:rPr>
        <w:t>.蚝油、虾油、鱼露抽检项目包括苯甲酸及其钠盐（以苯甲酸计）、山梨酸及其钾盐（以山梨酸计）、脱氢乙酸及其钠盐（以脱氢乙酸计）、菌落总数、大肠菌群</w:t>
      </w:r>
      <w:r>
        <w:rPr>
          <w:rFonts w:hint="eastAsia" w:cs="仿宋"/>
          <w:color w:val="auto"/>
          <w:sz w:val="32"/>
          <w:szCs w:val="32"/>
          <w:highlight w:val="none"/>
          <w:lang w:val="en-US" w:eastAsia="zh-CN"/>
        </w:rPr>
        <w:t>。</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7</w:t>
      </w:r>
      <w:r>
        <w:rPr>
          <w:rFonts w:hint="eastAsia" w:ascii="Times New Roman" w:hAnsi="Times New Roman" w:eastAsia="仿宋_GB2312" w:cs="仿宋"/>
          <w:color w:val="auto"/>
          <w:sz w:val="32"/>
          <w:szCs w:val="32"/>
          <w:highlight w:val="none"/>
          <w:lang w:val="en-US" w:eastAsia="zh-CN"/>
        </w:rPr>
        <w:t>.食醋抽检项目包括总酸（以乙酸计）、苯甲酸及其钠盐（以苯甲酸计）、山梨酸及其钾盐（以山梨酸计）、脱氢乙酸及其钠盐（以脱氢乙酸计）、对羟基苯甲酸酯类及其钠盐（以对羟基苯甲酸计）、糖精钠（以糖精计）、菌落总数、大肠菌群</w:t>
      </w:r>
      <w:r>
        <w:rPr>
          <w:rFonts w:hint="eastAsia" w:cs="仿宋"/>
          <w:color w:val="auto"/>
          <w:sz w:val="32"/>
          <w:szCs w:val="32"/>
          <w:highlight w:val="none"/>
          <w:lang w:val="en-US" w:eastAsia="zh-CN"/>
        </w:rPr>
        <w:t>。</w:t>
      </w:r>
    </w:p>
    <w:p>
      <w:pPr>
        <w:keepNext w:val="0"/>
        <w:keepLines w:val="0"/>
        <w:pageBreakBefore w:val="0"/>
        <w:kinsoku/>
        <w:overflowPunct/>
        <w:topLinePunct w:val="0"/>
        <w:bidi w:val="0"/>
        <w:spacing w:line="600" w:lineRule="exact"/>
        <w:ind w:right="0" w:rightChars="0" w:firstLine="640" w:firstLineChars="200"/>
        <w:textAlignment w:val="auto"/>
        <w:rPr>
          <w:rFonts w:hint="default" w:cs="仿宋"/>
          <w:color w:val="auto"/>
          <w:sz w:val="32"/>
          <w:szCs w:val="32"/>
          <w:highlight w:val="none"/>
          <w:lang w:val="en-US" w:eastAsia="zh-CN"/>
        </w:rPr>
      </w:pPr>
      <w:r>
        <w:rPr>
          <w:rFonts w:hint="eastAsia" w:cs="仿宋"/>
          <w:color w:val="auto"/>
          <w:sz w:val="32"/>
          <w:szCs w:val="32"/>
          <w:highlight w:val="none"/>
          <w:lang w:val="en-US" w:eastAsia="zh-CN"/>
        </w:rPr>
        <w:t>8.味精</w:t>
      </w:r>
      <w:r>
        <w:rPr>
          <w:rFonts w:hint="eastAsia" w:ascii="Times New Roman" w:hAnsi="Times New Roman" w:eastAsia="仿宋_GB2312" w:cs="仿宋"/>
          <w:color w:val="auto"/>
          <w:sz w:val="32"/>
          <w:szCs w:val="32"/>
          <w:highlight w:val="none"/>
          <w:lang w:val="en-US" w:eastAsia="zh-CN"/>
        </w:rPr>
        <w:t>抽检项目包括谷氨酸钠</w:t>
      </w:r>
      <w:r>
        <w:rPr>
          <w:rFonts w:hint="eastAsia" w:cs="仿宋"/>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pPr>
    </w:p>
    <w:p>
      <w:pPr>
        <w:keepNext w:val="0"/>
        <w:keepLines w:val="0"/>
        <w:pageBreakBefore w:val="0"/>
        <w:kinsoku/>
        <w:overflowPunct/>
        <w:topLinePunct w:val="0"/>
        <w:bidi w:val="0"/>
        <w:spacing w:line="600" w:lineRule="exact"/>
        <w:ind w:right="0" w:rightChars="0" w:firstLine="640" w:firstLineChars="200"/>
        <w:textAlignment w:val="auto"/>
        <w:rPr>
          <w:rFonts w:hint="eastAsia" w:eastAsia="黑体"/>
          <w:color w:val="auto"/>
          <w:sz w:val="32"/>
          <w:szCs w:val="32"/>
          <w:highlight w:val="none"/>
          <w:lang w:eastAsia="zh-CN"/>
        </w:rPr>
      </w:pPr>
      <w:r>
        <w:rPr>
          <w:rFonts w:hint="eastAsia" w:eastAsia="黑体"/>
          <w:color w:val="auto"/>
          <w:sz w:val="32"/>
          <w:szCs w:val="32"/>
          <w:highlight w:val="none"/>
          <w:lang w:val="en-US" w:eastAsia="zh-CN"/>
        </w:rPr>
        <w:t>二十六</w:t>
      </w:r>
      <w:r>
        <w:rPr>
          <w:rFonts w:hint="eastAsia" w:eastAsia="黑体"/>
          <w:color w:val="auto"/>
          <w:sz w:val="32"/>
          <w:szCs w:val="32"/>
          <w:highlight w:val="none"/>
          <w:lang w:eastAsia="zh-CN"/>
        </w:rPr>
        <w:t>、餐饮食品</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一</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抽检依据</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rPr>
      </w:pPr>
      <w:r>
        <w:rPr>
          <w:rFonts w:hint="eastAsia" w:eastAsia="仿宋_GB2312" w:cs="仿宋_GB2312"/>
          <w:color w:val="auto"/>
          <w:sz w:val="32"/>
          <w:szCs w:val="32"/>
          <w:highlight w:val="none"/>
        </w:rPr>
        <w:t>抽检依据是整顿办函[2010]50号《食品中可能违法添加的非食用物质和易滥用的食品添加剂品种名单(第四批)》</w:t>
      </w:r>
      <w:r>
        <w:rPr>
          <w:rFonts w:hint="eastAsia" w:cs="仿宋_GB2312"/>
          <w:color w:val="auto"/>
          <w:sz w:val="32"/>
          <w:szCs w:val="32"/>
          <w:highlight w:val="none"/>
          <w:lang w:eastAsia="zh-CN"/>
        </w:rPr>
        <w:t>、农业农村部公告第 250 号《食品动物中禁 止使用的药品及其他化合物清单》、GB 31650-2019《食品安全国家标准 食品中兽药最大残留限量》、GB 2762-2017《食品安全国家标准 食品中污染物限量》、GB 31650-2019《食品安全国家标准 食品中兽药最大残留限量》、GB 2760-2014《食品安全国家标准 食品添加剂使用标准》、DBS 44/006-2016《广东省食品安全地方标准 非预包装即食食品微生物限量》、《中华人民共和国食品安全法》第三十八条、GB 14934-2016《食品安全国家标准 消毒餐(饮)具》</w:t>
      </w:r>
      <w:r>
        <w:rPr>
          <w:rFonts w:hint="eastAsia" w:cs="仿宋_GB2312"/>
          <w:color w:val="auto"/>
          <w:sz w:val="32"/>
          <w:szCs w:val="32"/>
          <w:highlight w:val="none"/>
          <w:lang w:val="en-US" w:eastAsia="zh-CN"/>
        </w:rPr>
        <w:t>等</w:t>
      </w:r>
      <w:r>
        <w:rPr>
          <w:rFonts w:hint="eastAsia" w:ascii="Times New Roman" w:hAnsi="Times New Roman" w:eastAsia="仿宋_GB2312" w:cs="仿宋"/>
          <w:color w:val="auto"/>
          <w:sz w:val="32"/>
          <w:szCs w:val="32"/>
          <w:highlight w:val="none"/>
        </w:rPr>
        <w:t>。</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二</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检验项目</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1.复用餐饮具抽检项目包括游离性余氯、阴离子合成洗涤剂（以十二烷基苯磺酸钠计）、大肠菌群。</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2.花生及其制品(自制)抽检项目包括黄曲霉毒素B</w:t>
      </w:r>
      <w:r>
        <w:rPr>
          <w:rFonts w:hint="eastAsia" w:cs="仿宋"/>
          <w:color w:val="auto"/>
          <w:sz w:val="32"/>
          <w:szCs w:val="32"/>
          <w:highlight w:val="none"/>
          <w:vertAlign w:val="subscript"/>
          <w:lang w:val="en-US" w:eastAsia="zh-CN"/>
        </w:rPr>
        <w:t>1</w:t>
      </w:r>
      <w:r>
        <w:rPr>
          <w:rFonts w:hint="eastAsia" w:ascii="Times New Roman" w:hAnsi="Times New Roman" w:eastAsia="仿宋_GB2312" w:cs="仿宋"/>
          <w:color w:val="auto"/>
          <w:sz w:val="32"/>
          <w:szCs w:val="32"/>
          <w:highlight w:val="none"/>
          <w:lang w:val="en-US" w:eastAsia="zh-CN"/>
        </w:rPr>
        <w:t>。</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3.油炸面制品(自制)抽检项目包括铝的残留量（干样品，以Al计）。</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cs="仿宋"/>
          <w:color w:val="auto"/>
          <w:sz w:val="32"/>
          <w:szCs w:val="32"/>
          <w:highlight w:val="none"/>
          <w:lang w:val="en-US" w:eastAsia="zh-CN"/>
        </w:rPr>
        <w:t>4</w:t>
      </w:r>
      <w:r>
        <w:rPr>
          <w:rFonts w:hint="eastAsia" w:ascii="Times New Roman" w:hAnsi="Times New Roman" w:eastAsia="仿宋_GB2312" w:cs="仿宋"/>
          <w:color w:val="auto"/>
          <w:sz w:val="32"/>
          <w:szCs w:val="32"/>
          <w:highlight w:val="none"/>
          <w:lang w:val="en-US" w:eastAsia="zh-CN"/>
        </w:rPr>
        <w:t>.发酵面制品 (自制)抽检项目包括苯甲酸及其钠盐（以苯甲酸计）、山梨酸及其钾盐（以山梨酸计）、糖精钠(以糖精计)、铝的残留量（干样品，以Al计）。</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cs="仿宋"/>
          <w:color w:val="auto"/>
          <w:sz w:val="32"/>
          <w:szCs w:val="32"/>
          <w:highlight w:val="none"/>
          <w:lang w:val="en-US" w:eastAsia="zh-CN"/>
        </w:rPr>
        <w:t>5</w:t>
      </w:r>
      <w:r>
        <w:rPr>
          <w:rFonts w:hint="eastAsia" w:ascii="Times New Roman" w:hAnsi="Times New Roman" w:eastAsia="仿宋_GB2312" w:cs="仿宋"/>
          <w:color w:val="auto"/>
          <w:sz w:val="32"/>
          <w:szCs w:val="32"/>
          <w:highlight w:val="none"/>
          <w:lang w:val="en-US" w:eastAsia="zh-CN"/>
        </w:rPr>
        <w:t>.糕点(餐饮单位自制)抽检项目包括铝的残留量（干样品，以Al计）、苯甲酸及其钠盐（以苯甲酸计）、山梨酸及其钾盐（以山梨酸计）、甜蜜素（以环己基氨基磺酸计）、糖精钠（以糖精计）、脱氢乙酸及其钠盐（以脱氢乙酸计）、富马酸二甲酯、过氧化值（以脂肪计）、酸价（以脂肪计。</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cs="仿宋"/>
          <w:color w:val="auto"/>
          <w:sz w:val="32"/>
          <w:szCs w:val="32"/>
          <w:highlight w:val="none"/>
          <w:lang w:val="en-US" w:eastAsia="zh-CN"/>
        </w:rPr>
        <w:t>6</w:t>
      </w:r>
      <w:r>
        <w:rPr>
          <w:rFonts w:hint="eastAsia" w:ascii="Times New Roman" w:hAnsi="Times New Roman" w:eastAsia="仿宋_GB2312" w:cs="仿宋"/>
          <w:color w:val="auto"/>
          <w:sz w:val="32"/>
          <w:szCs w:val="32"/>
          <w:highlight w:val="none"/>
          <w:lang w:val="en-US" w:eastAsia="zh-CN"/>
        </w:rPr>
        <w:t>.粉丝、粉条(餐饮)抽检项目包括铅（以Pb计）、苯甲酸及其钠盐（以苯甲酸计）、山梨酸及其钾盐（以山梨酸计）、脱氢乙酸及其钠盐（以脱氢乙酸计）、二氧化硫残留量、铝的残留量（干样品，以Al计）。</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cs="仿宋"/>
          <w:color w:val="auto"/>
          <w:sz w:val="32"/>
          <w:szCs w:val="32"/>
          <w:highlight w:val="none"/>
          <w:lang w:val="en-US" w:eastAsia="zh-CN"/>
        </w:rPr>
        <w:t>7</w:t>
      </w:r>
      <w:r>
        <w:rPr>
          <w:rFonts w:hint="eastAsia" w:ascii="Times New Roman" w:hAnsi="Times New Roman" w:eastAsia="仿宋_GB2312" w:cs="仿宋"/>
          <w:color w:val="auto"/>
          <w:sz w:val="32"/>
          <w:szCs w:val="32"/>
          <w:highlight w:val="none"/>
          <w:lang w:val="en-US" w:eastAsia="zh-CN"/>
        </w:rPr>
        <w:t>.粽子(餐饮)抽检项目包括苯甲酸及其钠盐（以苯甲酸计）、山梨酸及其钾盐（以山梨酸计）、脱氢乙酸及其钠盐（以脱氢乙酸计）、糖精钠（以糖精计）、过氧化值（以脂肪计）、酸价（以脂肪计）。</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cs="仿宋"/>
          <w:color w:val="auto"/>
          <w:sz w:val="32"/>
          <w:szCs w:val="32"/>
          <w:highlight w:val="none"/>
          <w:lang w:val="en-US" w:eastAsia="zh-CN"/>
        </w:rPr>
        <w:t>8</w:t>
      </w:r>
      <w:r>
        <w:rPr>
          <w:rFonts w:hint="eastAsia" w:ascii="Times New Roman" w:hAnsi="Times New Roman" w:eastAsia="仿宋_GB2312" w:cs="仿宋"/>
          <w:color w:val="auto"/>
          <w:sz w:val="32"/>
          <w:szCs w:val="32"/>
          <w:highlight w:val="none"/>
          <w:lang w:val="en-US" w:eastAsia="zh-CN"/>
        </w:rPr>
        <w:t>.凉拌菜(餐饮)抽检项目包括金黄色葡萄球菌、沙门氏菌。</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cs="仿宋"/>
          <w:color w:val="auto"/>
          <w:sz w:val="32"/>
          <w:szCs w:val="32"/>
          <w:highlight w:val="none"/>
          <w:lang w:val="en-US" w:eastAsia="zh-CN"/>
        </w:rPr>
        <w:t>9</w:t>
      </w:r>
      <w:r>
        <w:rPr>
          <w:rFonts w:hint="eastAsia" w:ascii="Times New Roman" w:hAnsi="Times New Roman" w:eastAsia="仿宋_GB2312" w:cs="仿宋"/>
          <w:color w:val="auto"/>
          <w:sz w:val="32"/>
          <w:szCs w:val="32"/>
          <w:highlight w:val="none"/>
          <w:lang w:val="en-US" w:eastAsia="zh-CN"/>
        </w:rPr>
        <w:t>.生湿面制品(餐饮)抽检项目包括铅（以Pb计）、苯甲酸及其钠盐（以苯甲酸计）、山梨酸及其钾盐（以山梨酸计）、脱氢乙酸及其钠盐（以脱氢乙酸计）、铝的残留量（干样品，以Al计）。</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1</w:t>
      </w:r>
      <w:r>
        <w:rPr>
          <w:rFonts w:hint="eastAsia" w:cs="仿宋"/>
          <w:color w:val="auto"/>
          <w:sz w:val="32"/>
          <w:szCs w:val="32"/>
          <w:highlight w:val="none"/>
          <w:lang w:val="en-US" w:eastAsia="zh-CN"/>
        </w:rPr>
        <w:t>0</w:t>
      </w:r>
      <w:r>
        <w:rPr>
          <w:rFonts w:hint="eastAsia" w:ascii="Times New Roman" w:hAnsi="Times New Roman" w:eastAsia="仿宋_GB2312" w:cs="仿宋"/>
          <w:color w:val="auto"/>
          <w:sz w:val="32"/>
          <w:szCs w:val="32"/>
          <w:highlight w:val="none"/>
          <w:lang w:val="en-US" w:eastAsia="zh-CN"/>
        </w:rPr>
        <w:t>.米粉制品(餐饮)抽检项目包括铅（以Pb计）、苯甲酸及其钠盐（以苯甲酸计）、山梨酸及其钾盐（以山梨酸计）、脱氢乙酸及其钠盐（以脱氢乙酸计）、二氧化硫残留量。</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cs="仿宋"/>
          <w:color w:val="auto"/>
          <w:sz w:val="32"/>
          <w:szCs w:val="32"/>
          <w:highlight w:val="none"/>
          <w:lang w:val="en-US" w:eastAsia="zh-CN"/>
        </w:rPr>
        <w:t>11</w:t>
      </w:r>
      <w:r>
        <w:rPr>
          <w:rFonts w:hint="eastAsia" w:ascii="Times New Roman" w:hAnsi="Times New Roman" w:eastAsia="仿宋_GB2312" w:cs="仿宋"/>
          <w:color w:val="auto"/>
          <w:sz w:val="32"/>
          <w:szCs w:val="32"/>
          <w:highlight w:val="none"/>
          <w:lang w:val="en-US" w:eastAsia="zh-CN"/>
        </w:rPr>
        <w:t>.寿司(餐饮)抽检项目包括金黄色葡萄球菌、沙门氏菌。</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cs="仿宋"/>
          <w:color w:val="auto"/>
          <w:sz w:val="32"/>
          <w:szCs w:val="32"/>
          <w:highlight w:val="none"/>
          <w:lang w:val="en-US" w:eastAsia="zh-CN"/>
        </w:rPr>
        <w:t>12</w:t>
      </w:r>
      <w:r>
        <w:rPr>
          <w:rFonts w:hint="eastAsia" w:ascii="Times New Roman" w:hAnsi="Times New Roman" w:eastAsia="仿宋_GB2312" w:cs="仿宋"/>
          <w:color w:val="auto"/>
          <w:sz w:val="32"/>
          <w:szCs w:val="32"/>
          <w:highlight w:val="none"/>
          <w:lang w:val="en-US" w:eastAsia="zh-CN"/>
        </w:rPr>
        <w:t>.畜肉及其副产品(餐饮)抽检项目包括克伦特罗、莱克多巴胺、沙丁胺醇、氯霉素、恩诺沙星、磺胺类（总量）、甲氧苄啶。</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1</w:t>
      </w:r>
      <w:r>
        <w:rPr>
          <w:rFonts w:hint="eastAsia" w:cs="仿宋"/>
          <w:color w:val="auto"/>
          <w:sz w:val="32"/>
          <w:szCs w:val="32"/>
          <w:highlight w:val="none"/>
          <w:lang w:val="en-US" w:eastAsia="zh-CN"/>
        </w:rPr>
        <w:t>3</w:t>
      </w:r>
      <w:r>
        <w:rPr>
          <w:rFonts w:hint="eastAsia" w:ascii="Times New Roman" w:hAnsi="Times New Roman" w:eastAsia="仿宋_GB2312" w:cs="仿宋"/>
          <w:color w:val="auto"/>
          <w:sz w:val="32"/>
          <w:szCs w:val="32"/>
          <w:highlight w:val="none"/>
          <w:lang w:val="en-US" w:eastAsia="zh-CN"/>
        </w:rPr>
        <w:t>.腌腊肉制品(餐饮)抽检项目包括胭脂红、亚硝酸盐（以NaNO</w:t>
      </w:r>
      <w:r>
        <w:rPr>
          <w:rFonts w:hint="eastAsia" w:cs="仿宋"/>
          <w:color w:val="auto"/>
          <w:sz w:val="32"/>
          <w:szCs w:val="32"/>
          <w:highlight w:val="none"/>
          <w:lang w:val="en-US" w:eastAsia="zh-CN"/>
        </w:rPr>
        <w:t>2</w:t>
      </w:r>
      <w:r>
        <w:rPr>
          <w:rFonts w:hint="eastAsia" w:ascii="Times New Roman" w:hAnsi="Times New Roman" w:eastAsia="仿宋_GB2312" w:cs="仿宋"/>
          <w:color w:val="auto"/>
          <w:sz w:val="32"/>
          <w:szCs w:val="32"/>
          <w:highlight w:val="none"/>
          <w:lang w:val="en-US" w:eastAsia="zh-CN"/>
        </w:rPr>
        <w:t>计）、苯甲酸及其钠盐（以苯甲酸计）、山梨酸及其钾盐（以山梨酸计）。</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cs="仿宋"/>
          <w:color w:val="auto"/>
          <w:sz w:val="32"/>
          <w:szCs w:val="32"/>
          <w:highlight w:val="none"/>
          <w:lang w:val="en-US" w:eastAsia="zh-CN"/>
        </w:rPr>
        <w:t>14</w:t>
      </w:r>
      <w:r>
        <w:rPr>
          <w:rFonts w:hint="eastAsia" w:ascii="Times New Roman" w:hAnsi="Times New Roman" w:eastAsia="仿宋_GB2312" w:cs="仿宋"/>
          <w:color w:val="auto"/>
          <w:sz w:val="32"/>
          <w:szCs w:val="32"/>
          <w:highlight w:val="none"/>
          <w:lang w:val="en-US" w:eastAsia="zh-CN"/>
        </w:rPr>
        <w:t>.食用动物油脂(餐饮)抽检项目包括酸价、过氧化值、丙二醛、总砷（以As计）、铅（以Pb计）、苯并[a]芘、丁基羟基茴香醚（BHA）、二丁基羟基甲苯（BHT）、特丁基对苯二酚（TBHQ）。</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cs="仿宋"/>
          <w:color w:val="auto"/>
          <w:sz w:val="32"/>
          <w:szCs w:val="32"/>
          <w:highlight w:val="none"/>
          <w:lang w:val="en-US" w:eastAsia="zh-CN"/>
        </w:rPr>
        <w:t>15</w:t>
      </w:r>
      <w:r>
        <w:rPr>
          <w:rFonts w:hint="eastAsia" w:ascii="Times New Roman" w:hAnsi="Times New Roman" w:eastAsia="仿宋_GB2312" w:cs="仿宋"/>
          <w:color w:val="auto"/>
          <w:sz w:val="32"/>
          <w:szCs w:val="32"/>
          <w:highlight w:val="none"/>
          <w:lang w:val="en-US" w:eastAsia="zh-CN"/>
        </w:rPr>
        <w:t>.酱腌菜(餐饮)抽检项目包括苯甲酸及其钠盐（以苯甲酸计）、山梨酸及其钾盐（以山梨酸计）、糖精钠（以糖精计）、亚硝酸盐（以NaNO^{2^}计）、甜蜜素（以环己基氨基磺酸计）、脱氢乙酸及其钠盐（以脱氢乙酸计）、铅（以Pb计）。</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1</w:t>
      </w:r>
      <w:r>
        <w:rPr>
          <w:rFonts w:hint="eastAsia" w:cs="仿宋"/>
          <w:color w:val="auto"/>
          <w:sz w:val="32"/>
          <w:szCs w:val="32"/>
          <w:highlight w:val="none"/>
          <w:lang w:val="en-US" w:eastAsia="zh-CN"/>
        </w:rPr>
        <w:t>6</w:t>
      </w:r>
      <w:r>
        <w:rPr>
          <w:rFonts w:hint="eastAsia" w:ascii="Times New Roman" w:hAnsi="Times New Roman" w:eastAsia="仿宋_GB2312" w:cs="仿宋"/>
          <w:color w:val="auto"/>
          <w:sz w:val="32"/>
          <w:szCs w:val="32"/>
          <w:highlight w:val="none"/>
          <w:lang w:val="en-US" w:eastAsia="zh-CN"/>
        </w:rPr>
        <w:t>.淡水鱼(餐饮)抽检项目包括孔雀石绿、氯霉素、呋喃唑酮代谢物、呋喃它酮代谢物、呋喃西林代谢物、呋喃妥因代谢物、磺胺类（总量）、镉（以Cd计）</w:t>
      </w:r>
      <w:r>
        <w:rPr>
          <w:rFonts w:hint="eastAsia" w:cs="仿宋"/>
          <w:color w:val="auto"/>
          <w:sz w:val="32"/>
          <w:szCs w:val="32"/>
          <w:highlight w:val="none"/>
          <w:lang w:val="en-US" w:eastAsia="zh-CN"/>
        </w:rPr>
        <w:t>、氧氟沙星</w:t>
      </w:r>
      <w:r>
        <w:rPr>
          <w:rFonts w:hint="eastAsia" w:ascii="Times New Roman" w:hAnsi="Times New Roman" w:eastAsia="仿宋_GB2312" w:cs="仿宋"/>
          <w:color w:val="auto"/>
          <w:sz w:val="32"/>
          <w:szCs w:val="32"/>
          <w:highlight w:val="none"/>
          <w:lang w:val="en-US" w:eastAsia="zh-CN"/>
        </w:rPr>
        <w:t>。</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cs="仿宋"/>
          <w:color w:val="auto"/>
          <w:sz w:val="32"/>
          <w:szCs w:val="32"/>
          <w:highlight w:val="none"/>
          <w:lang w:val="en-US" w:eastAsia="zh-CN"/>
        </w:rPr>
        <w:t>17</w:t>
      </w:r>
      <w:r>
        <w:rPr>
          <w:rFonts w:hint="eastAsia" w:ascii="Times New Roman" w:hAnsi="Times New Roman" w:eastAsia="仿宋_GB2312" w:cs="仿宋"/>
          <w:color w:val="auto"/>
          <w:sz w:val="32"/>
          <w:szCs w:val="32"/>
          <w:highlight w:val="none"/>
          <w:lang w:val="en-US" w:eastAsia="zh-CN"/>
        </w:rPr>
        <w:t>.汤汁类(餐饮)抽检项目包括吗啡、可待因、蒂巴因、罂粟碱、那可丁。</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cs="仿宋"/>
          <w:color w:val="auto"/>
          <w:sz w:val="32"/>
          <w:szCs w:val="32"/>
          <w:highlight w:val="none"/>
          <w:lang w:val="en-US" w:eastAsia="zh-CN"/>
        </w:rPr>
        <w:t>18</w:t>
      </w:r>
      <w:r>
        <w:rPr>
          <w:rFonts w:hint="eastAsia" w:ascii="Times New Roman" w:hAnsi="Times New Roman" w:eastAsia="仿宋_GB2312" w:cs="仿宋"/>
          <w:color w:val="auto"/>
          <w:sz w:val="32"/>
          <w:szCs w:val="32"/>
          <w:highlight w:val="none"/>
          <w:lang w:val="en-US" w:eastAsia="zh-CN"/>
        </w:rPr>
        <w:t>.酱卤肉制品、肉灌肠、其他熟肉(自制)抽检项目包括胭脂红、苯甲酸及其钠盐（以苯甲酸计）、山梨酸及其钾盐（以山梨酸计）、糖精钠（以糖精计）、脱氢乙酸及其钠盐（以脱氢乙酸计）、金黄色葡萄球菌。</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cs="仿宋"/>
          <w:color w:val="auto"/>
          <w:sz w:val="32"/>
          <w:szCs w:val="32"/>
          <w:highlight w:val="none"/>
          <w:lang w:val="en-US" w:eastAsia="zh-CN"/>
        </w:rPr>
        <w:t>19</w:t>
      </w:r>
      <w:r>
        <w:rPr>
          <w:rFonts w:hint="eastAsia" w:ascii="Times New Roman" w:hAnsi="Times New Roman" w:eastAsia="仿宋_GB2312" w:cs="仿宋"/>
          <w:color w:val="auto"/>
          <w:sz w:val="32"/>
          <w:szCs w:val="32"/>
          <w:highlight w:val="none"/>
          <w:lang w:val="en-US" w:eastAsia="zh-CN"/>
        </w:rPr>
        <w:t>.酱卤肉制品、肉灌肠、其他熟肉(自制)抽检项目包括胭脂红、苯甲酸及其钠盐（以苯甲酸计）、山梨酸及其钾盐（以山梨酸计）、糖精钠（以糖精计）、脱氢乙酸及其钠盐（以脱氢乙酸计）、金黄色葡萄球菌</w:t>
      </w:r>
      <w:r>
        <w:rPr>
          <w:rFonts w:hint="eastAsia" w:cs="仿宋"/>
          <w:color w:val="auto"/>
          <w:sz w:val="32"/>
          <w:szCs w:val="32"/>
          <w:highlight w:val="none"/>
          <w:lang w:val="en-US" w:eastAsia="zh-CN"/>
        </w:rPr>
        <w:t>。</w:t>
      </w:r>
    </w:p>
    <w:p>
      <w:pPr>
        <w:keepNext w:val="0"/>
        <w:keepLines w:val="0"/>
        <w:pageBreakBefore w:val="0"/>
        <w:kinsoku/>
        <w:overflowPunct/>
        <w:topLinePunct w:val="0"/>
        <w:bidi w:val="0"/>
        <w:spacing w:line="600" w:lineRule="exact"/>
        <w:ind w:left="640" w:leftChars="200" w:right="0" w:rightChars="0" w:firstLine="0" w:firstLineChars="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20.</w:t>
      </w:r>
      <w:r>
        <w:rPr>
          <w:rFonts w:hint="eastAsia" w:ascii="Times New Roman" w:hAnsi="Times New Roman" w:eastAsia="仿宋_GB2312" w:cs="仿宋"/>
          <w:color w:val="auto"/>
          <w:sz w:val="32"/>
          <w:szCs w:val="32"/>
          <w:highlight w:val="none"/>
          <w:lang w:val="en-US" w:eastAsia="zh-CN"/>
        </w:rPr>
        <w:t>其他饮料(自制)抽检项目包括苯甲酸及其钠盐（以苯甲酸计）、山梨酸及其钾盐（以山梨酸计）、糖精钠（以糖精计）、铅（以Pb计）</w:t>
      </w:r>
      <w:r>
        <w:rPr>
          <w:rFonts w:hint="eastAsia" w:cs="仿宋"/>
          <w:color w:val="auto"/>
          <w:sz w:val="32"/>
          <w:szCs w:val="32"/>
          <w:highlight w:val="none"/>
          <w:lang w:val="en-US" w:eastAsia="zh-CN"/>
        </w:rPr>
        <w:t>。</w:t>
      </w:r>
    </w:p>
    <w:p>
      <w:pPr>
        <w:keepNext w:val="0"/>
        <w:keepLines w:val="0"/>
        <w:pageBreakBefore w:val="0"/>
        <w:kinsoku/>
        <w:overflowPunct/>
        <w:topLinePunct w:val="0"/>
        <w:bidi w:val="0"/>
        <w:spacing w:line="600" w:lineRule="exact"/>
        <w:ind w:left="640" w:leftChars="200" w:right="0" w:rightChars="0" w:firstLine="0" w:firstLineChars="0"/>
        <w:textAlignment w:val="auto"/>
        <w:rPr>
          <w:rFonts w:hint="eastAsia" w:cs="仿宋"/>
          <w:color w:val="auto"/>
          <w:sz w:val="32"/>
          <w:szCs w:val="32"/>
          <w:highlight w:val="none"/>
          <w:lang w:val="en-US" w:eastAsia="zh-CN"/>
        </w:rPr>
      </w:pPr>
    </w:p>
    <w:p>
      <w:pPr>
        <w:keepNext w:val="0"/>
        <w:keepLines w:val="0"/>
        <w:pageBreakBefore w:val="0"/>
        <w:shd w:val="clear" w:color="auto" w:fill="FFFFFF"/>
        <w:kinsoku/>
        <w:overflowPunct/>
        <w:topLinePunct w:val="0"/>
        <w:bidi w:val="0"/>
        <w:spacing w:line="600" w:lineRule="exact"/>
        <w:ind w:right="0" w:rightChars="0"/>
        <w:jc w:val="center"/>
        <w:textAlignment w:val="auto"/>
        <w:rPr>
          <w:rFonts w:hint="eastAsia" w:ascii="方正小标宋简体" w:hAnsi="仿宋" w:eastAsia="方正小标宋简体" w:cs="仿宋"/>
          <w:color w:val="auto"/>
          <w:sz w:val="44"/>
          <w:szCs w:val="44"/>
          <w:highlight w:val="none"/>
        </w:rPr>
      </w:pPr>
      <w:r>
        <w:rPr>
          <w:rFonts w:hint="eastAsia" w:ascii="方正小标宋简体" w:hAnsi="仿宋" w:eastAsia="方正小标宋简体" w:cs="仿宋"/>
          <w:color w:val="auto"/>
          <w:sz w:val="44"/>
          <w:szCs w:val="44"/>
          <w:highlight w:val="none"/>
        </w:rPr>
        <w:t>本次</w:t>
      </w:r>
      <w:r>
        <w:rPr>
          <w:rFonts w:hint="eastAsia" w:ascii="方正小标宋简体" w:hAnsi="仿宋" w:eastAsia="方正小标宋简体" w:cs="仿宋"/>
          <w:color w:val="auto"/>
          <w:sz w:val="44"/>
          <w:szCs w:val="44"/>
          <w:highlight w:val="none"/>
          <w:lang w:eastAsia="zh-CN"/>
        </w:rPr>
        <w:t>抽检依据和</w:t>
      </w:r>
      <w:r>
        <w:rPr>
          <w:rFonts w:hint="eastAsia" w:ascii="方正小标宋简体" w:hAnsi="仿宋" w:eastAsia="方正小标宋简体" w:cs="仿宋"/>
          <w:color w:val="auto"/>
          <w:sz w:val="44"/>
          <w:szCs w:val="44"/>
          <w:highlight w:val="none"/>
        </w:rPr>
        <w:t>检验项目</w:t>
      </w:r>
    </w:p>
    <w:p>
      <w:pPr>
        <w:keepNext w:val="0"/>
        <w:keepLines w:val="0"/>
        <w:pageBreakBefore w:val="0"/>
        <w:shd w:val="clear" w:color="auto" w:fill="FFFFFF"/>
        <w:kinsoku/>
        <w:overflowPunct/>
        <w:topLinePunct w:val="0"/>
        <w:bidi w:val="0"/>
        <w:spacing w:line="600" w:lineRule="exact"/>
        <w:ind w:right="0" w:rightChars="0"/>
        <w:textAlignment w:val="auto"/>
        <w:rPr>
          <w:rFonts w:hint="eastAsia" w:ascii="仿宋" w:hAnsi="仿宋"/>
          <w:color w:val="auto"/>
        </w:rPr>
      </w:pPr>
    </w:p>
    <w:p>
      <w:pPr>
        <w:keepNext w:val="0"/>
        <w:keepLines w:val="0"/>
        <w:pageBreakBefore w:val="0"/>
        <w:numPr>
          <w:ilvl w:val="0"/>
          <w:numId w:val="0"/>
        </w:numPr>
        <w:kinsoku/>
        <w:overflowPunct/>
        <w:topLinePunct w:val="0"/>
        <w:bidi w:val="0"/>
        <w:spacing w:line="600" w:lineRule="exact"/>
        <w:ind w:right="0" w:rightChars="0"/>
        <w:textAlignment w:val="auto"/>
        <w:rPr>
          <w:rFonts w:hint="default" w:eastAsia="黑体"/>
          <w:color w:val="auto"/>
          <w:sz w:val="32"/>
          <w:szCs w:val="32"/>
          <w:highlight w:val="none"/>
          <w:lang w:val="en-US" w:eastAsia="zh-CN"/>
        </w:rPr>
      </w:pPr>
      <w:r>
        <w:rPr>
          <w:rFonts w:hint="eastAsia" w:eastAsia="黑体"/>
          <w:color w:val="auto"/>
          <w:sz w:val="32"/>
          <w:szCs w:val="32"/>
          <w:highlight w:val="none"/>
          <w:lang w:val="en-US" w:eastAsia="zh-CN"/>
        </w:rPr>
        <w:t>市本级任务：2021年广东汕尾抽检计划（市本级经营环节）</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eastAsia="黑体"/>
          <w:color w:val="auto"/>
          <w:sz w:val="32"/>
          <w:szCs w:val="32"/>
          <w:highlight w:val="none"/>
        </w:rPr>
      </w:pPr>
      <w:r>
        <w:rPr>
          <w:rFonts w:hint="eastAsia" w:eastAsia="黑体"/>
          <w:color w:val="auto"/>
          <w:sz w:val="32"/>
          <w:szCs w:val="32"/>
          <w:highlight w:val="none"/>
          <w:lang w:eastAsia="zh-CN"/>
        </w:rPr>
        <w:t>一、粮食加工品</w:t>
      </w:r>
    </w:p>
    <w:p>
      <w:pPr>
        <w:keepNext w:val="0"/>
        <w:keepLines w:val="0"/>
        <w:pageBreakBefore w:val="0"/>
        <w:kinsoku/>
        <w:overflowPunct/>
        <w:topLinePunct w:val="0"/>
        <w:bidi w:val="0"/>
        <w:spacing w:line="600" w:lineRule="exact"/>
        <w:ind w:right="0" w:rightChars="0" w:firstLine="640" w:firstLineChars="200"/>
        <w:textAlignment w:val="auto"/>
        <w:rPr>
          <w:rFonts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一</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抽检依据</w:t>
      </w:r>
    </w:p>
    <w:p>
      <w:pPr>
        <w:pStyle w:val="5"/>
        <w:keepNext w:val="0"/>
        <w:keepLines w:val="0"/>
        <w:pageBreakBefore w:val="0"/>
        <w:widowControl w:val="0"/>
        <w:kinsoku/>
        <w:wordWrap w:val="0"/>
        <w:overflowPunct/>
        <w:topLinePunct w:val="0"/>
        <w:autoSpaceDE w:val="0"/>
        <w:autoSpaceDN w:val="0"/>
        <w:bidi w:val="0"/>
        <w:adjustRightInd w:val="0"/>
        <w:snapToGrid/>
        <w:spacing w:line="600" w:lineRule="exact"/>
        <w:ind w:right="0" w:rightChars="0" w:firstLine="640" w:firstLineChars="200"/>
        <w:jc w:val="left"/>
        <w:textAlignment w:val="auto"/>
        <w:outlineLvl w:val="9"/>
        <w:rPr>
          <w:rFonts w:hint="eastAsia" w:ascii="Times New Roman" w:hAnsi="Times New Roman" w:eastAsia="仿宋_GB2312" w:cs="仿宋"/>
          <w:color w:val="auto"/>
          <w:sz w:val="32"/>
          <w:szCs w:val="32"/>
          <w:highlight w:val="none"/>
        </w:rPr>
      </w:pPr>
      <w:r>
        <w:rPr>
          <w:rFonts w:hint="eastAsia" w:ascii="Times New Roman" w:hAnsi="Times New Roman" w:eastAsia="仿宋_GB2312" w:cs="仿宋"/>
          <w:color w:val="auto"/>
          <w:sz w:val="32"/>
          <w:szCs w:val="32"/>
          <w:highlight w:val="none"/>
        </w:rPr>
        <w:t>抽检依据是《食品安全国家标准 食品中真菌毒素限量》</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GB 2761-2017</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、《食品安全国家标准 食品中污染物限量》</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GB 2762-2017</w:t>
      </w:r>
      <w:r>
        <w:rPr>
          <w:rFonts w:hint="eastAsia" w:ascii="Times New Roman" w:hAnsi="Times New Roman" w:eastAsia="仿宋_GB2312" w:cs="仿宋"/>
          <w:color w:val="auto"/>
          <w:sz w:val="32"/>
          <w:szCs w:val="32"/>
          <w:highlight w:val="none"/>
          <w:lang w:eastAsia="zh-CN"/>
        </w:rPr>
        <w:t>）及</w:t>
      </w:r>
      <w:r>
        <w:rPr>
          <w:rFonts w:hint="eastAsia" w:ascii="Times New Roman" w:hAnsi="Times New Roman" w:eastAsia="仿宋_GB2312" w:cs="仿宋"/>
          <w:color w:val="auto"/>
          <w:sz w:val="32"/>
          <w:szCs w:val="32"/>
          <w:highlight w:val="none"/>
        </w:rPr>
        <w:t>产品明示标准</w:t>
      </w:r>
      <w:r>
        <w:rPr>
          <w:rFonts w:hint="eastAsia" w:ascii="Times New Roman" w:hAnsi="Times New Roman" w:eastAsia="仿宋_GB2312" w:cs="仿宋"/>
          <w:color w:val="auto"/>
          <w:sz w:val="32"/>
          <w:szCs w:val="32"/>
          <w:highlight w:val="none"/>
          <w:lang w:eastAsia="zh-CN"/>
        </w:rPr>
        <w:t>和</w:t>
      </w:r>
      <w:r>
        <w:rPr>
          <w:rFonts w:hint="eastAsia" w:ascii="Times New Roman" w:hAnsi="Times New Roman" w:eastAsia="仿宋_GB2312" w:cs="仿宋"/>
          <w:color w:val="auto"/>
          <w:sz w:val="32"/>
          <w:szCs w:val="32"/>
          <w:highlight w:val="none"/>
        </w:rPr>
        <w:t>质量要求。</w:t>
      </w:r>
    </w:p>
    <w:p>
      <w:pPr>
        <w:keepNext w:val="0"/>
        <w:keepLines w:val="0"/>
        <w:pageBreakBefore w:val="0"/>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二</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检验项目</w:t>
      </w:r>
    </w:p>
    <w:p>
      <w:pPr>
        <w:pStyle w:val="5"/>
        <w:keepNext w:val="0"/>
        <w:keepLines w:val="0"/>
        <w:pageBreakBefore w:val="0"/>
        <w:kinsoku/>
        <w:overflowPunct/>
        <w:topLinePunct w:val="0"/>
        <w:bidi w:val="0"/>
        <w:spacing w:line="600" w:lineRule="exact"/>
        <w:ind w:right="0" w:rightChars="0" w:firstLine="640" w:firstLineChars="200"/>
        <w:jc w:val="both"/>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1.大米的检验项目包括铅（以Pb计）、镉（以Cd计）、无机砷（以As计）、黄曲霉毒素B</w:t>
      </w:r>
      <w:r>
        <w:rPr>
          <w:rFonts w:hint="eastAsia" w:ascii="Times New Roman" w:hAnsi="Times New Roman" w:eastAsia="仿宋_GB2312" w:cs="仿宋"/>
          <w:color w:val="auto"/>
          <w:sz w:val="32"/>
          <w:szCs w:val="32"/>
          <w:highlight w:val="none"/>
          <w:vertAlign w:val="subscript"/>
          <w:lang w:val="en-US" w:eastAsia="zh-CN"/>
        </w:rPr>
        <w:t>1</w:t>
      </w:r>
      <w:r>
        <w:rPr>
          <w:rFonts w:hint="eastAsia" w:ascii="Times New Roman" w:hAnsi="Times New Roman" w:eastAsia="仿宋_GB2312" w:cs="仿宋"/>
          <w:color w:val="auto"/>
          <w:sz w:val="32"/>
          <w:szCs w:val="32"/>
          <w:highlight w:val="none"/>
          <w:lang w:val="en-US" w:eastAsia="zh-CN"/>
        </w:rPr>
        <w:t>、铬（以Cr计）、总汞（以Hg计）。</w:t>
      </w:r>
    </w:p>
    <w:p>
      <w:pPr>
        <w:pStyle w:val="5"/>
        <w:keepNext w:val="0"/>
        <w:keepLines w:val="0"/>
        <w:pageBreakBefore w:val="0"/>
        <w:kinsoku/>
        <w:overflowPunct/>
        <w:topLinePunct w:val="0"/>
        <w:bidi w:val="0"/>
        <w:spacing w:line="600" w:lineRule="exact"/>
        <w:ind w:right="0" w:rightChars="0" w:firstLine="640" w:firstLineChars="200"/>
        <w:jc w:val="both"/>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2.通用小麦粉、专用小麦粉的检验项目包括镉（以Cd计）、苯并[a]芘、赭曲霉毒素A、黄曲霉毒素B</w:t>
      </w:r>
      <w:r>
        <w:rPr>
          <w:rFonts w:hint="eastAsia" w:ascii="Times New Roman" w:hAnsi="Times New Roman" w:eastAsia="仿宋_GB2312" w:cs="仿宋"/>
          <w:color w:val="auto"/>
          <w:sz w:val="32"/>
          <w:szCs w:val="32"/>
          <w:highlight w:val="none"/>
          <w:vertAlign w:val="subscript"/>
          <w:lang w:val="en-US" w:eastAsia="zh-CN"/>
        </w:rPr>
        <w:t>1</w:t>
      </w:r>
      <w:r>
        <w:rPr>
          <w:rFonts w:hint="eastAsia" w:ascii="Times New Roman" w:hAnsi="Times New Roman" w:eastAsia="仿宋_GB2312" w:cs="仿宋"/>
          <w:color w:val="auto"/>
          <w:sz w:val="32"/>
          <w:szCs w:val="32"/>
          <w:highlight w:val="none"/>
          <w:lang w:val="en-US" w:eastAsia="zh-CN"/>
        </w:rPr>
        <w:t>。</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eastAsia="黑体"/>
          <w:color w:val="auto"/>
          <w:sz w:val="32"/>
          <w:szCs w:val="32"/>
          <w:highlight w:val="none"/>
        </w:rPr>
      </w:pPr>
      <w:r>
        <w:rPr>
          <w:rFonts w:hint="eastAsia" w:eastAsia="黑体"/>
          <w:color w:val="auto"/>
          <w:sz w:val="32"/>
          <w:szCs w:val="32"/>
          <w:highlight w:val="none"/>
          <w:lang w:eastAsia="zh-CN"/>
        </w:rPr>
        <w:t>二、食用油、油脂及其制品</w:t>
      </w:r>
    </w:p>
    <w:p>
      <w:pPr>
        <w:keepNext w:val="0"/>
        <w:keepLines w:val="0"/>
        <w:pageBreakBefore w:val="0"/>
        <w:kinsoku/>
        <w:overflowPunct/>
        <w:topLinePunct w:val="0"/>
        <w:bidi w:val="0"/>
        <w:spacing w:line="600" w:lineRule="exact"/>
        <w:ind w:right="0" w:rightChars="0" w:firstLine="640" w:firstLineChars="200"/>
        <w:textAlignment w:val="auto"/>
        <w:rPr>
          <w:rFonts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一</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抽检依据</w:t>
      </w:r>
    </w:p>
    <w:p>
      <w:pPr>
        <w:pStyle w:val="5"/>
        <w:keepNext w:val="0"/>
        <w:keepLines w:val="0"/>
        <w:pageBreakBefore w:val="0"/>
        <w:widowControl w:val="0"/>
        <w:kinsoku/>
        <w:wordWrap w:val="0"/>
        <w:overflowPunct/>
        <w:topLinePunct w:val="0"/>
        <w:autoSpaceDE w:val="0"/>
        <w:autoSpaceDN w:val="0"/>
        <w:bidi w:val="0"/>
        <w:adjustRightInd w:val="0"/>
        <w:snapToGrid/>
        <w:spacing w:line="600" w:lineRule="exact"/>
        <w:ind w:right="0" w:rightChars="0" w:firstLine="640" w:firstLineChars="200"/>
        <w:jc w:val="left"/>
        <w:textAlignment w:val="auto"/>
        <w:outlineLvl w:val="9"/>
        <w:rPr>
          <w:rFonts w:hint="eastAsia" w:ascii="Times New Roman" w:hAnsi="Times New Roman" w:eastAsia="仿宋_GB2312" w:cs="仿宋"/>
          <w:color w:val="auto"/>
          <w:sz w:val="32"/>
          <w:szCs w:val="32"/>
          <w:highlight w:val="none"/>
        </w:rPr>
      </w:pPr>
      <w:r>
        <w:rPr>
          <w:rFonts w:hint="eastAsia" w:ascii="Times New Roman" w:hAnsi="Times New Roman" w:eastAsia="仿宋_GB2312" w:cs="仿宋"/>
          <w:color w:val="auto"/>
          <w:sz w:val="32"/>
          <w:szCs w:val="32"/>
          <w:highlight w:val="none"/>
        </w:rPr>
        <w:t>抽检依据是《食品安全国家标准</w:t>
      </w:r>
      <w:r>
        <w:rPr>
          <w:rFonts w:hint="eastAsia" w:ascii="Times New Roman" w:hAnsi="Times New Roman" w:eastAsia="仿宋_GB2312" w:cs="仿宋"/>
          <w:color w:val="auto"/>
          <w:sz w:val="32"/>
          <w:szCs w:val="32"/>
          <w:highlight w:val="none"/>
          <w:lang w:val="en-US" w:eastAsia="zh-CN"/>
        </w:rPr>
        <w:t xml:space="preserve"> </w:t>
      </w:r>
      <w:r>
        <w:rPr>
          <w:rFonts w:hint="eastAsia" w:ascii="Times New Roman" w:hAnsi="Times New Roman" w:eastAsia="仿宋_GB2312" w:cs="仿宋"/>
          <w:color w:val="auto"/>
          <w:sz w:val="32"/>
          <w:szCs w:val="32"/>
          <w:highlight w:val="none"/>
        </w:rPr>
        <w:t>植物油》</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GB</w:t>
      </w:r>
      <w:r>
        <w:rPr>
          <w:rFonts w:hint="eastAsia" w:ascii="Times New Roman" w:hAnsi="Times New Roman" w:eastAsia="仿宋_GB2312" w:cs="仿宋"/>
          <w:color w:val="auto"/>
          <w:sz w:val="32"/>
          <w:szCs w:val="32"/>
          <w:highlight w:val="none"/>
          <w:lang w:val="en-US" w:eastAsia="zh-CN"/>
        </w:rPr>
        <w:t xml:space="preserve"> </w:t>
      </w:r>
      <w:r>
        <w:rPr>
          <w:rFonts w:hint="eastAsia" w:ascii="Times New Roman" w:hAnsi="Times New Roman" w:eastAsia="仿宋_GB2312" w:cs="仿宋"/>
          <w:color w:val="auto"/>
          <w:sz w:val="32"/>
          <w:szCs w:val="32"/>
          <w:highlight w:val="none"/>
        </w:rPr>
        <w:t>2716-2018</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、《食品安全国家标准</w:t>
      </w:r>
      <w:r>
        <w:rPr>
          <w:rFonts w:hint="eastAsia" w:ascii="Times New Roman" w:hAnsi="Times New Roman" w:eastAsia="仿宋_GB2312" w:cs="仿宋"/>
          <w:color w:val="auto"/>
          <w:sz w:val="32"/>
          <w:szCs w:val="32"/>
          <w:highlight w:val="none"/>
          <w:lang w:val="en-US" w:eastAsia="zh-CN"/>
        </w:rPr>
        <w:t xml:space="preserve"> </w:t>
      </w:r>
      <w:r>
        <w:rPr>
          <w:rFonts w:hint="eastAsia" w:ascii="Times New Roman" w:hAnsi="Times New Roman" w:eastAsia="仿宋_GB2312" w:cs="仿宋"/>
          <w:color w:val="auto"/>
          <w:sz w:val="32"/>
          <w:szCs w:val="32"/>
          <w:highlight w:val="none"/>
        </w:rPr>
        <w:t>食品中污染物限量》</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GB</w:t>
      </w:r>
      <w:r>
        <w:rPr>
          <w:rFonts w:hint="eastAsia" w:ascii="Times New Roman" w:hAnsi="Times New Roman" w:eastAsia="仿宋_GB2312" w:cs="仿宋"/>
          <w:color w:val="auto"/>
          <w:sz w:val="32"/>
          <w:szCs w:val="32"/>
          <w:highlight w:val="none"/>
          <w:lang w:val="en-US" w:eastAsia="zh-CN"/>
        </w:rPr>
        <w:t xml:space="preserve"> </w:t>
      </w:r>
      <w:r>
        <w:rPr>
          <w:rFonts w:hint="eastAsia" w:ascii="Times New Roman" w:hAnsi="Times New Roman" w:eastAsia="仿宋_GB2312" w:cs="仿宋"/>
          <w:color w:val="auto"/>
          <w:sz w:val="32"/>
          <w:szCs w:val="32"/>
          <w:highlight w:val="none"/>
        </w:rPr>
        <w:t>2762-2017</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及产品明示标准和指标的要求。</w:t>
      </w:r>
    </w:p>
    <w:p>
      <w:pPr>
        <w:keepNext w:val="0"/>
        <w:keepLines w:val="0"/>
        <w:pageBreakBefore w:val="0"/>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二</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检验项目</w:t>
      </w:r>
    </w:p>
    <w:p>
      <w:pPr>
        <w:pStyle w:val="5"/>
        <w:keepNext w:val="0"/>
        <w:keepLines w:val="0"/>
        <w:pageBreakBefore w:val="0"/>
        <w:kinsoku/>
        <w:overflowPunct/>
        <w:topLinePunct w:val="0"/>
        <w:bidi w:val="0"/>
        <w:spacing w:line="600" w:lineRule="exact"/>
        <w:ind w:right="0" w:rightChars="0" w:firstLine="640" w:firstLineChars="200"/>
        <w:jc w:val="both"/>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1.煎炸过程用油检验项目包括酸价、苯并[a]芘。</w:t>
      </w:r>
    </w:p>
    <w:p>
      <w:pPr>
        <w:pStyle w:val="5"/>
        <w:keepNext w:val="0"/>
        <w:keepLines w:val="0"/>
        <w:pageBreakBefore w:val="0"/>
        <w:kinsoku/>
        <w:overflowPunct/>
        <w:topLinePunct w:val="0"/>
        <w:bidi w:val="0"/>
        <w:spacing w:line="600" w:lineRule="exact"/>
        <w:ind w:right="0" w:rightChars="0" w:firstLine="640" w:firstLineChars="200"/>
        <w:jc w:val="both"/>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2.食用植物调和油检验项目包括酸价、过氧化值、苯并[a]芘。</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eastAsia="黑体"/>
          <w:color w:val="auto"/>
          <w:sz w:val="32"/>
          <w:szCs w:val="32"/>
          <w:highlight w:val="none"/>
          <w:lang w:eastAsia="zh-CN"/>
        </w:rPr>
      </w:pPr>
      <w:r>
        <w:rPr>
          <w:rFonts w:hint="eastAsia" w:eastAsia="黑体"/>
          <w:color w:val="auto"/>
          <w:sz w:val="32"/>
          <w:szCs w:val="32"/>
          <w:highlight w:val="none"/>
          <w:lang w:val="en-US" w:eastAsia="zh-CN"/>
        </w:rPr>
        <w:t>三</w:t>
      </w:r>
      <w:r>
        <w:rPr>
          <w:rFonts w:hint="eastAsia" w:eastAsia="黑体"/>
          <w:color w:val="auto"/>
          <w:sz w:val="32"/>
          <w:szCs w:val="32"/>
          <w:highlight w:val="none"/>
          <w:lang w:eastAsia="zh-CN"/>
        </w:rPr>
        <w:t>、调味品</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一</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抽检依据</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rPr>
      </w:pPr>
      <w:r>
        <w:rPr>
          <w:rFonts w:hint="eastAsia" w:ascii="Times New Roman" w:hAnsi="Times New Roman" w:eastAsia="仿宋_GB2312" w:cs="仿宋"/>
          <w:color w:val="auto"/>
          <w:sz w:val="32"/>
          <w:szCs w:val="32"/>
          <w:highlight w:val="none"/>
        </w:rPr>
        <w:t>抽检依据《食品安全国家标准</w:t>
      </w:r>
      <w:r>
        <w:rPr>
          <w:rFonts w:hint="eastAsia" w:ascii="Times New Roman" w:hAnsi="Times New Roman" w:eastAsia="仿宋_GB2312" w:cs="仿宋"/>
          <w:color w:val="auto"/>
          <w:sz w:val="32"/>
          <w:szCs w:val="32"/>
          <w:highlight w:val="none"/>
          <w:lang w:val="en-US" w:eastAsia="zh-CN"/>
        </w:rPr>
        <w:t xml:space="preserve"> </w:t>
      </w:r>
      <w:r>
        <w:rPr>
          <w:rFonts w:hint="eastAsia" w:ascii="Times New Roman" w:hAnsi="Times New Roman" w:eastAsia="仿宋_GB2312" w:cs="仿宋"/>
          <w:color w:val="auto"/>
          <w:sz w:val="32"/>
          <w:szCs w:val="32"/>
          <w:highlight w:val="none"/>
        </w:rPr>
        <w:t>食品添加剂使用标准》</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GB</w:t>
      </w:r>
      <w:r>
        <w:rPr>
          <w:rFonts w:hint="eastAsia" w:ascii="Times New Roman" w:hAnsi="Times New Roman" w:eastAsia="仿宋_GB2312" w:cs="仿宋"/>
          <w:color w:val="auto"/>
          <w:sz w:val="32"/>
          <w:szCs w:val="32"/>
          <w:highlight w:val="none"/>
          <w:lang w:val="en-US" w:eastAsia="zh-CN"/>
        </w:rPr>
        <w:t xml:space="preserve"> </w:t>
      </w:r>
      <w:r>
        <w:rPr>
          <w:rFonts w:hint="eastAsia" w:ascii="Times New Roman" w:hAnsi="Times New Roman" w:eastAsia="仿宋_GB2312" w:cs="仿宋"/>
          <w:color w:val="auto"/>
          <w:sz w:val="32"/>
          <w:szCs w:val="32"/>
          <w:highlight w:val="none"/>
        </w:rPr>
        <w:t>2760-2014</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、《食品安全国家标准</w:t>
      </w:r>
      <w:r>
        <w:rPr>
          <w:rFonts w:hint="eastAsia" w:ascii="Times New Roman" w:hAnsi="Times New Roman" w:eastAsia="仿宋_GB2312" w:cs="仿宋"/>
          <w:color w:val="auto"/>
          <w:sz w:val="32"/>
          <w:szCs w:val="32"/>
          <w:highlight w:val="none"/>
          <w:lang w:val="en-US" w:eastAsia="zh-CN"/>
        </w:rPr>
        <w:t xml:space="preserve"> </w:t>
      </w:r>
      <w:r>
        <w:rPr>
          <w:rFonts w:hint="eastAsia" w:ascii="Times New Roman" w:hAnsi="Times New Roman" w:eastAsia="仿宋_GB2312" w:cs="仿宋"/>
          <w:color w:val="auto"/>
          <w:sz w:val="32"/>
          <w:szCs w:val="32"/>
          <w:highlight w:val="none"/>
        </w:rPr>
        <w:t>食品中污染物限量》</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GB</w:t>
      </w:r>
      <w:r>
        <w:rPr>
          <w:rFonts w:hint="eastAsia" w:ascii="Times New Roman" w:hAnsi="Times New Roman" w:eastAsia="仿宋_GB2312" w:cs="仿宋"/>
          <w:color w:val="auto"/>
          <w:sz w:val="32"/>
          <w:szCs w:val="32"/>
          <w:highlight w:val="none"/>
          <w:lang w:val="en-US" w:eastAsia="zh-CN"/>
        </w:rPr>
        <w:t xml:space="preserve"> </w:t>
      </w:r>
      <w:r>
        <w:rPr>
          <w:rFonts w:hint="eastAsia" w:ascii="Times New Roman" w:hAnsi="Times New Roman" w:eastAsia="仿宋_GB2312" w:cs="仿宋"/>
          <w:color w:val="auto"/>
          <w:sz w:val="32"/>
          <w:szCs w:val="32"/>
          <w:highlight w:val="none"/>
        </w:rPr>
        <w:t>2762-2017</w:t>
      </w:r>
      <w:r>
        <w:rPr>
          <w:rFonts w:hint="eastAsia" w:ascii="Times New Roman" w:hAnsi="Times New Roman" w:eastAsia="仿宋_GB2312" w:cs="仿宋"/>
          <w:color w:val="auto"/>
          <w:sz w:val="32"/>
          <w:szCs w:val="32"/>
          <w:highlight w:val="none"/>
          <w:lang w:eastAsia="zh-CN"/>
        </w:rPr>
        <w:t>）</w:t>
      </w:r>
      <w:r>
        <w:rPr>
          <w:rFonts w:hint="eastAsia" w:cs="仿宋"/>
          <w:color w:val="auto"/>
          <w:sz w:val="32"/>
          <w:szCs w:val="32"/>
          <w:highlight w:val="none"/>
          <w:lang w:eastAsia="zh-CN"/>
        </w:rPr>
        <w:t>、</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食品安全国家标准 酱油</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GB 2717-2018</w:t>
      </w:r>
      <w:r>
        <w:rPr>
          <w:rFonts w:hint="eastAsia" w:ascii="Times New Roman" w:hAnsi="Times New Roman" w:eastAsia="仿宋_GB2312" w:cs="仿宋"/>
          <w:color w:val="auto"/>
          <w:sz w:val="32"/>
          <w:szCs w:val="32"/>
          <w:highlight w:val="none"/>
          <w:lang w:eastAsia="zh-CN"/>
        </w:rPr>
        <w:t>）</w:t>
      </w:r>
      <w:r>
        <w:rPr>
          <w:rFonts w:hint="eastAsia" w:cs="仿宋"/>
          <w:color w:val="auto"/>
          <w:sz w:val="32"/>
          <w:szCs w:val="32"/>
          <w:highlight w:val="none"/>
          <w:lang w:eastAsia="zh-CN"/>
        </w:rPr>
        <w:t>、</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食品安全国家标准 食醋</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 xml:space="preserve"> </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GB 2719-2018</w:t>
      </w:r>
      <w:r>
        <w:rPr>
          <w:rFonts w:hint="eastAsia" w:ascii="Times New Roman" w:hAnsi="Times New Roman" w:eastAsia="仿宋_GB2312" w:cs="仿宋"/>
          <w:color w:val="auto"/>
          <w:sz w:val="32"/>
          <w:szCs w:val="32"/>
          <w:highlight w:val="none"/>
          <w:lang w:eastAsia="zh-CN"/>
        </w:rPr>
        <w:t>）</w:t>
      </w:r>
      <w:r>
        <w:rPr>
          <w:rFonts w:hint="eastAsia" w:cs="仿宋"/>
          <w:color w:val="auto"/>
          <w:sz w:val="32"/>
          <w:szCs w:val="32"/>
          <w:highlight w:val="none"/>
          <w:lang w:eastAsia="zh-CN"/>
        </w:rPr>
        <w:t>、</w:t>
      </w:r>
      <w:r>
        <w:rPr>
          <w:rFonts w:ascii="TimesNewRomanPSMT" w:hAnsi="TimesNewRomanPSMT" w:eastAsia="TimesNewRomanPSMT" w:cs="TimesNewRomanPSMT"/>
          <w:b w:val="0"/>
          <w:i w:val="0"/>
          <w:color w:val="000000"/>
          <w:sz w:val="22"/>
          <w:szCs w:val="22"/>
        </w:rPr>
        <w:t xml:space="preserve"> </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食品安全国家标准 味精</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GB 2720</w:t>
      </w:r>
      <w:r>
        <w:rPr>
          <w:rFonts w:hint="eastAsia" w:ascii="Times New Roman" w:hAnsi="Times New Roman" w:eastAsia="仿宋_GB2312" w:cs="仿宋"/>
          <w:color w:val="auto"/>
          <w:sz w:val="32"/>
          <w:szCs w:val="32"/>
          <w:highlight w:val="none"/>
          <w:lang w:val="en-US" w:eastAsia="zh-CN"/>
        </w:rPr>
        <w:t>-2015</w:t>
      </w:r>
      <w:r>
        <w:rPr>
          <w:rFonts w:hint="eastAsia" w:ascii="Times New Roman" w:hAnsi="Times New Roman" w:eastAsia="仿宋_GB2312" w:cs="仿宋"/>
          <w:color w:val="auto"/>
          <w:sz w:val="32"/>
          <w:szCs w:val="32"/>
          <w:highlight w:val="none"/>
          <w:lang w:eastAsia="zh-CN"/>
        </w:rPr>
        <w:t>）</w:t>
      </w:r>
      <w:r>
        <w:rPr>
          <w:rFonts w:hint="eastAsia" w:cs="仿宋"/>
          <w:color w:val="auto"/>
          <w:sz w:val="32"/>
          <w:szCs w:val="32"/>
          <w:highlight w:val="none"/>
          <w:lang w:eastAsia="zh-CN"/>
        </w:rPr>
        <w:t>、</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 xml:space="preserve">食品安全国家标准 </w:t>
      </w:r>
      <w:r>
        <w:rPr>
          <w:rFonts w:hint="eastAsia" w:cs="仿宋"/>
          <w:color w:val="auto"/>
          <w:sz w:val="32"/>
          <w:szCs w:val="32"/>
          <w:highlight w:val="none"/>
          <w:lang w:val="en-US" w:eastAsia="zh-CN"/>
        </w:rPr>
        <w:t>食用盐</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GB 272</w:t>
      </w:r>
      <w:r>
        <w:rPr>
          <w:rFonts w:hint="eastAsia" w:cs="仿宋"/>
          <w:color w:val="auto"/>
          <w:sz w:val="32"/>
          <w:szCs w:val="32"/>
          <w:highlight w:val="none"/>
          <w:lang w:val="en-US" w:eastAsia="zh-CN"/>
        </w:rPr>
        <w:t>1</w:t>
      </w:r>
      <w:r>
        <w:rPr>
          <w:rFonts w:hint="eastAsia" w:ascii="Times New Roman" w:hAnsi="Times New Roman" w:eastAsia="仿宋_GB2312" w:cs="仿宋"/>
          <w:color w:val="auto"/>
          <w:sz w:val="32"/>
          <w:szCs w:val="32"/>
          <w:highlight w:val="none"/>
          <w:lang w:val="en-US" w:eastAsia="zh-CN"/>
        </w:rPr>
        <w:t>-2015</w:t>
      </w:r>
      <w:r>
        <w:rPr>
          <w:rFonts w:hint="eastAsia" w:ascii="Times New Roman" w:hAnsi="Times New Roman" w:eastAsia="仿宋_GB2312" w:cs="仿宋"/>
          <w:color w:val="auto"/>
          <w:sz w:val="32"/>
          <w:szCs w:val="32"/>
          <w:highlight w:val="none"/>
          <w:lang w:eastAsia="zh-CN"/>
        </w:rPr>
        <w:t>）</w:t>
      </w:r>
      <w:r>
        <w:rPr>
          <w:rFonts w:hint="eastAsia" w:cs="仿宋"/>
          <w:color w:val="auto"/>
          <w:sz w:val="32"/>
          <w:szCs w:val="32"/>
          <w:highlight w:val="none"/>
          <w:lang w:eastAsia="zh-CN"/>
        </w:rPr>
        <w:t>、</w:t>
      </w:r>
      <w:r>
        <w:rPr>
          <w:rFonts w:hint="eastAsia" w:cs="仿宋"/>
          <w:color w:val="auto"/>
          <w:sz w:val="32"/>
          <w:szCs w:val="32"/>
          <w:highlight w:val="none"/>
          <w:lang w:val="en-US" w:eastAsia="zh-CN"/>
        </w:rPr>
        <w:t>《食品安全国家标准 食用盐碘含量 》（GB 26878-2011 ）、</w:t>
      </w:r>
      <w:r>
        <w:rPr>
          <w:rFonts w:hint="eastAsia" w:ascii="Times New Roman" w:hAnsi="Times New Roman" w:eastAsia="仿宋_GB2312" w:cs="仿宋"/>
          <w:color w:val="auto"/>
          <w:sz w:val="32"/>
          <w:szCs w:val="32"/>
          <w:highlight w:val="none"/>
        </w:rPr>
        <w:t>《食品中可能违法添加的非食用物质和易滥用的食品添加剂品种名单（第五批）》</w:t>
      </w:r>
      <w:r>
        <w:rPr>
          <w:rFonts w:hint="eastAsia" w:cs="仿宋"/>
          <w:color w:val="auto"/>
          <w:sz w:val="32"/>
          <w:szCs w:val="32"/>
          <w:highlight w:val="none"/>
          <w:lang w:eastAsia="zh-CN"/>
        </w:rPr>
        <w:t>（</w:t>
      </w:r>
      <w:r>
        <w:rPr>
          <w:rFonts w:hint="eastAsia" w:ascii="Times New Roman" w:hAnsi="Times New Roman" w:eastAsia="仿宋_GB2312" w:cs="仿宋"/>
          <w:color w:val="auto"/>
          <w:sz w:val="32"/>
          <w:szCs w:val="32"/>
          <w:highlight w:val="none"/>
        </w:rPr>
        <w:t>整顿办函〔 2011〕1号</w:t>
      </w:r>
      <w:r>
        <w:rPr>
          <w:rFonts w:hint="eastAsia" w:cs="仿宋"/>
          <w:color w:val="auto"/>
          <w:sz w:val="32"/>
          <w:szCs w:val="32"/>
          <w:highlight w:val="none"/>
          <w:lang w:eastAsia="zh-CN"/>
        </w:rPr>
        <w:t>）</w:t>
      </w:r>
      <w:r>
        <w:rPr>
          <w:rFonts w:hint="eastAsia" w:ascii="Times New Roman" w:hAnsi="Times New Roman" w:eastAsia="仿宋_GB2312" w:cs="仿宋"/>
          <w:color w:val="auto"/>
          <w:sz w:val="32"/>
          <w:szCs w:val="32"/>
          <w:highlight w:val="none"/>
        </w:rPr>
        <w:t>及产品明示标准和质量要求。</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二</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检验项目</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cs="仿宋"/>
          <w:color w:val="auto"/>
          <w:sz w:val="32"/>
          <w:szCs w:val="32"/>
          <w:highlight w:val="none"/>
          <w:lang w:val="en-US" w:eastAsia="zh-CN"/>
        </w:rPr>
        <w:t>1.酱油检验项目包括氨基酸态氮、铵盐（以占氨基酸态氮的百分比计）、苯甲酸及其钠盐（以苯甲酸计）、山梨酸及其钾盐（以山梨酸计）、脱氢乙酸及其钠盐（以脱氢乙酸计）、防腐剂混合使用时各自用量占其最大使用量的比例之和、糖精钠（以糖精计）、全氮（以氮计）</w:t>
      </w:r>
      <w:r>
        <w:rPr>
          <w:rFonts w:hint="eastAsia" w:ascii="Times New Roman" w:hAnsi="Times New Roman" w:eastAsia="仿宋_GB2312" w:cs="仿宋"/>
          <w:color w:val="auto"/>
          <w:sz w:val="32"/>
          <w:szCs w:val="32"/>
          <w:highlight w:val="none"/>
          <w:lang w:val="en-US" w:eastAsia="zh-CN"/>
        </w:rPr>
        <w:t>。</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2.食醋检验项目包括总酸（以乙酸计）、苯甲酸及其钠盐（以苯甲酸计）、山梨酸及其钾盐（以山梨酸计）、脱氢乙酸及其钠盐（以脱氢乙酸计）、防腐剂混合使用时各自用量占其最大使用量的比例之和、糖精钠（以糖精计）、不挥发酸（以乳酸计）。</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3.辣椒、花椒、辣椒粉、花椒粉检验项目包括铅（以Pb计）、苏丹红I、苏丹红II、苏丹红III、苏丹红IV。</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4.鸡粉、鸡精调味料检验项目包括谷氨酸钠、呈味核苷酸二钠、糖精钠（以糖精计）、甜蜜素（以环己基氨基磺酸计）。</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5.辣椒酱检验项目包括苯甲酸及其钠盐（以苯甲酸计）、山梨酸及其钾盐（以山梨酸计）、脱氢乙酸及其钠盐（以脱氢乙酸计）、防腐剂混合使用时各自用量占其最大使用量的比例之和、沙门氏菌。</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6.蚝油、虾油、鱼露检验项目包括苯甲酸及其钠盐（以苯甲酸计）、山梨酸及其钾盐（以山梨酸计）、脱氢乙酸及其钠盐（以脱氢乙酸计）、防腐剂混合使用时各自用量占其最大使用量的比例之和。</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7.味精检验项目包括谷氨酸钠。</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8.食盐检验项目包括碘（以I计）、总汞（以Hg计）、钡（以Ba计）、铅（以Pb计）、镉（以Cd计）、总砷（以As计）。</w:t>
      </w:r>
    </w:p>
    <w:p>
      <w:pPr>
        <w:keepNext w:val="0"/>
        <w:keepLines w:val="0"/>
        <w:pageBreakBefore w:val="0"/>
        <w:kinsoku/>
        <w:overflowPunct/>
        <w:topLinePunct w:val="0"/>
        <w:bidi w:val="0"/>
        <w:spacing w:line="600" w:lineRule="exact"/>
        <w:ind w:right="0" w:rightChars="0" w:firstLine="640" w:firstLineChars="200"/>
        <w:textAlignment w:val="auto"/>
        <w:rPr>
          <w:rFonts w:hint="eastAsia" w:eastAsia="黑体"/>
          <w:color w:val="auto"/>
          <w:sz w:val="32"/>
          <w:szCs w:val="32"/>
          <w:highlight w:val="none"/>
          <w:lang w:eastAsia="zh-CN"/>
        </w:rPr>
      </w:pPr>
      <w:r>
        <w:rPr>
          <w:rFonts w:hint="eastAsia" w:eastAsia="黑体"/>
          <w:color w:val="auto"/>
          <w:sz w:val="32"/>
          <w:szCs w:val="32"/>
          <w:highlight w:val="none"/>
          <w:lang w:val="en-US" w:eastAsia="zh-CN"/>
        </w:rPr>
        <w:t>四</w:t>
      </w:r>
      <w:r>
        <w:rPr>
          <w:rFonts w:hint="eastAsia" w:eastAsia="黑体"/>
          <w:color w:val="auto"/>
          <w:sz w:val="32"/>
          <w:szCs w:val="32"/>
          <w:highlight w:val="none"/>
          <w:lang w:eastAsia="zh-CN"/>
        </w:rPr>
        <w:t>、乳制品</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一</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抽检依据</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eastAsia="仿宋_GB2312" w:cs="仿宋_GB2312"/>
          <w:color w:val="auto"/>
          <w:sz w:val="32"/>
          <w:szCs w:val="32"/>
          <w:highlight w:val="none"/>
        </w:rPr>
      </w:pPr>
      <w:r>
        <w:rPr>
          <w:rFonts w:hint="eastAsia" w:eastAsia="仿宋_GB2312" w:cs="仿宋_GB2312"/>
          <w:color w:val="auto"/>
          <w:sz w:val="32"/>
          <w:szCs w:val="32"/>
          <w:highlight w:val="none"/>
        </w:rPr>
        <w:t>抽检依据是</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食品安全国家标准 巴氏杀菌乳</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GB 19645</w:t>
      </w:r>
      <w:r>
        <w:rPr>
          <w:rFonts w:hint="eastAsia" w:eastAsia="仿宋_GB2312" w:cs="仿宋_GB2312"/>
          <w:color w:val="auto"/>
          <w:sz w:val="32"/>
          <w:szCs w:val="32"/>
          <w:highlight w:val="none"/>
          <w:lang w:val="en-US" w:eastAsia="zh-CN"/>
        </w:rPr>
        <w:t>-2010</w:t>
      </w:r>
      <w:r>
        <w:rPr>
          <w:rFonts w:hint="eastAsia" w:eastAsia="仿宋_GB2312" w:cs="仿宋_GB2312"/>
          <w:color w:val="auto"/>
          <w:sz w:val="32"/>
          <w:szCs w:val="32"/>
          <w:highlight w:val="none"/>
          <w:lang w:eastAsia="zh-CN"/>
        </w:rPr>
        <w:t>）</w:t>
      </w:r>
      <w:r>
        <w:rPr>
          <w:rFonts w:hint="eastAsia" w:cs="仿宋_GB2312"/>
          <w:color w:val="auto"/>
          <w:sz w:val="32"/>
          <w:szCs w:val="32"/>
          <w:highlight w:val="none"/>
          <w:lang w:eastAsia="zh-CN"/>
        </w:rPr>
        <w:t>、</w:t>
      </w:r>
      <w:r>
        <w:rPr>
          <w:rFonts w:ascii="Times New Roman" w:hAnsi="Times New Roman" w:eastAsia="仿宋_GB2312"/>
          <w:sz w:val="32"/>
          <w:szCs w:val="32"/>
        </w:rPr>
        <w:t>《关于三聚氰胺在食品中的限量值的公告》</w:t>
      </w:r>
      <w:r>
        <w:rPr>
          <w:rFonts w:hint="eastAsia" w:ascii="Times New Roman" w:hAnsi="Times New Roman" w:eastAsia="仿宋_GB2312"/>
          <w:sz w:val="32"/>
          <w:szCs w:val="32"/>
        </w:rPr>
        <w:t>（原卫生部、工业和信息化部、农业部、工商总局、质检总局公告</w:t>
      </w:r>
      <w:r>
        <w:rPr>
          <w:rFonts w:ascii="Times New Roman" w:hAnsi="Times New Roman" w:eastAsia="仿宋_GB2312"/>
          <w:sz w:val="32"/>
          <w:szCs w:val="32"/>
        </w:rPr>
        <w:t>2011年第10号</w:t>
      </w:r>
      <w:r>
        <w:rPr>
          <w:rFonts w:hint="eastAsia" w:ascii="Times New Roman" w:hAnsi="Times New Roman" w:eastAsia="仿宋_GB2312"/>
          <w:sz w:val="32"/>
          <w:szCs w:val="32"/>
        </w:rPr>
        <w:t>）</w:t>
      </w:r>
      <w:r>
        <w:rPr>
          <w:rFonts w:hint="eastAsia" w:eastAsia="仿宋_GB2312" w:cs="仿宋_GB2312"/>
          <w:color w:val="auto"/>
          <w:sz w:val="32"/>
          <w:szCs w:val="32"/>
          <w:highlight w:val="none"/>
        </w:rPr>
        <w:t>及产品明示标准和质量要求。</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二</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检验项目</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1.巴氏杀菌乳</w:t>
      </w:r>
      <w:r>
        <w:rPr>
          <w:rFonts w:hint="eastAsia" w:cs="仿宋"/>
          <w:color w:val="auto"/>
          <w:sz w:val="32"/>
          <w:szCs w:val="32"/>
          <w:highlight w:val="none"/>
          <w:lang w:val="en-US" w:eastAsia="zh-CN"/>
        </w:rPr>
        <w:t>检验项目</w:t>
      </w:r>
      <w:r>
        <w:rPr>
          <w:rFonts w:hint="eastAsia" w:ascii="Times New Roman" w:hAnsi="Times New Roman" w:eastAsia="仿宋_GB2312" w:cs="仿宋"/>
          <w:color w:val="auto"/>
          <w:sz w:val="32"/>
          <w:szCs w:val="32"/>
          <w:highlight w:val="none"/>
          <w:lang w:val="en-US" w:eastAsia="zh-CN"/>
        </w:rPr>
        <w:t>包括蛋白质、酸度、菌落总数、大肠菌群、金黄色葡萄球菌、沙门氏菌。</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2.巴氏杀菌乳</w:t>
      </w:r>
      <w:r>
        <w:rPr>
          <w:rFonts w:hint="eastAsia" w:cs="仿宋"/>
          <w:color w:val="auto"/>
          <w:sz w:val="32"/>
          <w:szCs w:val="32"/>
          <w:highlight w:val="none"/>
          <w:lang w:val="en-US" w:eastAsia="zh-CN"/>
        </w:rPr>
        <w:t>检验项目</w:t>
      </w:r>
      <w:r>
        <w:rPr>
          <w:rFonts w:hint="eastAsia" w:ascii="Times New Roman" w:hAnsi="Times New Roman" w:eastAsia="仿宋_GB2312" w:cs="仿宋"/>
          <w:color w:val="auto"/>
          <w:sz w:val="32"/>
          <w:szCs w:val="32"/>
          <w:highlight w:val="none"/>
          <w:lang w:val="en-US" w:eastAsia="zh-CN"/>
        </w:rPr>
        <w:t>包括蛋白质、非脂乳固体、酸度、脂肪、三聚氰胺、商业无菌。</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eastAsia="黑体"/>
          <w:color w:val="auto"/>
          <w:sz w:val="32"/>
          <w:szCs w:val="32"/>
          <w:highlight w:val="none"/>
          <w:lang w:eastAsia="zh-CN"/>
        </w:rPr>
      </w:pPr>
      <w:r>
        <w:rPr>
          <w:rFonts w:hint="eastAsia" w:eastAsia="黑体"/>
          <w:color w:val="auto"/>
          <w:sz w:val="32"/>
          <w:szCs w:val="32"/>
          <w:highlight w:val="none"/>
          <w:lang w:val="en-US" w:eastAsia="zh-CN"/>
        </w:rPr>
        <w:t>五</w:t>
      </w:r>
      <w:r>
        <w:rPr>
          <w:rFonts w:hint="eastAsia" w:eastAsia="黑体"/>
          <w:color w:val="auto"/>
          <w:sz w:val="32"/>
          <w:szCs w:val="32"/>
          <w:highlight w:val="none"/>
          <w:lang w:eastAsia="zh-CN"/>
        </w:rPr>
        <w:t>、饮料</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一</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抽检依据</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rPr>
      </w:pPr>
      <w:r>
        <w:rPr>
          <w:rFonts w:hint="eastAsia" w:ascii="Times New Roman" w:hAnsi="Times New Roman" w:eastAsia="仿宋_GB2312" w:cs="仿宋"/>
          <w:color w:val="auto"/>
          <w:sz w:val="32"/>
          <w:szCs w:val="32"/>
          <w:highlight w:val="none"/>
        </w:rPr>
        <w:t>抽检依据是</w:t>
      </w:r>
      <w:r>
        <w:rPr>
          <w:rFonts w:hint="eastAsia" w:eastAsia="仿宋_GB2312" w:cs="仿宋_GB2312"/>
          <w:color w:val="auto"/>
          <w:sz w:val="32"/>
          <w:szCs w:val="32"/>
          <w:highlight w:val="none"/>
        </w:rPr>
        <w:t>《食品安全国家标准 包装饮用水》</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GB 19298-2014</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、《食品安全国家标准 饮用天然矿泉水》</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GB 8537-2018</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食品安全国家标准</w:t>
      </w:r>
      <w:r>
        <w:rPr>
          <w:rFonts w:hint="eastAsia" w:eastAsia="仿宋_GB2312" w:cs="仿宋_GB2312"/>
          <w:color w:val="auto"/>
          <w:sz w:val="32"/>
          <w:szCs w:val="32"/>
          <w:highlight w:val="none"/>
          <w:lang w:val="en-US" w:eastAsia="zh-CN"/>
        </w:rPr>
        <w:t xml:space="preserve"> </w:t>
      </w:r>
      <w:r>
        <w:rPr>
          <w:rFonts w:hint="eastAsia" w:eastAsia="仿宋_GB2312" w:cs="仿宋_GB2312"/>
          <w:color w:val="auto"/>
          <w:sz w:val="32"/>
          <w:szCs w:val="32"/>
          <w:highlight w:val="none"/>
        </w:rPr>
        <w:t>饮料</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GB 7101</w:t>
      </w:r>
      <w:r>
        <w:rPr>
          <w:rFonts w:hint="eastAsia" w:eastAsia="仿宋_GB2312" w:cs="仿宋_GB2312"/>
          <w:color w:val="auto"/>
          <w:sz w:val="32"/>
          <w:szCs w:val="32"/>
          <w:highlight w:val="none"/>
          <w:lang w:val="en-US" w:eastAsia="zh-CN"/>
        </w:rPr>
        <w:t>-2015</w:t>
      </w:r>
      <w:r>
        <w:rPr>
          <w:rFonts w:hint="eastAsia" w:eastAsia="仿宋_GB2312" w:cs="仿宋_GB2312"/>
          <w:color w:val="auto"/>
          <w:sz w:val="32"/>
          <w:szCs w:val="32"/>
          <w:highlight w:val="none"/>
          <w:lang w:eastAsia="zh-CN"/>
        </w:rPr>
        <w:t>）</w:t>
      </w:r>
      <w:r>
        <w:rPr>
          <w:rFonts w:hint="eastAsia" w:cs="仿宋_GB2312"/>
          <w:color w:val="auto"/>
          <w:sz w:val="32"/>
          <w:szCs w:val="32"/>
          <w:highlight w:val="none"/>
          <w:lang w:eastAsia="zh-CN"/>
        </w:rPr>
        <w:t>、《</w:t>
      </w:r>
      <w:r>
        <w:rPr>
          <w:rFonts w:hint="eastAsia" w:ascii="Times New Roman" w:hAnsi="Times New Roman" w:eastAsia="仿宋_GB2312" w:cs="仿宋"/>
          <w:color w:val="auto"/>
          <w:sz w:val="32"/>
          <w:szCs w:val="32"/>
          <w:highlight w:val="none"/>
        </w:rPr>
        <w:t>食品安全国家标准</w:t>
      </w:r>
      <w:r>
        <w:rPr>
          <w:rFonts w:hint="eastAsia" w:ascii="Times New Roman" w:hAnsi="Times New Roman" w:eastAsia="仿宋_GB2312" w:cs="仿宋"/>
          <w:color w:val="auto"/>
          <w:sz w:val="32"/>
          <w:szCs w:val="32"/>
          <w:highlight w:val="none"/>
          <w:lang w:val="en-US" w:eastAsia="zh-CN"/>
        </w:rPr>
        <w:t xml:space="preserve"> </w:t>
      </w:r>
      <w:r>
        <w:rPr>
          <w:rFonts w:hint="eastAsia" w:ascii="Times New Roman" w:hAnsi="Times New Roman" w:eastAsia="仿宋_GB2312" w:cs="仿宋"/>
          <w:color w:val="auto"/>
          <w:sz w:val="32"/>
          <w:szCs w:val="32"/>
          <w:highlight w:val="none"/>
        </w:rPr>
        <w:t>食品添加剂使用标准》</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GB</w:t>
      </w:r>
      <w:r>
        <w:rPr>
          <w:rFonts w:hint="eastAsia" w:ascii="Times New Roman" w:hAnsi="Times New Roman" w:eastAsia="仿宋_GB2312" w:cs="仿宋"/>
          <w:color w:val="auto"/>
          <w:sz w:val="32"/>
          <w:szCs w:val="32"/>
          <w:highlight w:val="none"/>
          <w:lang w:val="en-US" w:eastAsia="zh-CN"/>
        </w:rPr>
        <w:t xml:space="preserve"> </w:t>
      </w:r>
      <w:r>
        <w:rPr>
          <w:rFonts w:hint="eastAsia" w:ascii="Times New Roman" w:hAnsi="Times New Roman" w:eastAsia="仿宋_GB2312" w:cs="仿宋"/>
          <w:color w:val="auto"/>
          <w:sz w:val="32"/>
          <w:szCs w:val="32"/>
          <w:highlight w:val="none"/>
        </w:rPr>
        <w:t>2760-2014</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w:t>
      </w:r>
      <w:r>
        <w:rPr>
          <w:rFonts w:hint="eastAsia" w:eastAsia="仿宋_GB2312" w:cs="仿宋_GB2312"/>
          <w:color w:val="auto"/>
          <w:sz w:val="32"/>
          <w:szCs w:val="32"/>
          <w:highlight w:val="none"/>
        </w:rPr>
        <w:t>《食品安全国家标准 食品中污染物限量》</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GB 2762-2017</w:t>
      </w:r>
      <w:r>
        <w:rPr>
          <w:rFonts w:hint="eastAsia" w:eastAsia="仿宋_GB2312" w:cs="仿宋_GB2312"/>
          <w:color w:val="auto"/>
          <w:sz w:val="32"/>
          <w:szCs w:val="32"/>
          <w:highlight w:val="none"/>
          <w:lang w:eastAsia="zh-CN"/>
        </w:rPr>
        <w:t>）</w:t>
      </w:r>
      <w:r>
        <w:rPr>
          <w:rFonts w:hint="eastAsia" w:cs="仿宋_GB2312"/>
          <w:color w:val="auto"/>
          <w:sz w:val="32"/>
          <w:szCs w:val="32"/>
          <w:highlight w:val="none"/>
          <w:lang w:eastAsia="zh-CN"/>
        </w:rPr>
        <w:t>、</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食品安全国家标准 食品中致病菌限量</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GB 29921</w:t>
      </w:r>
      <w:r>
        <w:rPr>
          <w:rFonts w:hint="eastAsia" w:eastAsia="仿宋_GB2312" w:cs="仿宋_GB2312"/>
          <w:color w:val="auto"/>
          <w:sz w:val="32"/>
          <w:szCs w:val="32"/>
          <w:highlight w:val="none"/>
          <w:lang w:val="en-US" w:eastAsia="zh-CN"/>
        </w:rPr>
        <w:t>-2013</w:t>
      </w:r>
      <w:r>
        <w:rPr>
          <w:rFonts w:hint="eastAsia" w:eastAsia="仿宋_GB2312" w:cs="仿宋_GB2312"/>
          <w:color w:val="auto"/>
          <w:sz w:val="32"/>
          <w:szCs w:val="32"/>
          <w:highlight w:val="none"/>
          <w:lang w:eastAsia="zh-CN"/>
        </w:rPr>
        <w:t>）</w:t>
      </w:r>
      <w:r>
        <w:rPr>
          <w:rFonts w:hint="eastAsia" w:ascii="Times New Roman" w:hAnsi="Times New Roman" w:eastAsia="仿宋_GB2312" w:cs="仿宋"/>
          <w:color w:val="auto"/>
          <w:sz w:val="32"/>
          <w:szCs w:val="32"/>
          <w:highlight w:val="none"/>
        </w:rPr>
        <w:t>及产品明示标准和质量要求。</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二</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检验项目</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1.饮用天然矿泉水检验项目包括溴酸盐、大肠菌群、粪链球菌、产气荚膜梭菌、铜绿假单胞菌。</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2.饮用纯净水检验项目包括耗氧量（以O</w:t>
      </w:r>
      <w:r>
        <w:rPr>
          <w:rFonts w:hint="eastAsia" w:cs="仿宋"/>
          <w:color w:val="auto"/>
          <w:sz w:val="32"/>
          <w:szCs w:val="32"/>
          <w:highlight w:val="none"/>
          <w:vertAlign w:val="subscript"/>
          <w:lang w:val="en-US" w:eastAsia="zh-CN"/>
        </w:rPr>
        <w:t>2</w:t>
      </w:r>
      <w:r>
        <w:rPr>
          <w:rFonts w:hint="eastAsia" w:cs="仿宋"/>
          <w:color w:val="auto"/>
          <w:sz w:val="32"/>
          <w:szCs w:val="32"/>
          <w:highlight w:val="none"/>
          <w:lang w:val="en-US" w:eastAsia="zh-CN"/>
        </w:rPr>
        <w:t>计）、溴酸盐、大肠菌群、铜绿假单胞菌。</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3.果、蔬汁饮料检验项目包括铅（以Pb计）、展青霉素、苯甲酸及其钠盐（以苯甲酸计）、山梨酸及其钾盐（以山梨酸计）、脱氢乙酸及其钠盐（以脱氢乙酸计）、防腐剂混合使用时各自用量占其最大使用量的比例之和、安赛蜜、甜蜜素（以环己基氨基磺酸计）、菌落总数、大肠菌群、霉菌、酵母、金黄色葡萄球菌、沙门氏菌、糖精钠。</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4.碳酸饮料（汽水）检验项目包括苯甲酸及其钠盐（以苯甲酸计）、山梨酸及其钾盐（以山梨酸计）、防腐剂混合使用时各自用量占其最大使用量的比例之和、菌落总数、大肠菌群、霉菌、酵母。</w:t>
      </w:r>
    </w:p>
    <w:p>
      <w:pPr>
        <w:keepNext w:val="0"/>
        <w:keepLines w:val="0"/>
        <w:pageBreakBefore w:val="0"/>
        <w:kinsoku/>
        <w:overflowPunct/>
        <w:topLinePunct w:val="0"/>
        <w:bidi w:val="0"/>
        <w:spacing w:line="600" w:lineRule="exact"/>
        <w:ind w:right="0" w:rightChars="0" w:firstLine="640" w:firstLineChars="200"/>
        <w:textAlignment w:val="auto"/>
        <w:rPr>
          <w:rFonts w:hint="default" w:cs="仿宋"/>
          <w:color w:val="auto"/>
          <w:sz w:val="32"/>
          <w:szCs w:val="32"/>
          <w:highlight w:val="none"/>
          <w:lang w:val="en-US" w:eastAsia="zh-CN"/>
        </w:rPr>
      </w:pPr>
      <w:r>
        <w:rPr>
          <w:rFonts w:hint="eastAsia" w:cs="仿宋"/>
          <w:color w:val="auto"/>
          <w:sz w:val="32"/>
          <w:szCs w:val="32"/>
          <w:highlight w:val="none"/>
          <w:lang w:val="en-US" w:eastAsia="zh-CN"/>
        </w:rPr>
        <w:t>5.茶饮料检验项目包括茶多酚、咖啡因、甜蜜素（以环己基氨基磺酸计）、菌落总数、商业无菌。</w:t>
      </w:r>
    </w:p>
    <w:p>
      <w:pPr>
        <w:keepNext w:val="0"/>
        <w:keepLines w:val="0"/>
        <w:pageBreakBefore w:val="0"/>
        <w:kinsoku/>
        <w:overflowPunct/>
        <w:topLinePunct w:val="0"/>
        <w:bidi w:val="0"/>
        <w:spacing w:line="600" w:lineRule="exact"/>
        <w:ind w:right="0" w:rightChars="0" w:firstLine="640" w:firstLineChars="200"/>
        <w:textAlignment w:val="auto"/>
        <w:rPr>
          <w:rFonts w:hint="eastAsia" w:eastAsia="黑体"/>
          <w:color w:val="auto"/>
          <w:sz w:val="32"/>
          <w:szCs w:val="32"/>
          <w:highlight w:val="none"/>
          <w:lang w:eastAsia="zh-CN"/>
        </w:rPr>
      </w:pPr>
      <w:r>
        <w:rPr>
          <w:rFonts w:hint="eastAsia" w:eastAsia="黑体"/>
          <w:color w:val="auto"/>
          <w:sz w:val="32"/>
          <w:szCs w:val="32"/>
          <w:highlight w:val="none"/>
          <w:lang w:val="en-US" w:eastAsia="zh-CN"/>
        </w:rPr>
        <w:t>六</w:t>
      </w:r>
      <w:r>
        <w:rPr>
          <w:rFonts w:hint="eastAsia" w:eastAsia="黑体"/>
          <w:color w:val="auto"/>
          <w:sz w:val="32"/>
          <w:szCs w:val="32"/>
          <w:highlight w:val="none"/>
          <w:lang w:eastAsia="zh-CN"/>
        </w:rPr>
        <w:t>、方便食品</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一</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抽检依据</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eastAsia="仿宋_GB2312" w:cs="仿宋_GB2312"/>
          <w:color w:val="auto"/>
          <w:sz w:val="32"/>
          <w:szCs w:val="32"/>
          <w:highlight w:val="none"/>
        </w:rPr>
      </w:pPr>
      <w:r>
        <w:rPr>
          <w:rFonts w:hint="eastAsia" w:eastAsia="仿宋_GB2312" w:cs="仿宋_GB2312"/>
          <w:color w:val="auto"/>
          <w:sz w:val="32"/>
          <w:szCs w:val="32"/>
          <w:highlight w:val="none"/>
        </w:rPr>
        <w:t>抽检依据是</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食品安全国家标准 方便面</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GB 17400</w:t>
      </w:r>
      <w:r>
        <w:rPr>
          <w:rFonts w:hint="eastAsia" w:eastAsia="仿宋_GB2312" w:cs="仿宋_GB2312"/>
          <w:color w:val="auto"/>
          <w:sz w:val="32"/>
          <w:szCs w:val="32"/>
          <w:highlight w:val="none"/>
          <w:lang w:val="en-US" w:eastAsia="zh-CN"/>
        </w:rPr>
        <w:t>-2015</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及产品明示标准和质量要求。</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二</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检验项目</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油炸面、非油炸面、方便米粉（米线）、方便粉丝</w:t>
      </w:r>
      <w:r>
        <w:rPr>
          <w:rFonts w:hint="eastAsia" w:cs="仿宋"/>
          <w:color w:val="auto"/>
          <w:sz w:val="32"/>
          <w:szCs w:val="32"/>
          <w:highlight w:val="none"/>
          <w:lang w:val="en-US" w:eastAsia="zh-CN"/>
        </w:rPr>
        <w:t>检验项目</w:t>
      </w:r>
      <w:r>
        <w:rPr>
          <w:rFonts w:hint="eastAsia" w:ascii="Times New Roman" w:hAnsi="Times New Roman" w:eastAsia="仿宋_GB2312" w:cs="仿宋"/>
          <w:color w:val="auto"/>
          <w:sz w:val="32"/>
          <w:szCs w:val="32"/>
          <w:highlight w:val="none"/>
          <w:lang w:val="en-US" w:eastAsia="zh-CN"/>
        </w:rPr>
        <w:t>包括水分、酸价（以脂肪计）、过氧化值（以脂肪计）、菌落总数、大肠菌群。</w:t>
      </w:r>
    </w:p>
    <w:p>
      <w:pPr>
        <w:keepNext w:val="0"/>
        <w:keepLines w:val="0"/>
        <w:pageBreakBefore w:val="0"/>
        <w:kinsoku/>
        <w:overflowPunct/>
        <w:topLinePunct w:val="0"/>
        <w:bidi w:val="0"/>
        <w:spacing w:line="600" w:lineRule="exact"/>
        <w:ind w:right="0" w:rightChars="0" w:firstLine="640" w:firstLineChars="200"/>
        <w:textAlignment w:val="auto"/>
        <w:rPr>
          <w:rFonts w:hint="eastAsia" w:eastAsia="黑体"/>
          <w:color w:val="auto"/>
          <w:sz w:val="32"/>
          <w:szCs w:val="32"/>
          <w:highlight w:val="none"/>
          <w:lang w:eastAsia="zh-CN"/>
        </w:rPr>
      </w:pPr>
      <w:r>
        <w:rPr>
          <w:rFonts w:hint="eastAsia" w:eastAsia="黑体"/>
          <w:color w:val="auto"/>
          <w:sz w:val="32"/>
          <w:szCs w:val="32"/>
          <w:highlight w:val="none"/>
          <w:lang w:val="en-US" w:eastAsia="zh-CN"/>
        </w:rPr>
        <w:t>七</w:t>
      </w:r>
      <w:r>
        <w:rPr>
          <w:rFonts w:hint="eastAsia" w:eastAsia="黑体"/>
          <w:color w:val="auto"/>
          <w:sz w:val="32"/>
          <w:szCs w:val="32"/>
          <w:highlight w:val="none"/>
          <w:lang w:eastAsia="zh-CN"/>
        </w:rPr>
        <w:t>、糖果制品</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一</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抽检依据</w:t>
      </w:r>
    </w:p>
    <w:p>
      <w:pPr>
        <w:spacing w:line="600" w:lineRule="exact"/>
        <w:ind w:firstLine="640" w:firstLineChars="200"/>
        <w:textAlignment w:val="baseline"/>
        <w:rPr>
          <w:rFonts w:ascii="Times New Roman" w:hAnsi="Times New Roman" w:eastAsia="仿宋_GB2312"/>
          <w:sz w:val="32"/>
          <w:szCs w:val="32"/>
        </w:rPr>
      </w:pPr>
      <w:r>
        <w:rPr>
          <w:rFonts w:hint="eastAsia" w:eastAsia="仿宋_GB2312" w:cs="仿宋_GB2312"/>
          <w:color w:val="auto"/>
          <w:sz w:val="32"/>
          <w:szCs w:val="32"/>
          <w:highlight w:val="none"/>
        </w:rPr>
        <w:t>抽检依据是</w:t>
      </w:r>
      <w:r>
        <w:rPr>
          <w:rFonts w:hint="eastAsia" w:ascii="Times New Roman" w:hAnsi="Times New Roman" w:eastAsia="仿宋_GB2312"/>
          <w:sz w:val="32"/>
          <w:szCs w:val="32"/>
        </w:rPr>
        <w:t>《食品安全国家标准 食品添加剂使用标准》</w:t>
      </w:r>
    </w:p>
    <w:p>
      <w:pPr>
        <w:spacing w:line="600" w:lineRule="exact"/>
        <w:textAlignment w:val="baseline"/>
        <w:rPr>
          <w:rFonts w:hint="eastAsia" w:ascii="Times New Roman" w:hAnsi="Times New Roman" w:eastAsia="仿宋_GB2312" w:cs="仿宋"/>
          <w:color w:val="auto"/>
          <w:sz w:val="32"/>
          <w:szCs w:val="32"/>
          <w:highlight w:val="none"/>
        </w:rPr>
      </w:pPr>
      <w:r>
        <w:rPr>
          <w:rFonts w:hint="eastAsia" w:ascii="Times New Roman" w:hAnsi="Times New Roman" w:eastAsia="仿宋_GB2312"/>
          <w:sz w:val="32"/>
          <w:szCs w:val="32"/>
        </w:rPr>
        <w:t>（GB 2760-2014</w:t>
      </w:r>
      <w:r>
        <w:rPr>
          <w:rFonts w:ascii="Times New Roman" w:hAnsi="Times New Roman" w:eastAsia="仿宋_GB2312"/>
          <w:sz w:val="32"/>
          <w:szCs w:val="32"/>
        </w:rPr>
        <w:t>）</w:t>
      </w:r>
      <w:r>
        <w:rPr>
          <w:rFonts w:hint="eastAsia" w:ascii="Times New Roman" w:hAnsi="Times New Roman" w:eastAsia="仿宋_GB2312"/>
          <w:sz w:val="32"/>
          <w:szCs w:val="32"/>
        </w:rPr>
        <w:t>、《食品安全国家标准 食品中污染物限量》（GB 2762-2017</w:t>
      </w:r>
      <w:r>
        <w:rPr>
          <w:rFonts w:ascii="Times New Roman" w:hAnsi="Times New Roman" w:eastAsia="仿宋_GB2312"/>
          <w:sz w:val="32"/>
          <w:szCs w:val="32"/>
        </w:rPr>
        <w:t>）</w:t>
      </w:r>
      <w:r>
        <w:rPr>
          <w:rFonts w:hint="eastAsia" w:ascii="Times New Roman" w:hAnsi="Times New Roman"/>
          <w:sz w:val="32"/>
          <w:szCs w:val="32"/>
          <w:lang w:eastAsia="zh-CN"/>
        </w:rPr>
        <w:t>、</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食品安全国家标准 食品中致病菌限量</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GB 29921</w:t>
      </w:r>
      <w:r>
        <w:rPr>
          <w:rFonts w:hint="eastAsia" w:eastAsia="仿宋_GB2312" w:cs="仿宋_GB2312"/>
          <w:color w:val="auto"/>
          <w:sz w:val="32"/>
          <w:szCs w:val="32"/>
          <w:highlight w:val="none"/>
          <w:lang w:val="en-US" w:eastAsia="zh-CN"/>
        </w:rPr>
        <w:t>-2013</w:t>
      </w:r>
      <w:r>
        <w:rPr>
          <w:rFonts w:hint="eastAsia" w:eastAsia="仿宋_GB2312" w:cs="仿宋_GB2312"/>
          <w:color w:val="auto"/>
          <w:sz w:val="32"/>
          <w:szCs w:val="32"/>
          <w:highlight w:val="none"/>
          <w:lang w:eastAsia="zh-CN"/>
        </w:rPr>
        <w:t>）</w:t>
      </w:r>
      <w:r>
        <w:rPr>
          <w:rFonts w:hint="eastAsia" w:cs="仿宋_GB2312"/>
          <w:color w:val="auto"/>
          <w:sz w:val="32"/>
          <w:szCs w:val="32"/>
          <w:highlight w:val="none"/>
          <w:lang w:eastAsia="zh-CN"/>
        </w:rPr>
        <w:t>、</w:t>
      </w:r>
      <w:r>
        <w:rPr>
          <w:rFonts w:ascii="Times New Roman" w:hAnsi="Times New Roman" w:eastAsia="仿宋_GB2312"/>
          <w:sz w:val="32"/>
          <w:szCs w:val="32"/>
        </w:rPr>
        <w:t>《食品安全国家标准 糖果》</w:t>
      </w:r>
      <w:r>
        <w:rPr>
          <w:rFonts w:hint="eastAsia" w:ascii="Times New Roman" w:hAnsi="Times New Roman" w:eastAsia="仿宋_GB2312"/>
          <w:sz w:val="32"/>
          <w:szCs w:val="32"/>
        </w:rPr>
        <w:t>（</w:t>
      </w:r>
      <w:r>
        <w:rPr>
          <w:rFonts w:ascii="Times New Roman" w:hAnsi="Times New Roman" w:eastAsia="仿宋_GB2312"/>
          <w:sz w:val="32"/>
          <w:szCs w:val="32"/>
        </w:rPr>
        <w:t>GB 17399-2016</w:t>
      </w:r>
      <w:r>
        <w:rPr>
          <w:rFonts w:hint="eastAsia" w:ascii="Times New Roman" w:hAnsi="Times New Roman" w:eastAsia="仿宋_GB2312"/>
          <w:sz w:val="32"/>
          <w:szCs w:val="32"/>
        </w:rPr>
        <w:t>）</w:t>
      </w:r>
      <w:r>
        <w:rPr>
          <w:rFonts w:hint="eastAsia" w:ascii="Times New Roman" w:hAnsi="Times New Roman"/>
          <w:sz w:val="32"/>
          <w:szCs w:val="32"/>
          <w:lang w:eastAsia="zh-CN"/>
        </w:rPr>
        <w:t>、</w:t>
      </w:r>
      <w:r>
        <w:rPr>
          <w:rFonts w:hint="eastAsia" w:ascii="Times New Roman" w:hAnsi="Times New Roman" w:eastAsia="仿宋_GB2312"/>
          <w:sz w:val="32"/>
          <w:szCs w:val="32"/>
          <w:lang w:eastAsia="zh-CN"/>
        </w:rPr>
        <w:t>《</w:t>
      </w:r>
      <w:r>
        <w:rPr>
          <w:rFonts w:ascii="Times New Roman" w:hAnsi="Times New Roman" w:eastAsia="仿宋_GB2312"/>
          <w:sz w:val="32"/>
          <w:szCs w:val="32"/>
        </w:rPr>
        <w:t>食品安全国家标准 果冻</w:t>
      </w:r>
      <w:r>
        <w:rPr>
          <w:rFonts w:hint="eastAsia" w:ascii="Times New Roman" w:hAnsi="Times New Roman" w:eastAsia="仿宋_GB2312"/>
          <w:sz w:val="32"/>
          <w:szCs w:val="32"/>
          <w:lang w:eastAsia="zh-CN"/>
        </w:rPr>
        <w:t>》（</w:t>
      </w:r>
      <w:r>
        <w:rPr>
          <w:rFonts w:ascii="Times New Roman" w:hAnsi="Times New Roman" w:eastAsia="仿宋_GB2312"/>
          <w:sz w:val="32"/>
          <w:szCs w:val="32"/>
        </w:rPr>
        <w:t>GB 19299</w:t>
      </w:r>
      <w:r>
        <w:rPr>
          <w:rFonts w:hint="eastAsia" w:ascii="Times New Roman" w:hAnsi="Times New Roman" w:eastAsia="仿宋_GB2312"/>
          <w:sz w:val="32"/>
          <w:szCs w:val="32"/>
          <w:lang w:val="en-US" w:eastAsia="zh-CN"/>
        </w:rPr>
        <w:t>-2015</w:t>
      </w:r>
      <w:r>
        <w:rPr>
          <w:rFonts w:hint="eastAsia" w:ascii="Times New Roman" w:hAnsi="Times New Roman" w:eastAsia="仿宋_GB2312"/>
          <w:sz w:val="32"/>
          <w:szCs w:val="32"/>
          <w:lang w:eastAsia="zh-CN"/>
        </w:rPr>
        <w:t>）</w:t>
      </w:r>
      <w:r>
        <w:rPr>
          <w:rFonts w:hint="eastAsia" w:eastAsia="仿宋_GB2312" w:cs="仿宋_GB2312"/>
          <w:color w:val="auto"/>
          <w:sz w:val="32"/>
          <w:szCs w:val="32"/>
          <w:highlight w:val="none"/>
        </w:rPr>
        <w:t>及产品明示标准和质量要求。</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二</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检验项目</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cs="仿宋"/>
          <w:color w:val="auto"/>
          <w:sz w:val="32"/>
          <w:szCs w:val="32"/>
          <w:highlight w:val="none"/>
          <w:lang w:val="en-US" w:eastAsia="zh-CN"/>
        </w:rPr>
        <w:t>1.糖果检验项目包括铅（以Pb计）、糖精钠（以糖精计）、菌落总数、大肠菌群</w:t>
      </w:r>
      <w:r>
        <w:rPr>
          <w:rFonts w:hint="eastAsia" w:ascii="Times New Roman" w:hAnsi="Times New Roman" w:eastAsia="仿宋_GB2312" w:cs="仿宋"/>
          <w:color w:val="auto"/>
          <w:sz w:val="32"/>
          <w:szCs w:val="32"/>
          <w:highlight w:val="none"/>
          <w:lang w:val="en-US" w:eastAsia="zh-CN"/>
        </w:rPr>
        <w:t>。</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2.巧克力、巧克力制品、代可可脂巧克力及代可可脂巧克力制品检验项目包括铅（以Pb计）、沙门氏菌。</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3.果冻检验项目包括山梨酸及其钾盐（以山梨酸计）、苯甲酸及其钠盐（以苯甲酸计）、菌落总数、大肠菌群、霉菌、酵母。</w:t>
      </w:r>
    </w:p>
    <w:p>
      <w:pPr>
        <w:keepNext w:val="0"/>
        <w:keepLines w:val="0"/>
        <w:pageBreakBefore w:val="0"/>
        <w:kinsoku/>
        <w:overflowPunct/>
        <w:topLinePunct w:val="0"/>
        <w:bidi w:val="0"/>
        <w:spacing w:line="600" w:lineRule="exact"/>
        <w:ind w:right="0" w:rightChars="0" w:firstLine="640" w:firstLineChars="200"/>
        <w:textAlignment w:val="auto"/>
        <w:rPr>
          <w:rFonts w:hint="eastAsia" w:eastAsia="黑体"/>
          <w:color w:val="auto"/>
          <w:sz w:val="32"/>
          <w:szCs w:val="32"/>
          <w:highlight w:val="none"/>
          <w:lang w:eastAsia="zh-CN"/>
        </w:rPr>
      </w:pPr>
      <w:r>
        <w:rPr>
          <w:rFonts w:hint="eastAsia" w:eastAsia="黑体"/>
          <w:color w:val="auto"/>
          <w:sz w:val="32"/>
          <w:szCs w:val="32"/>
          <w:highlight w:val="none"/>
          <w:lang w:eastAsia="zh-CN"/>
        </w:rPr>
        <w:t>八、茶叶及相关制品</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一</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抽检依据</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rPr>
      </w:pPr>
      <w:r>
        <w:rPr>
          <w:rFonts w:hint="eastAsia" w:eastAsia="仿宋_GB2312" w:cs="仿宋_GB2312"/>
          <w:color w:val="auto"/>
          <w:sz w:val="32"/>
          <w:szCs w:val="32"/>
          <w:highlight w:val="none"/>
        </w:rPr>
        <w:t>抽检依据是</w:t>
      </w:r>
      <w:r>
        <w:rPr>
          <w:rFonts w:hint="eastAsia" w:ascii="Times New Roman" w:hAnsi="Times New Roman" w:eastAsia="仿宋_GB2312"/>
          <w:sz w:val="32"/>
          <w:szCs w:val="32"/>
        </w:rPr>
        <w:t>《食品安全国家标准 食品中污染物限量》（GB 2762-2017</w:t>
      </w:r>
      <w:r>
        <w:rPr>
          <w:rFonts w:ascii="Times New Roman" w:hAnsi="Times New Roman" w:eastAsia="仿宋_GB2312"/>
          <w:sz w:val="32"/>
          <w:szCs w:val="32"/>
        </w:rPr>
        <w:t>）</w:t>
      </w:r>
      <w:r>
        <w:rPr>
          <w:rFonts w:hint="eastAsia" w:eastAsia="仿宋_GB2312" w:cs="仿宋_GB2312"/>
          <w:color w:val="auto"/>
          <w:sz w:val="32"/>
          <w:szCs w:val="32"/>
          <w:highlight w:val="none"/>
        </w:rPr>
        <w:t>及产品明示标准和质量要求。</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二</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检验项目</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代用茶</w:t>
      </w:r>
      <w:r>
        <w:rPr>
          <w:rFonts w:hint="eastAsia" w:cs="仿宋"/>
          <w:color w:val="auto"/>
          <w:sz w:val="32"/>
          <w:szCs w:val="32"/>
          <w:highlight w:val="none"/>
          <w:lang w:val="en-US" w:eastAsia="zh-CN"/>
        </w:rPr>
        <w:t>检验项目</w:t>
      </w:r>
      <w:r>
        <w:rPr>
          <w:rFonts w:hint="eastAsia" w:ascii="Times New Roman" w:hAnsi="Times New Roman" w:eastAsia="仿宋_GB2312" w:cs="仿宋"/>
          <w:color w:val="auto"/>
          <w:sz w:val="32"/>
          <w:szCs w:val="32"/>
          <w:highlight w:val="none"/>
          <w:lang w:val="en-US" w:eastAsia="zh-CN"/>
        </w:rPr>
        <w:t>包括铅（以Pb计）。</w:t>
      </w:r>
    </w:p>
    <w:p>
      <w:pPr>
        <w:keepNext w:val="0"/>
        <w:keepLines w:val="0"/>
        <w:pageBreakBefore w:val="0"/>
        <w:kinsoku/>
        <w:overflowPunct/>
        <w:topLinePunct w:val="0"/>
        <w:bidi w:val="0"/>
        <w:spacing w:line="600" w:lineRule="exact"/>
        <w:ind w:right="0" w:rightChars="0" w:firstLine="640" w:firstLineChars="200"/>
        <w:textAlignment w:val="auto"/>
        <w:rPr>
          <w:rFonts w:hint="eastAsia" w:eastAsia="黑体"/>
          <w:color w:val="auto"/>
          <w:sz w:val="32"/>
          <w:szCs w:val="32"/>
          <w:highlight w:val="none"/>
          <w:lang w:eastAsia="zh-CN"/>
        </w:rPr>
      </w:pPr>
      <w:r>
        <w:rPr>
          <w:rFonts w:hint="eastAsia" w:eastAsia="黑体"/>
          <w:color w:val="auto"/>
          <w:sz w:val="32"/>
          <w:szCs w:val="32"/>
          <w:highlight w:val="none"/>
          <w:lang w:val="en-US" w:eastAsia="zh-CN"/>
        </w:rPr>
        <w:t>九</w:t>
      </w:r>
      <w:r>
        <w:rPr>
          <w:rFonts w:hint="eastAsia" w:eastAsia="黑体"/>
          <w:color w:val="auto"/>
          <w:sz w:val="32"/>
          <w:szCs w:val="32"/>
          <w:highlight w:val="none"/>
          <w:lang w:eastAsia="zh-CN"/>
        </w:rPr>
        <w:t>、酒类</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一</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抽检依据</w:t>
      </w:r>
    </w:p>
    <w:p>
      <w:pPr>
        <w:widowControl/>
        <w:spacing w:line="600" w:lineRule="exact"/>
        <w:ind w:firstLine="640" w:firstLineChars="200"/>
        <w:rPr>
          <w:rFonts w:hint="eastAsia" w:ascii="Times New Roman" w:hAnsi="Times New Roman" w:eastAsia="仿宋_GB2312" w:cs="仿宋"/>
          <w:color w:val="auto"/>
          <w:sz w:val="32"/>
          <w:szCs w:val="32"/>
          <w:highlight w:val="none"/>
        </w:rPr>
      </w:pPr>
      <w:r>
        <w:rPr>
          <w:rFonts w:hint="eastAsia" w:eastAsia="仿宋_GB2312" w:cs="仿宋_GB2312"/>
          <w:color w:val="auto"/>
          <w:sz w:val="32"/>
          <w:szCs w:val="32"/>
          <w:highlight w:val="none"/>
        </w:rPr>
        <w:t>抽检依据是</w:t>
      </w:r>
      <w:r>
        <w:rPr>
          <w:rFonts w:ascii="Times New Roman" w:hAnsi="Times New Roman" w:eastAsia="仿宋_GB2312" w:cs="Times New Roman"/>
          <w:sz w:val="32"/>
          <w:szCs w:val="32"/>
          <w:lang w:bidi="ar"/>
        </w:rPr>
        <w:t>《食品安全国家标准 食品添加剂使用标准》 （GB 2760-2014）、《食品安全国家标准 蒸馏酒及其配制酒》（GB 2757-2012）</w:t>
      </w:r>
      <w:r>
        <w:rPr>
          <w:rFonts w:hint="eastAsia" w:eastAsia="仿宋_GB2312" w:cs="仿宋_GB2312"/>
          <w:color w:val="auto"/>
          <w:sz w:val="32"/>
          <w:szCs w:val="32"/>
          <w:highlight w:val="none"/>
        </w:rPr>
        <w:t>及产品明示标准和质量要求。</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二</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检验项目</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cs="仿宋"/>
          <w:color w:val="auto"/>
          <w:sz w:val="32"/>
          <w:szCs w:val="32"/>
          <w:highlight w:val="none"/>
          <w:lang w:val="en-US" w:eastAsia="zh-CN"/>
        </w:rPr>
        <w:t>白酒、白酒（液态）、白酒（原酒）检验项目</w:t>
      </w:r>
      <w:r>
        <w:rPr>
          <w:rFonts w:hint="eastAsia" w:ascii="Times New Roman" w:hAnsi="Times New Roman" w:eastAsia="仿宋_GB2312" w:cs="仿宋"/>
          <w:color w:val="auto"/>
          <w:sz w:val="32"/>
          <w:szCs w:val="32"/>
          <w:highlight w:val="none"/>
          <w:lang w:val="en-US" w:eastAsia="zh-CN"/>
        </w:rPr>
        <w:t>包括酒精度、甲醇、氰化物（以HCN计）、糖精钠（以糖精计）。</w:t>
      </w:r>
    </w:p>
    <w:p>
      <w:pPr>
        <w:keepNext w:val="0"/>
        <w:keepLines w:val="0"/>
        <w:pageBreakBefore w:val="0"/>
        <w:kinsoku/>
        <w:overflowPunct/>
        <w:topLinePunct w:val="0"/>
        <w:bidi w:val="0"/>
        <w:spacing w:line="600" w:lineRule="exact"/>
        <w:ind w:right="0" w:rightChars="0" w:firstLine="640" w:firstLineChars="200"/>
        <w:textAlignment w:val="auto"/>
        <w:rPr>
          <w:rFonts w:hint="eastAsia" w:eastAsia="黑体"/>
          <w:color w:val="auto"/>
          <w:sz w:val="32"/>
          <w:szCs w:val="32"/>
          <w:highlight w:val="none"/>
          <w:lang w:eastAsia="zh-CN"/>
        </w:rPr>
      </w:pPr>
      <w:r>
        <w:rPr>
          <w:rFonts w:hint="eastAsia" w:eastAsia="黑体"/>
          <w:color w:val="auto"/>
          <w:sz w:val="32"/>
          <w:szCs w:val="32"/>
          <w:highlight w:val="none"/>
          <w:lang w:val="en-US" w:eastAsia="zh-CN"/>
        </w:rPr>
        <w:t>十</w:t>
      </w:r>
      <w:r>
        <w:rPr>
          <w:rFonts w:hint="eastAsia" w:eastAsia="黑体"/>
          <w:color w:val="auto"/>
          <w:sz w:val="32"/>
          <w:szCs w:val="32"/>
          <w:highlight w:val="none"/>
          <w:lang w:eastAsia="zh-CN"/>
        </w:rPr>
        <w:t>、蔬菜制品</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一</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抽检依据</w:t>
      </w:r>
    </w:p>
    <w:p>
      <w:pPr>
        <w:spacing w:line="600" w:lineRule="exact"/>
        <w:ind w:firstLine="640" w:firstLineChars="200"/>
        <w:textAlignment w:val="baseline"/>
        <w:rPr>
          <w:rFonts w:ascii="Times New Roman" w:hAnsi="Times New Roman" w:eastAsia="仿宋_GB2312"/>
          <w:sz w:val="32"/>
          <w:szCs w:val="32"/>
        </w:rPr>
      </w:pPr>
      <w:r>
        <w:rPr>
          <w:rFonts w:hint="eastAsia" w:eastAsia="仿宋_GB2312" w:cs="仿宋_GB2312"/>
          <w:color w:val="auto"/>
          <w:sz w:val="32"/>
          <w:szCs w:val="32"/>
          <w:highlight w:val="none"/>
        </w:rPr>
        <w:t>抽检依据是</w:t>
      </w:r>
      <w:r>
        <w:rPr>
          <w:rFonts w:hint="eastAsia" w:ascii="Times New Roman" w:hAnsi="Times New Roman" w:eastAsia="仿宋_GB2312"/>
          <w:sz w:val="32"/>
          <w:szCs w:val="32"/>
        </w:rPr>
        <w:t>《食品安全国家标准 食品添加剂使用标准》</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rPr>
      </w:pPr>
      <w:r>
        <w:rPr>
          <w:rFonts w:hint="eastAsia" w:ascii="Times New Roman" w:hAnsi="Times New Roman" w:eastAsia="仿宋_GB2312"/>
          <w:sz w:val="32"/>
          <w:szCs w:val="32"/>
        </w:rPr>
        <w:t>（GB 2760-2014</w:t>
      </w:r>
      <w:r>
        <w:rPr>
          <w:rFonts w:ascii="Times New Roman" w:hAnsi="Times New Roman" w:eastAsia="仿宋_GB2312"/>
          <w:sz w:val="32"/>
          <w:szCs w:val="32"/>
        </w:rPr>
        <w:t>）</w:t>
      </w:r>
      <w:r>
        <w:rPr>
          <w:rFonts w:hint="eastAsia" w:ascii="Times New Roman" w:hAnsi="Times New Roman" w:eastAsia="仿宋_GB2312"/>
          <w:sz w:val="32"/>
          <w:szCs w:val="32"/>
        </w:rPr>
        <w:t>、《食品安全国家标准 食品中污染物限量》（GB 2762-2017</w:t>
      </w:r>
      <w:r>
        <w:rPr>
          <w:rFonts w:ascii="Times New Roman" w:hAnsi="Times New Roman" w:eastAsia="仿宋_GB2312"/>
          <w:sz w:val="32"/>
          <w:szCs w:val="32"/>
        </w:rPr>
        <w:t>）</w:t>
      </w:r>
      <w:r>
        <w:rPr>
          <w:rFonts w:hint="eastAsia" w:eastAsia="仿宋_GB2312" w:cs="仿宋_GB2312"/>
          <w:color w:val="auto"/>
          <w:sz w:val="32"/>
          <w:szCs w:val="32"/>
          <w:highlight w:val="none"/>
        </w:rPr>
        <w:t>及产品明示标准和质量要求。</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二</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检验项目</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酱腌菜检验项目包括铅（以Pb计）、苯甲酸及其钠盐（以苯甲酸计）、防腐剂混合使用时各自用量占其最大使用量的比例之和、山梨酸及其钾盐（以山梨酸计）、脱氢乙酸及其钠盐（以脱氢乙酸计）、大肠菌群。</w:t>
      </w:r>
    </w:p>
    <w:p>
      <w:pPr>
        <w:keepNext w:val="0"/>
        <w:keepLines w:val="0"/>
        <w:pageBreakBefore w:val="0"/>
        <w:kinsoku/>
        <w:overflowPunct/>
        <w:topLinePunct w:val="0"/>
        <w:bidi w:val="0"/>
        <w:spacing w:line="600" w:lineRule="exact"/>
        <w:ind w:right="0" w:rightChars="0" w:firstLine="640" w:firstLineChars="200"/>
        <w:textAlignment w:val="auto"/>
        <w:rPr>
          <w:rFonts w:hint="eastAsia" w:eastAsia="黑体"/>
          <w:color w:val="auto"/>
          <w:sz w:val="32"/>
          <w:szCs w:val="32"/>
          <w:highlight w:val="none"/>
          <w:lang w:eastAsia="zh-CN"/>
        </w:rPr>
      </w:pPr>
      <w:r>
        <w:rPr>
          <w:rFonts w:hint="eastAsia" w:eastAsia="黑体"/>
          <w:color w:val="auto"/>
          <w:sz w:val="32"/>
          <w:szCs w:val="32"/>
          <w:highlight w:val="none"/>
          <w:lang w:val="en-US" w:eastAsia="zh-CN"/>
        </w:rPr>
        <w:t>十一</w:t>
      </w:r>
      <w:r>
        <w:rPr>
          <w:rFonts w:hint="eastAsia" w:eastAsia="黑体"/>
          <w:color w:val="auto"/>
          <w:sz w:val="32"/>
          <w:szCs w:val="32"/>
          <w:highlight w:val="none"/>
          <w:lang w:eastAsia="zh-CN"/>
        </w:rPr>
        <w:t>、水果制品</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一</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抽检依据</w:t>
      </w:r>
    </w:p>
    <w:p>
      <w:pPr>
        <w:spacing w:line="600" w:lineRule="exact"/>
        <w:ind w:firstLine="640" w:firstLineChars="200"/>
        <w:textAlignment w:val="baseline"/>
        <w:rPr>
          <w:rFonts w:ascii="Times New Roman" w:hAnsi="Times New Roman" w:eastAsia="仿宋_GB2312"/>
          <w:sz w:val="32"/>
          <w:szCs w:val="32"/>
        </w:rPr>
      </w:pPr>
      <w:r>
        <w:rPr>
          <w:rFonts w:hint="eastAsia" w:eastAsia="仿宋_GB2312" w:cs="仿宋_GB2312"/>
          <w:color w:val="auto"/>
          <w:sz w:val="32"/>
          <w:szCs w:val="32"/>
          <w:highlight w:val="none"/>
        </w:rPr>
        <w:t>抽检依据是</w:t>
      </w:r>
      <w:r>
        <w:rPr>
          <w:rFonts w:hint="eastAsia" w:ascii="Times New Roman" w:hAnsi="Times New Roman" w:eastAsia="仿宋_GB2312"/>
          <w:sz w:val="32"/>
          <w:szCs w:val="32"/>
        </w:rPr>
        <w:t>《食品安全国家标准 食品添加剂使用标准》</w:t>
      </w:r>
    </w:p>
    <w:p>
      <w:pPr>
        <w:keepNext w:val="0"/>
        <w:keepLines w:val="0"/>
        <w:pageBreakBefore w:val="0"/>
        <w:numPr>
          <w:ilvl w:val="0"/>
          <w:numId w:val="0"/>
        </w:numPr>
        <w:kinsoku/>
        <w:overflowPunct/>
        <w:topLinePunct w:val="0"/>
        <w:bidi w:val="0"/>
        <w:spacing w:line="600" w:lineRule="exact"/>
        <w:ind w:right="0" w:rightChars="0"/>
        <w:textAlignment w:val="auto"/>
        <w:rPr>
          <w:rFonts w:hint="eastAsia" w:ascii="Times New Roman" w:hAnsi="Times New Roman" w:eastAsia="仿宋_GB2312" w:cs="仿宋"/>
          <w:color w:val="auto"/>
          <w:sz w:val="32"/>
          <w:szCs w:val="32"/>
          <w:highlight w:val="none"/>
        </w:rPr>
      </w:pPr>
      <w:r>
        <w:rPr>
          <w:rFonts w:hint="eastAsia" w:ascii="Times New Roman" w:hAnsi="Times New Roman" w:eastAsia="仿宋_GB2312"/>
          <w:sz w:val="32"/>
          <w:szCs w:val="32"/>
        </w:rPr>
        <w:t>（GB 2760-2014</w:t>
      </w:r>
      <w:r>
        <w:rPr>
          <w:rFonts w:ascii="Times New Roman" w:hAnsi="Times New Roman" w:eastAsia="仿宋_GB2312"/>
          <w:sz w:val="32"/>
          <w:szCs w:val="32"/>
        </w:rPr>
        <w:t>）</w:t>
      </w:r>
      <w:r>
        <w:rPr>
          <w:rFonts w:hint="eastAsia" w:ascii="Times New Roman" w:hAnsi="Times New Roman" w:eastAsia="仿宋_GB2312"/>
          <w:sz w:val="32"/>
          <w:szCs w:val="32"/>
        </w:rPr>
        <w:t>、《食品安全国家标准 食品中污染物限量》（GB 2762-2017</w:t>
      </w:r>
      <w:r>
        <w:rPr>
          <w:rFonts w:ascii="Times New Roman" w:hAnsi="Times New Roman" w:eastAsia="仿宋_GB2312"/>
          <w:sz w:val="32"/>
          <w:szCs w:val="32"/>
        </w:rPr>
        <w:t>）</w:t>
      </w:r>
      <w:r>
        <w:rPr>
          <w:rFonts w:hint="eastAsia" w:ascii="Times New Roman" w:hAnsi="Times New Roman"/>
          <w:sz w:val="32"/>
          <w:szCs w:val="32"/>
          <w:lang w:eastAsia="zh-CN"/>
        </w:rPr>
        <w:t>、</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食品安全国家标准 食品中致病菌限量</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GB 29921</w:t>
      </w:r>
      <w:r>
        <w:rPr>
          <w:rFonts w:hint="eastAsia" w:eastAsia="仿宋_GB2312" w:cs="仿宋_GB2312"/>
          <w:color w:val="auto"/>
          <w:sz w:val="32"/>
          <w:szCs w:val="32"/>
          <w:highlight w:val="none"/>
          <w:lang w:val="en-US" w:eastAsia="zh-CN"/>
        </w:rPr>
        <w:t>-2013</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及产品明示标准和质量要求。</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二</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检验项目</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蜜饯类、凉果类、果脯类、话化类、果糕类</w:t>
      </w:r>
      <w:r>
        <w:rPr>
          <w:rFonts w:hint="eastAsia" w:cs="仿宋"/>
          <w:color w:val="auto"/>
          <w:sz w:val="32"/>
          <w:szCs w:val="32"/>
          <w:highlight w:val="none"/>
          <w:lang w:val="en-US" w:eastAsia="zh-CN"/>
        </w:rPr>
        <w:t>检验项目</w:t>
      </w:r>
      <w:r>
        <w:rPr>
          <w:rFonts w:hint="eastAsia" w:ascii="Times New Roman" w:hAnsi="Times New Roman" w:eastAsia="仿宋_GB2312" w:cs="仿宋"/>
          <w:color w:val="auto"/>
          <w:sz w:val="32"/>
          <w:szCs w:val="32"/>
          <w:highlight w:val="none"/>
          <w:lang w:val="en-US" w:eastAsia="zh-CN"/>
        </w:rPr>
        <w:t>包括铅（以Pb计）、糖精钠（以糖精计）、甜蜜素（以环己基氨基磺酸计）、二氧化硫残留量、菌落总数、大肠菌群、霉菌、金黄色葡萄球菌。</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eastAsia="黑体"/>
          <w:color w:val="auto"/>
          <w:sz w:val="32"/>
          <w:szCs w:val="32"/>
          <w:highlight w:val="none"/>
          <w:lang w:eastAsia="zh-CN"/>
        </w:rPr>
      </w:pPr>
      <w:r>
        <w:rPr>
          <w:rFonts w:hint="eastAsia" w:eastAsia="黑体"/>
          <w:color w:val="auto"/>
          <w:sz w:val="32"/>
          <w:szCs w:val="32"/>
          <w:highlight w:val="none"/>
          <w:lang w:val="en-US" w:eastAsia="zh-CN"/>
        </w:rPr>
        <w:t>十二</w:t>
      </w:r>
      <w:r>
        <w:rPr>
          <w:rFonts w:hint="eastAsia" w:eastAsia="黑体"/>
          <w:color w:val="auto"/>
          <w:sz w:val="32"/>
          <w:szCs w:val="32"/>
          <w:highlight w:val="none"/>
          <w:lang w:eastAsia="zh-CN"/>
        </w:rPr>
        <w:t>、蛋制品</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一</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抽检依据</w:t>
      </w:r>
    </w:p>
    <w:p>
      <w:pPr>
        <w:spacing w:line="600" w:lineRule="exact"/>
        <w:ind w:firstLine="640" w:firstLineChars="200"/>
        <w:textAlignment w:val="baseline"/>
        <w:rPr>
          <w:rFonts w:ascii="Times New Roman" w:hAnsi="Times New Roman" w:eastAsia="仿宋_GB2312"/>
          <w:sz w:val="32"/>
          <w:szCs w:val="32"/>
        </w:rPr>
      </w:pPr>
      <w:r>
        <w:rPr>
          <w:rFonts w:hint="eastAsia" w:eastAsia="仿宋_GB2312" w:cs="仿宋_GB2312"/>
          <w:color w:val="auto"/>
          <w:sz w:val="32"/>
          <w:szCs w:val="32"/>
          <w:highlight w:val="none"/>
        </w:rPr>
        <w:t>抽检依据是</w:t>
      </w:r>
      <w:r>
        <w:rPr>
          <w:rFonts w:hint="eastAsia" w:ascii="Times New Roman" w:hAnsi="Times New Roman" w:eastAsia="仿宋_GB2312"/>
          <w:sz w:val="32"/>
          <w:szCs w:val="32"/>
        </w:rPr>
        <w:t>《食品安全国家标准 食品添加剂使用标准》</w:t>
      </w:r>
    </w:p>
    <w:p>
      <w:pPr>
        <w:keepNext w:val="0"/>
        <w:keepLines w:val="0"/>
        <w:pageBreakBefore w:val="0"/>
        <w:numPr>
          <w:ilvl w:val="0"/>
          <w:numId w:val="0"/>
        </w:numPr>
        <w:kinsoku/>
        <w:overflowPunct/>
        <w:topLinePunct w:val="0"/>
        <w:bidi w:val="0"/>
        <w:spacing w:line="600" w:lineRule="exact"/>
        <w:ind w:right="0" w:rightChars="0"/>
        <w:textAlignment w:val="auto"/>
        <w:rPr>
          <w:rFonts w:hint="eastAsia" w:ascii="Times New Roman" w:hAnsi="Times New Roman" w:eastAsia="仿宋_GB2312" w:cs="仿宋"/>
          <w:color w:val="auto"/>
          <w:sz w:val="32"/>
          <w:szCs w:val="32"/>
          <w:highlight w:val="none"/>
        </w:rPr>
      </w:pPr>
      <w:r>
        <w:rPr>
          <w:rFonts w:hint="eastAsia" w:ascii="Times New Roman" w:hAnsi="Times New Roman" w:eastAsia="仿宋_GB2312"/>
          <w:sz w:val="32"/>
          <w:szCs w:val="32"/>
        </w:rPr>
        <w:t>（GB 2760-2014</w:t>
      </w:r>
      <w:r>
        <w:rPr>
          <w:rFonts w:ascii="Times New Roman" w:hAnsi="Times New Roman" w:eastAsia="仿宋_GB2312"/>
          <w:sz w:val="32"/>
          <w:szCs w:val="32"/>
        </w:rPr>
        <w:t>）</w:t>
      </w:r>
      <w:r>
        <w:rPr>
          <w:rFonts w:hint="eastAsia" w:ascii="Times New Roman" w:hAnsi="Times New Roman" w:eastAsia="仿宋_GB2312"/>
          <w:sz w:val="32"/>
          <w:szCs w:val="32"/>
        </w:rPr>
        <w:t>、《食品安全国家标准 食品中污染物限量》（GB 2762-2017</w:t>
      </w:r>
      <w:r>
        <w:rPr>
          <w:rFonts w:ascii="Times New Roman" w:hAnsi="Times New Roman" w:eastAsia="仿宋_GB2312"/>
          <w:sz w:val="32"/>
          <w:szCs w:val="32"/>
        </w:rPr>
        <w:t>）</w:t>
      </w:r>
      <w:r>
        <w:rPr>
          <w:rFonts w:hint="eastAsia" w:ascii="Times New Roman" w:hAnsi="Times New Roman"/>
          <w:sz w:val="32"/>
          <w:szCs w:val="32"/>
          <w:lang w:eastAsia="zh-CN"/>
        </w:rPr>
        <w:t>、</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食品安全国家标准 食品中致病菌限量</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GB 29921</w:t>
      </w:r>
      <w:r>
        <w:rPr>
          <w:rFonts w:hint="eastAsia" w:eastAsia="仿宋_GB2312" w:cs="仿宋_GB2312"/>
          <w:color w:val="auto"/>
          <w:sz w:val="32"/>
          <w:szCs w:val="32"/>
          <w:highlight w:val="none"/>
          <w:lang w:val="en-US" w:eastAsia="zh-CN"/>
        </w:rPr>
        <w:t>-2013</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及产品明示标准和质量要求。</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二</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检验项目</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再制蛋检验项目包括铅（以Pb计）、苯甲酸及其钠盐（以苯甲酸计）、山梨酸及其钾盐（以山梨酸计）、沙门氏菌*5、商业无菌。</w:t>
      </w:r>
    </w:p>
    <w:p>
      <w:pPr>
        <w:keepNext w:val="0"/>
        <w:keepLines w:val="0"/>
        <w:pageBreakBefore w:val="0"/>
        <w:kinsoku/>
        <w:overflowPunct/>
        <w:topLinePunct w:val="0"/>
        <w:bidi w:val="0"/>
        <w:spacing w:line="600" w:lineRule="exact"/>
        <w:ind w:right="0" w:rightChars="0" w:firstLine="640" w:firstLineChars="200"/>
        <w:textAlignment w:val="auto"/>
        <w:rPr>
          <w:rFonts w:hint="eastAsia" w:eastAsia="黑体"/>
          <w:color w:val="auto"/>
          <w:sz w:val="32"/>
          <w:szCs w:val="32"/>
          <w:highlight w:val="none"/>
          <w:lang w:eastAsia="zh-CN"/>
        </w:rPr>
      </w:pPr>
      <w:r>
        <w:rPr>
          <w:rFonts w:hint="eastAsia" w:eastAsia="黑体"/>
          <w:color w:val="auto"/>
          <w:sz w:val="32"/>
          <w:szCs w:val="32"/>
          <w:highlight w:val="none"/>
          <w:lang w:val="en-US" w:eastAsia="zh-CN"/>
        </w:rPr>
        <w:t>十三</w:t>
      </w:r>
      <w:r>
        <w:rPr>
          <w:rFonts w:hint="eastAsia" w:eastAsia="黑体"/>
          <w:color w:val="auto"/>
          <w:sz w:val="32"/>
          <w:szCs w:val="32"/>
          <w:highlight w:val="none"/>
          <w:lang w:eastAsia="zh-CN"/>
        </w:rPr>
        <w:t>、食糖</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一</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抽检依据</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rPr>
      </w:pPr>
      <w:r>
        <w:rPr>
          <w:rFonts w:hint="eastAsia" w:eastAsia="仿宋_GB2312" w:cs="仿宋_GB2312"/>
          <w:color w:val="auto"/>
          <w:sz w:val="32"/>
          <w:szCs w:val="32"/>
          <w:highlight w:val="none"/>
        </w:rPr>
        <w:t>抽检依据是</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食品安全国家标准 食糖</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GB 13104</w:t>
      </w:r>
      <w:r>
        <w:rPr>
          <w:rFonts w:hint="eastAsia" w:eastAsia="仿宋_GB2312" w:cs="仿宋_GB2312"/>
          <w:color w:val="auto"/>
          <w:sz w:val="32"/>
          <w:szCs w:val="32"/>
          <w:highlight w:val="none"/>
          <w:lang w:val="en-US" w:eastAsia="zh-CN"/>
        </w:rPr>
        <w:t>-2014</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及产品明示标准和质量要求。</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二</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检验项目</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cs="仿宋"/>
          <w:color w:val="auto"/>
          <w:sz w:val="32"/>
          <w:szCs w:val="32"/>
          <w:highlight w:val="none"/>
          <w:lang w:val="en-US" w:eastAsia="zh-CN"/>
        </w:rPr>
        <w:t>1.白砂糖、冰糖检验项目包括还原糖分、色值、二氧化硫残留量、螨</w:t>
      </w:r>
      <w:r>
        <w:rPr>
          <w:rFonts w:hint="eastAsia" w:ascii="Times New Roman" w:hAnsi="Times New Roman" w:eastAsia="仿宋_GB2312" w:cs="仿宋"/>
          <w:color w:val="auto"/>
          <w:sz w:val="32"/>
          <w:szCs w:val="32"/>
          <w:highlight w:val="none"/>
          <w:lang w:val="en-US" w:eastAsia="zh-CN"/>
        </w:rPr>
        <w:t>。</w:t>
      </w:r>
    </w:p>
    <w:p>
      <w:pPr>
        <w:keepNext w:val="0"/>
        <w:keepLines w:val="0"/>
        <w:pageBreakBefore w:val="0"/>
        <w:kinsoku/>
        <w:overflowPunct/>
        <w:topLinePunct w:val="0"/>
        <w:bidi w:val="0"/>
        <w:spacing w:line="600" w:lineRule="exact"/>
        <w:ind w:right="0" w:rightChars="0" w:firstLine="640" w:firstLineChars="200"/>
        <w:textAlignment w:val="auto"/>
        <w:rPr>
          <w:rFonts w:hint="default" w:ascii="Times New Roman" w:hAnsi="Times New Roman" w:eastAsia="仿宋_GB2312" w:cs="仿宋"/>
          <w:color w:val="auto"/>
          <w:sz w:val="32"/>
          <w:szCs w:val="32"/>
          <w:highlight w:val="none"/>
          <w:lang w:val="en-US" w:eastAsia="zh-CN"/>
        </w:rPr>
      </w:pPr>
      <w:r>
        <w:rPr>
          <w:rFonts w:hint="eastAsia" w:cs="仿宋"/>
          <w:color w:val="auto"/>
          <w:sz w:val="32"/>
          <w:szCs w:val="32"/>
          <w:highlight w:val="none"/>
          <w:lang w:val="en-US" w:eastAsia="zh-CN"/>
        </w:rPr>
        <w:t>2.冰片糖检验项目包括还原糖分、螨。</w:t>
      </w:r>
    </w:p>
    <w:p>
      <w:pPr>
        <w:keepNext w:val="0"/>
        <w:keepLines w:val="0"/>
        <w:pageBreakBefore w:val="0"/>
        <w:kinsoku/>
        <w:overflowPunct/>
        <w:topLinePunct w:val="0"/>
        <w:bidi w:val="0"/>
        <w:spacing w:line="600" w:lineRule="exact"/>
        <w:ind w:right="0" w:rightChars="0" w:firstLine="640" w:firstLineChars="200"/>
        <w:textAlignment w:val="auto"/>
        <w:rPr>
          <w:rFonts w:hint="eastAsia" w:eastAsia="黑体"/>
          <w:color w:val="auto"/>
          <w:sz w:val="32"/>
          <w:szCs w:val="32"/>
          <w:highlight w:val="none"/>
          <w:lang w:eastAsia="zh-CN"/>
        </w:rPr>
      </w:pPr>
      <w:r>
        <w:rPr>
          <w:rFonts w:hint="eastAsia" w:eastAsia="黑体"/>
          <w:color w:val="auto"/>
          <w:sz w:val="32"/>
          <w:szCs w:val="32"/>
          <w:highlight w:val="none"/>
          <w:lang w:val="en-US" w:eastAsia="zh-CN"/>
        </w:rPr>
        <w:t>十四</w:t>
      </w:r>
      <w:r>
        <w:rPr>
          <w:rFonts w:hint="eastAsia" w:eastAsia="黑体"/>
          <w:color w:val="auto"/>
          <w:sz w:val="32"/>
          <w:szCs w:val="32"/>
          <w:highlight w:val="none"/>
          <w:lang w:eastAsia="zh-CN"/>
        </w:rPr>
        <w:t>、淀粉及淀粉制品</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一</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抽检依据</w:t>
      </w:r>
    </w:p>
    <w:p>
      <w:pPr>
        <w:spacing w:line="600" w:lineRule="exact"/>
        <w:ind w:firstLine="640" w:firstLineChars="200"/>
        <w:textAlignment w:val="baseline"/>
        <w:rPr>
          <w:rFonts w:ascii="Times New Roman" w:hAnsi="Times New Roman" w:eastAsia="仿宋_GB2312"/>
          <w:sz w:val="32"/>
          <w:szCs w:val="32"/>
        </w:rPr>
      </w:pPr>
      <w:r>
        <w:rPr>
          <w:rFonts w:hint="eastAsia" w:eastAsia="仿宋_GB2312" w:cs="仿宋_GB2312"/>
          <w:color w:val="auto"/>
          <w:sz w:val="32"/>
          <w:szCs w:val="32"/>
          <w:highlight w:val="none"/>
        </w:rPr>
        <w:t>抽检依据是</w:t>
      </w:r>
      <w:r>
        <w:rPr>
          <w:rFonts w:hint="eastAsia" w:ascii="Times New Roman" w:hAnsi="Times New Roman" w:eastAsia="仿宋_GB2312"/>
          <w:sz w:val="32"/>
          <w:szCs w:val="32"/>
        </w:rPr>
        <w:t>《食品安全国家标准 食品添加剂使用标准》</w:t>
      </w:r>
    </w:p>
    <w:p>
      <w:pPr>
        <w:keepNext w:val="0"/>
        <w:keepLines w:val="0"/>
        <w:pageBreakBefore w:val="0"/>
        <w:numPr>
          <w:ilvl w:val="0"/>
          <w:numId w:val="0"/>
        </w:numPr>
        <w:kinsoku/>
        <w:overflowPunct/>
        <w:topLinePunct w:val="0"/>
        <w:bidi w:val="0"/>
        <w:spacing w:line="600" w:lineRule="exact"/>
        <w:ind w:right="0" w:rightChars="0"/>
        <w:textAlignment w:val="auto"/>
        <w:rPr>
          <w:rFonts w:hint="eastAsia" w:ascii="Times New Roman" w:hAnsi="Times New Roman" w:eastAsia="仿宋_GB2312" w:cs="仿宋"/>
          <w:color w:val="auto"/>
          <w:sz w:val="32"/>
          <w:szCs w:val="32"/>
          <w:highlight w:val="none"/>
        </w:rPr>
      </w:pPr>
      <w:r>
        <w:rPr>
          <w:rFonts w:hint="eastAsia" w:ascii="Times New Roman" w:hAnsi="Times New Roman" w:eastAsia="仿宋_GB2312"/>
          <w:sz w:val="32"/>
          <w:szCs w:val="32"/>
        </w:rPr>
        <w:t>（GB 2760-2014</w:t>
      </w:r>
      <w:r>
        <w:rPr>
          <w:rFonts w:ascii="Times New Roman" w:hAnsi="Times New Roman" w:eastAsia="仿宋_GB2312"/>
          <w:sz w:val="32"/>
          <w:szCs w:val="32"/>
        </w:rPr>
        <w:t>）</w:t>
      </w:r>
      <w:r>
        <w:rPr>
          <w:rFonts w:hint="eastAsia" w:ascii="Times New Roman" w:hAnsi="Times New Roman" w:eastAsia="仿宋_GB2312"/>
          <w:sz w:val="32"/>
          <w:szCs w:val="32"/>
        </w:rPr>
        <w:t>、《食品安全国家标准 食品中污染物限量》（GB 2762-2017</w:t>
      </w:r>
      <w:r>
        <w:rPr>
          <w:rFonts w:ascii="Times New Roman" w:hAnsi="Times New Roman" w:eastAsia="仿宋_GB2312"/>
          <w:sz w:val="32"/>
          <w:szCs w:val="32"/>
        </w:rPr>
        <w:t>）</w:t>
      </w:r>
      <w:r>
        <w:rPr>
          <w:rFonts w:hint="eastAsia" w:eastAsia="仿宋_GB2312" w:cs="仿宋_GB2312"/>
          <w:color w:val="auto"/>
          <w:sz w:val="32"/>
          <w:szCs w:val="32"/>
          <w:highlight w:val="none"/>
        </w:rPr>
        <w:t>及产品明示标准和质量要求。</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二</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检验项目</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cs="仿宋"/>
          <w:color w:val="auto"/>
          <w:sz w:val="32"/>
          <w:szCs w:val="32"/>
          <w:highlight w:val="none"/>
          <w:lang w:val="en-US" w:eastAsia="zh-CN"/>
        </w:rPr>
        <w:t>粉丝粉条检验项目包括铅（以Pb计）、铝的残留量（干样品，以Al计）、二氧化硫残留量</w:t>
      </w:r>
      <w:r>
        <w:rPr>
          <w:rFonts w:hint="eastAsia" w:ascii="Times New Roman" w:hAnsi="Times New Roman" w:eastAsia="仿宋_GB2312" w:cs="仿宋"/>
          <w:color w:val="auto"/>
          <w:sz w:val="32"/>
          <w:szCs w:val="32"/>
          <w:highlight w:val="none"/>
          <w:lang w:val="en-US" w:eastAsia="zh-CN"/>
        </w:rPr>
        <w:t>。</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eastAsia="黑体"/>
          <w:color w:val="auto"/>
          <w:sz w:val="32"/>
          <w:szCs w:val="32"/>
          <w:highlight w:val="none"/>
          <w:lang w:eastAsia="zh-CN"/>
        </w:rPr>
      </w:pPr>
      <w:r>
        <w:rPr>
          <w:rFonts w:hint="eastAsia" w:eastAsia="黑体"/>
          <w:color w:val="auto"/>
          <w:sz w:val="32"/>
          <w:szCs w:val="32"/>
          <w:highlight w:val="none"/>
          <w:lang w:val="en-US" w:eastAsia="zh-CN"/>
        </w:rPr>
        <w:t>十五</w:t>
      </w:r>
      <w:r>
        <w:rPr>
          <w:rFonts w:hint="eastAsia" w:eastAsia="黑体"/>
          <w:color w:val="auto"/>
          <w:sz w:val="32"/>
          <w:szCs w:val="32"/>
          <w:highlight w:val="none"/>
          <w:lang w:eastAsia="zh-CN"/>
        </w:rPr>
        <w:t>、糕点</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一</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抽检依据</w:t>
      </w:r>
    </w:p>
    <w:p>
      <w:pPr>
        <w:spacing w:line="600" w:lineRule="exact"/>
        <w:ind w:firstLine="640" w:firstLineChars="200"/>
        <w:textAlignment w:val="baseline"/>
        <w:rPr>
          <w:rFonts w:ascii="Times New Roman" w:hAnsi="Times New Roman" w:eastAsia="仿宋_GB2312"/>
          <w:sz w:val="32"/>
          <w:szCs w:val="32"/>
        </w:rPr>
      </w:pPr>
      <w:r>
        <w:rPr>
          <w:rFonts w:hint="eastAsia" w:eastAsia="仿宋_GB2312" w:cs="仿宋_GB2312"/>
          <w:color w:val="auto"/>
          <w:sz w:val="32"/>
          <w:szCs w:val="32"/>
          <w:highlight w:val="none"/>
        </w:rPr>
        <w:t>抽检依据是</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食品安全国家标准 糕点、面包</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GB 7099</w:t>
      </w:r>
      <w:r>
        <w:rPr>
          <w:rFonts w:hint="eastAsia" w:eastAsia="仿宋_GB2312" w:cs="仿宋_GB2312"/>
          <w:color w:val="auto"/>
          <w:sz w:val="32"/>
          <w:szCs w:val="32"/>
          <w:highlight w:val="none"/>
          <w:lang w:val="en-US" w:eastAsia="zh-CN"/>
        </w:rPr>
        <w:t>-2015</w:t>
      </w:r>
      <w:r>
        <w:rPr>
          <w:rFonts w:hint="eastAsia" w:eastAsia="仿宋_GB2312" w:cs="仿宋_GB2312"/>
          <w:color w:val="auto"/>
          <w:sz w:val="32"/>
          <w:szCs w:val="32"/>
          <w:highlight w:val="none"/>
          <w:lang w:eastAsia="zh-CN"/>
        </w:rPr>
        <w:t>）</w:t>
      </w:r>
      <w:r>
        <w:rPr>
          <w:rFonts w:hint="eastAsia" w:cs="仿宋_GB2312"/>
          <w:color w:val="auto"/>
          <w:sz w:val="32"/>
          <w:szCs w:val="32"/>
          <w:highlight w:val="none"/>
          <w:lang w:eastAsia="zh-CN"/>
        </w:rPr>
        <w:t>、</w:t>
      </w:r>
      <w:r>
        <w:rPr>
          <w:rFonts w:hint="eastAsia" w:ascii="Times New Roman" w:hAnsi="Times New Roman" w:eastAsia="仿宋_GB2312"/>
          <w:sz w:val="32"/>
          <w:szCs w:val="32"/>
        </w:rPr>
        <w:t>《食品安全国家标准 食品添加剂使用标准》</w:t>
      </w:r>
    </w:p>
    <w:p>
      <w:pPr>
        <w:keepNext w:val="0"/>
        <w:keepLines w:val="0"/>
        <w:pageBreakBefore w:val="0"/>
        <w:numPr>
          <w:ilvl w:val="0"/>
          <w:numId w:val="0"/>
        </w:numPr>
        <w:kinsoku/>
        <w:overflowPunct/>
        <w:topLinePunct w:val="0"/>
        <w:bidi w:val="0"/>
        <w:spacing w:line="600" w:lineRule="exact"/>
        <w:ind w:right="0" w:rightChars="0"/>
        <w:textAlignment w:val="auto"/>
        <w:rPr>
          <w:rFonts w:hint="eastAsia" w:ascii="Times New Roman" w:hAnsi="Times New Roman" w:eastAsia="仿宋_GB2312" w:cs="仿宋"/>
          <w:color w:val="auto"/>
          <w:sz w:val="32"/>
          <w:szCs w:val="32"/>
          <w:highlight w:val="none"/>
        </w:rPr>
      </w:pPr>
      <w:r>
        <w:rPr>
          <w:rFonts w:hint="eastAsia" w:ascii="Times New Roman" w:hAnsi="Times New Roman" w:eastAsia="仿宋_GB2312"/>
          <w:sz w:val="32"/>
          <w:szCs w:val="32"/>
        </w:rPr>
        <w:t>（GB 2760-2014</w:t>
      </w:r>
      <w:r>
        <w:rPr>
          <w:rFonts w:ascii="Times New Roman" w:hAnsi="Times New Roman" w:eastAsia="仿宋_GB2312"/>
          <w:sz w:val="32"/>
          <w:szCs w:val="32"/>
        </w:rPr>
        <w:t>）</w:t>
      </w:r>
      <w:r>
        <w:rPr>
          <w:rFonts w:hint="eastAsia" w:ascii="Times New Roman" w:hAnsi="Times New Roman" w:eastAsia="仿宋_GB2312"/>
          <w:sz w:val="32"/>
          <w:szCs w:val="32"/>
        </w:rPr>
        <w:t>、《食品安全国家标准 食品中污染物限量》（GB 2762-2017</w:t>
      </w:r>
      <w:r>
        <w:rPr>
          <w:rFonts w:ascii="Times New Roman" w:hAnsi="Times New Roman" w:eastAsia="仿宋_GB2312"/>
          <w:sz w:val="32"/>
          <w:szCs w:val="32"/>
        </w:rPr>
        <w:t>）</w:t>
      </w:r>
      <w:r>
        <w:rPr>
          <w:rFonts w:hint="eastAsia" w:eastAsia="仿宋_GB2312" w:cs="仿宋_GB2312"/>
          <w:color w:val="auto"/>
          <w:sz w:val="32"/>
          <w:szCs w:val="32"/>
          <w:highlight w:val="none"/>
        </w:rPr>
        <w:t>及产品明示标准和质量要求。</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二</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检验项目</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cs="仿宋"/>
          <w:color w:val="auto"/>
          <w:sz w:val="32"/>
          <w:szCs w:val="32"/>
          <w:highlight w:val="none"/>
          <w:lang w:val="en-US" w:eastAsia="zh-CN"/>
        </w:rPr>
        <w:t>糕点检验项目</w:t>
      </w:r>
      <w:r>
        <w:rPr>
          <w:rFonts w:hint="eastAsia" w:ascii="Times New Roman" w:hAnsi="Times New Roman" w:eastAsia="仿宋_GB2312" w:cs="仿宋"/>
          <w:color w:val="auto"/>
          <w:sz w:val="32"/>
          <w:szCs w:val="32"/>
          <w:highlight w:val="none"/>
          <w:lang w:val="en-US" w:eastAsia="zh-CN"/>
        </w:rPr>
        <w:t>包括酸价（以脂肪计）、过氧化值（以脂肪计）、铅（以Pb计）、苯甲酸及其钠盐（以苯甲酸计）、山梨酸及其钾盐（以山梨酸计）、糖精钠（以糖精计）、甜蜜素（以环己基氨基磺酸计）、铝的残留量（干样品，以Al计）、防腐剂混合使用时各自用量占其最大使用量的比例之和、菌落总数、大肠菌群、霉菌、金黄色葡萄球菌、沙门氏菌。</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eastAsia="黑体"/>
          <w:color w:val="auto"/>
          <w:sz w:val="32"/>
          <w:szCs w:val="32"/>
          <w:highlight w:val="none"/>
          <w:lang w:eastAsia="zh-CN"/>
        </w:rPr>
      </w:pPr>
      <w:r>
        <w:rPr>
          <w:rFonts w:hint="eastAsia" w:eastAsia="黑体"/>
          <w:color w:val="auto"/>
          <w:sz w:val="32"/>
          <w:szCs w:val="32"/>
          <w:highlight w:val="none"/>
          <w:lang w:val="en-US" w:eastAsia="zh-CN"/>
        </w:rPr>
        <w:t>十六</w:t>
      </w:r>
      <w:r>
        <w:rPr>
          <w:rFonts w:hint="eastAsia" w:eastAsia="黑体"/>
          <w:color w:val="auto"/>
          <w:sz w:val="32"/>
          <w:szCs w:val="32"/>
          <w:highlight w:val="none"/>
          <w:lang w:eastAsia="zh-CN"/>
        </w:rPr>
        <w:t>、餐饮食品</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一</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抽检依据</w:t>
      </w:r>
    </w:p>
    <w:p>
      <w:pPr>
        <w:spacing w:line="600" w:lineRule="exact"/>
        <w:ind w:firstLine="640" w:firstLineChars="200"/>
        <w:textAlignment w:val="baseline"/>
        <w:rPr>
          <w:rFonts w:hint="eastAsia" w:ascii="Times New Roman" w:hAnsi="Times New Roman" w:eastAsia="仿宋_GB2312" w:cs="仿宋"/>
          <w:color w:val="auto"/>
          <w:sz w:val="32"/>
          <w:szCs w:val="32"/>
          <w:highlight w:val="none"/>
          <w:lang w:eastAsia="zh-CN"/>
        </w:rPr>
      </w:pPr>
      <w:r>
        <w:rPr>
          <w:rFonts w:hint="eastAsia" w:cs="仿宋_GB2312"/>
          <w:color w:val="auto"/>
          <w:sz w:val="32"/>
          <w:szCs w:val="32"/>
          <w:highlight w:val="none"/>
          <w:lang w:eastAsia="zh-CN"/>
        </w:rPr>
        <w:t>抽检依据是《食品中可能违法添加的非食用物质和易滥用的食品添加剂名单（第四批）》 (整顿办函〔 2010〕50号) 、 《食品安全国家标准 食品中兽药最大残留限量》（GB 31650</w:t>
      </w:r>
      <w:r>
        <w:rPr>
          <w:rFonts w:hint="eastAsia" w:cs="仿宋_GB2312"/>
          <w:color w:val="auto"/>
          <w:sz w:val="32"/>
          <w:szCs w:val="32"/>
          <w:highlight w:val="none"/>
          <w:lang w:val="en-US" w:eastAsia="zh-CN"/>
        </w:rPr>
        <w:t>-2019</w:t>
      </w:r>
      <w:r>
        <w:rPr>
          <w:rFonts w:hint="eastAsia" w:cs="仿宋_GB2312"/>
          <w:color w:val="auto"/>
          <w:sz w:val="32"/>
          <w:szCs w:val="32"/>
          <w:highlight w:val="none"/>
          <w:lang w:eastAsia="zh-CN"/>
        </w:rPr>
        <w:t>）、《食品动物中禁止使用的药品及其他化合物清单 》（农业农村部公告 第250号）、</w:t>
      </w:r>
      <w:r>
        <w:rPr>
          <w:rFonts w:hint="eastAsia" w:ascii="Times New Roman" w:hAnsi="Times New Roman" w:eastAsia="仿宋_GB2312"/>
          <w:sz w:val="32"/>
          <w:szCs w:val="32"/>
        </w:rPr>
        <w:t>《食品安全国家标准 食品添加剂使用标准》（GB 2760-2014</w:t>
      </w:r>
      <w:r>
        <w:rPr>
          <w:rFonts w:ascii="Times New Roman" w:hAnsi="Times New Roman" w:eastAsia="仿宋_GB2312"/>
          <w:sz w:val="32"/>
          <w:szCs w:val="32"/>
        </w:rPr>
        <w:t>）</w:t>
      </w:r>
      <w:r>
        <w:rPr>
          <w:rFonts w:hint="eastAsia" w:ascii="Times New Roman" w:hAnsi="Times New Roman" w:eastAsia="仿宋_GB2312"/>
          <w:sz w:val="32"/>
          <w:szCs w:val="32"/>
        </w:rPr>
        <w:t>、《食品安全国家标准 食品中污染物限量》（GB 2762-2017</w:t>
      </w:r>
      <w:r>
        <w:rPr>
          <w:rFonts w:ascii="Times New Roman" w:hAnsi="Times New Roman" w:eastAsia="仿宋_GB2312"/>
          <w:sz w:val="32"/>
          <w:szCs w:val="32"/>
        </w:rPr>
        <w:t>）</w:t>
      </w:r>
      <w:r>
        <w:rPr>
          <w:rFonts w:hint="eastAsia"/>
          <w:sz w:val="32"/>
          <w:szCs w:val="32"/>
          <w:lang w:eastAsia="zh-CN"/>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食品安全国家标准 消毒餐（饮）具</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GB 14934</w:t>
      </w:r>
      <w:r>
        <w:rPr>
          <w:rFonts w:hint="eastAsia"/>
          <w:sz w:val="32"/>
          <w:szCs w:val="32"/>
          <w:lang w:val="en-US" w:eastAsia="zh-CN"/>
        </w:rPr>
        <w:t>-2016</w:t>
      </w:r>
      <w:r>
        <w:rPr>
          <w:rFonts w:hint="eastAsia" w:ascii="Times New Roman" w:hAnsi="Times New Roman" w:eastAsia="仿宋_GB2312"/>
          <w:sz w:val="32"/>
          <w:szCs w:val="32"/>
          <w:lang w:eastAsia="zh-CN"/>
        </w:rPr>
        <w:t>）</w:t>
      </w:r>
      <w:r>
        <w:rPr>
          <w:rFonts w:hint="eastAsia"/>
          <w:sz w:val="32"/>
          <w:szCs w:val="32"/>
          <w:lang w:eastAsia="zh-CN"/>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食品安全地方标准 非预包装即食食品微生物限量</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DBS 44/006</w:t>
      </w:r>
      <w:r>
        <w:rPr>
          <w:rFonts w:hint="eastAsia" w:ascii="Times New Roman" w:hAnsi="Times New Roman" w:eastAsia="仿宋_GB2312"/>
          <w:sz w:val="32"/>
          <w:szCs w:val="32"/>
          <w:lang w:val="en-US" w:eastAsia="zh-CN"/>
        </w:rPr>
        <w:t>-2016</w:t>
      </w:r>
      <w:r>
        <w:rPr>
          <w:rFonts w:hint="eastAsia" w:ascii="Times New Roman" w:hAnsi="Times New Roman" w:eastAsia="仿宋_GB2312"/>
          <w:sz w:val="32"/>
          <w:szCs w:val="32"/>
          <w:lang w:eastAsia="zh-CN"/>
        </w:rPr>
        <w:t>）</w:t>
      </w:r>
      <w:r>
        <w:rPr>
          <w:rFonts w:hint="eastAsia" w:cs="仿宋_GB2312"/>
          <w:color w:val="auto"/>
          <w:sz w:val="32"/>
          <w:szCs w:val="32"/>
          <w:highlight w:val="none"/>
          <w:lang w:eastAsia="zh-CN"/>
        </w:rPr>
        <w:t>及产品明示标准和质量要求。</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二</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检验项目</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1.畜肉（餐饮）</w:t>
      </w:r>
      <w:r>
        <w:rPr>
          <w:rFonts w:hint="eastAsia" w:cs="仿宋"/>
          <w:color w:val="auto"/>
          <w:sz w:val="32"/>
          <w:szCs w:val="32"/>
          <w:highlight w:val="none"/>
          <w:lang w:val="en-US" w:eastAsia="zh-CN"/>
        </w:rPr>
        <w:t>检验项目包括克伦特罗、莱克多巴胺、沙丁胺醇、恩诺沙星（以恩诺沙星与环丙沙星之和计）、多西环素、土霉素</w:t>
      </w:r>
      <w:r>
        <w:rPr>
          <w:rFonts w:hint="eastAsia" w:ascii="Times New Roman" w:hAnsi="Times New Roman" w:eastAsia="仿宋_GB2312" w:cs="仿宋"/>
          <w:color w:val="auto"/>
          <w:sz w:val="32"/>
          <w:szCs w:val="32"/>
          <w:highlight w:val="none"/>
          <w:lang w:val="en-US" w:eastAsia="zh-CN"/>
        </w:rPr>
        <w:t>。</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2.禽肉（餐饮）</w:t>
      </w:r>
      <w:r>
        <w:rPr>
          <w:rFonts w:hint="eastAsia" w:cs="仿宋"/>
          <w:color w:val="auto"/>
          <w:sz w:val="32"/>
          <w:szCs w:val="32"/>
          <w:highlight w:val="none"/>
          <w:lang w:val="en-US" w:eastAsia="zh-CN"/>
        </w:rPr>
        <w:t>检验项目</w:t>
      </w:r>
      <w:r>
        <w:rPr>
          <w:rFonts w:hint="eastAsia" w:ascii="Times New Roman" w:hAnsi="Times New Roman" w:eastAsia="仿宋_GB2312" w:cs="仿宋"/>
          <w:color w:val="auto"/>
          <w:sz w:val="32"/>
          <w:szCs w:val="32"/>
          <w:highlight w:val="none"/>
          <w:lang w:val="en-US" w:eastAsia="zh-CN"/>
        </w:rPr>
        <w:t>包括恩诺沙星（以恩诺沙星与环丙沙星之和计）、氯霉素、五氯酚酸钠、多西环素、土霉素、金霉素、四环素。</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3.酱腌菜（餐饮）</w:t>
      </w:r>
      <w:r>
        <w:rPr>
          <w:rFonts w:hint="eastAsia" w:cs="仿宋"/>
          <w:color w:val="auto"/>
          <w:sz w:val="32"/>
          <w:szCs w:val="32"/>
          <w:highlight w:val="none"/>
          <w:lang w:val="en-US" w:eastAsia="zh-CN"/>
        </w:rPr>
        <w:t>检验项目</w:t>
      </w:r>
      <w:r>
        <w:rPr>
          <w:rFonts w:hint="eastAsia" w:ascii="Times New Roman" w:hAnsi="Times New Roman" w:eastAsia="仿宋_GB2312" w:cs="仿宋"/>
          <w:color w:val="auto"/>
          <w:sz w:val="32"/>
          <w:szCs w:val="32"/>
          <w:highlight w:val="none"/>
          <w:lang w:val="en-US" w:eastAsia="zh-CN"/>
        </w:rPr>
        <w:t>包括苯甲酸及其钠盐（以苯甲酸计）、山梨酸及其钾盐（以山梨酸计）、糖精钠（以糖精计）、亚硝酸盐（以亚硝酸钠计）、甜蜜素（以环己基氨基磺酸计）、脱氢乙酸及其钠盐（以脱氢乙酸计）、铅（以Pb计）。</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4.寿司（餐饮）</w:t>
      </w:r>
      <w:r>
        <w:rPr>
          <w:rFonts w:hint="eastAsia" w:cs="仿宋"/>
          <w:color w:val="auto"/>
          <w:sz w:val="32"/>
          <w:szCs w:val="32"/>
          <w:highlight w:val="none"/>
          <w:lang w:val="en-US" w:eastAsia="zh-CN"/>
        </w:rPr>
        <w:t>、凉拌菜（餐饮）检验项目</w:t>
      </w:r>
      <w:r>
        <w:rPr>
          <w:rFonts w:hint="eastAsia" w:ascii="Times New Roman" w:hAnsi="Times New Roman" w:eastAsia="仿宋_GB2312" w:cs="仿宋"/>
          <w:color w:val="auto"/>
          <w:sz w:val="32"/>
          <w:szCs w:val="32"/>
          <w:highlight w:val="none"/>
          <w:lang w:val="en-US" w:eastAsia="zh-CN"/>
        </w:rPr>
        <w:t>包括金黄色葡萄球菌、沙门氏菌。</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5.生湿面制品（餐饮</w:t>
      </w:r>
      <w:r>
        <w:rPr>
          <w:rFonts w:hint="eastAsia" w:cs="仿宋"/>
          <w:color w:val="auto"/>
          <w:sz w:val="32"/>
          <w:szCs w:val="32"/>
          <w:highlight w:val="none"/>
          <w:lang w:val="en-US" w:eastAsia="zh-CN"/>
        </w:rPr>
        <w:t>）检验项目</w:t>
      </w:r>
      <w:r>
        <w:rPr>
          <w:rFonts w:hint="eastAsia" w:ascii="Times New Roman" w:hAnsi="Times New Roman" w:eastAsia="仿宋_GB2312" w:cs="仿宋"/>
          <w:color w:val="auto"/>
          <w:sz w:val="32"/>
          <w:szCs w:val="32"/>
          <w:highlight w:val="none"/>
          <w:lang w:val="en-US" w:eastAsia="zh-CN"/>
        </w:rPr>
        <w:t>包括铅（以Pb计）、铝的残留量（干样品，以Al计）、二氧化硫残留量。</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6.米粉制品（餐饮</w:t>
      </w:r>
      <w:r>
        <w:rPr>
          <w:rFonts w:hint="eastAsia" w:cs="仿宋"/>
          <w:color w:val="auto"/>
          <w:sz w:val="32"/>
          <w:szCs w:val="32"/>
          <w:highlight w:val="none"/>
          <w:lang w:val="en-US" w:eastAsia="zh-CN"/>
        </w:rPr>
        <w:t>）检验项目</w:t>
      </w:r>
      <w:r>
        <w:rPr>
          <w:rFonts w:hint="eastAsia" w:ascii="Times New Roman" w:hAnsi="Times New Roman" w:eastAsia="仿宋_GB2312" w:cs="仿宋"/>
          <w:color w:val="auto"/>
          <w:sz w:val="32"/>
          <w:szCs w:val="32"/>
          <w:highlight w:val="none"/>
          <w:lang w:val="en-US" w:eastAsia="zh-CN"/>
        </w:rPr>
        <w:t>包括铅（以Pb计）、二氧化硫残留量、菌落总数、沙门氏菌、金黄色葡萄球菌、蜡样芽孢杆菌。</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7.餐饮食品</w:t>
      </w:r>
      <w:r>
        <w:rPr>
          <w:rFonts w:hint="eastAsia" w:cs="仿宋"/>
          <w:color w:val="auto"/>
          <w:sz w:val="32"/>
          <w:szCs w:val="32"/>
          <w:highlight w:val="none"/>
          <w:lang w:val="en-US" w:eastAsia="zh-CN"/>
        </w:rPr>
        <w:t>（</w:t>
      </w:r>
      <w:r>
        <w:rPr>
          <w:rFonts w:hint="eastAsia" w:ascii="Times New Roman" w:hAnsi="Times New Roman" w:eastAsia="仿宋_GB2312" w:cs="仿宋"/>
          <w:color w:val="auto"/>
          <w:sz w:val="32"/>
          <w:szCs w:val="32"/>
          <w:highlight w:val="none"/>
          <w:lang w:val="en-US" w:eastAsia="zh-CN"/>
        </w:rPr>
        <w:t>外卖配送）</w:t>
      </w:r>
      <w:r>
        <w:rPr>
          <w:rFonts w:hint="eastAsia" w:cs="仿宋"/>
          <w:color w:val="auto"/>
          <w:sz w:val="32"/>
          <w:szCs w:val="32"/>
          <w:highlight w:val="none"/>
          <w:lang w:val="en-US" w:eastAsia="zh-CN"/>
        </w:rPr>
        <w:t>检验项目</w:t>
      </w:r>
      <w:r>
        <w:rPr>
          <w:rFonts w:hint="eastAsia" w:ascii="Times New Roman" w:hAnsi="Times New Roman" w:eastAsia="仿宋_GB2312" w:cs="仿宋"/>
          <w:color w:val="auto"/>
          <w:sz w:val="32"/>
          <w:szCs w:val="32"/>
          <w:highlight w:val="none"/>
          <w:lang w:val="en-US" w:eastAsia="zh-CN"/>
        </w:rPr>
        <w:t>包括根据食品类别确定检验项目（菌落总数、沙门氏菌、金黄色葡萄球菌、蜡样芽孢杆菌、单核细胞增生李斯特氏菌、大肠埃希氏菌</w:t>
      </w:r>
      <w:r>
        <w:rPr>
          <w:rFonts w:hint="eastAsia" w:cs="仿宋"/>
          <w:color w:val="auto"/>
          <w:sz w:val="32"/>
          <w:szCs w:val="32"/>
          <w:highlight w:val="none"/>
          <w:lang w:val="en-US" w:eastAsia="zh-CN"/>
        </w:rPr>
        <w:t>O</w:t>
      </w:r>
      <w:r>
        <w:rPr>
          <w:rFonts w:hint="eastAsia" w:ascii="Times New Roman" w:hAnsi="Times New Roman" w:eastAsia="仿宋_GB2312" w:cs="仿宋"/>
          <w:color w:val="auto"/>
          <w:sz w:val="32"/>
          <w:szCs w:val="32"/>
          <w:highlight w:val="none"/>
          <w:lang w:val="en-US" w:eastAsia="zh-CN"/>
        </w:rPr>
        <w:t>157、副溶血性弧菌）。</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8.餐馆用餐饮具（一次性餐饮具</w:t>
      </w:r>
      <w:r>
        <w:rPr>
          <w:rFonts w:hint="eastAsia" w:cs="仿宋"/>
          <w:color w:val="auto"/>
          <w:sz w:val="32"/>
          <w:szCs w:val="32"/>
          <w:highlight w:val="none"/>
          <w:lang w:val="en-US" w:eastAsia="zh-CN"/>
        </w:rPr>
        <w:t>）检验项目</w:t>
      </w:r>
      <w:r>
        <w:rPr>
          <w:rFonts w:hint="eastAsia" w:ascii="Times New Roman" w:hAnsi="Times New Roman" w:eastAsia="仿宋_GB2312" w:cs="仿宋"/>
          <w:color w:val="auto"/>
          <w:sz w:val="32"/>
          <w:szCs w:val="32"/>
          <w:highlight w:val="none"/>
          <w:lang w:val="en-US" w:eastAsia="zh-CN"/>
        </w:rPr>
        <w:t>包括沙门氏菌。</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9.复用餐饮具</w:t>
      </w:r>
      <w:r>
        <w:rPr>
          <w:rFonts w:hint="eastAsia" w:cs="仿宋"/>
          <w:color w:val="auto"/>
          <w:sz w:val="32"/>
          <w:szCs w:val="32"/>
          <w:highlight w:val="none"/>
          <w:lang w:val="en-US" w:eastAsia="zh-CN"/>
        </w:rPr>
        <w:t>检验项目</w:t>
      </w:r>
      <w:r>
        <w:rPr>
          <w:rFonts w:hint="eastAsia" w:ascii="Times New Roman" w:hAnsi="Times New Roman" w:eastAsia="仿宋_GB2312" w:cs="仿宋"/>
          <w:color w:val="auto"/>
          <w:sz w:val="32"/>
          <w:szCs w:val="32"/>
          <w:highlight w:val="none"/>
          <w:lang w:val="en-US" w:eastAsia="zh-CN"/>
        </w:rPr>
        <w:t>包括游离性余氯、阴离子合成洗涤剂（以十二烷基苯磺酸钠计）、大肠菌群。</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eastAsia="黑体"/>
          <w:color w:val="auto"/>
          <w:sz w:val="32"/>
          <w:szCs w:val="32"/>
          <w:highlight w:val="none"/>
          <w:lang w:eastAsia="zh-CN"/>
        </w:rPr>
      </w:pPr>
      <w:r>
        <w:rPr>
          <w:rFonts w:hint="eastAsia" w:eastAsia="黑体"/>
          <w:color w:val="auto"/>
          <w:sz w:val="32"/>
          <w:szCs w:val="32"/>
          <w:highlight w:val="none"/>
          <w:lang w:val="en-US" w:eastAsia="zh-CN"/>
        </w:rPr>
        <w:t>十七</w:t>
      </w:r>
      <w:r>
        <w:rPr>
          <w:rFonts w:hint="eastAsia" w:eastAsia="黑体"/>
          <w:color w:val="auto"/>
          <w:sz w:val="32"/>
          <w:szCs w:val="32"/>
          <w:highlight w:val="none"/>
          <w:lang w:eastAsia="zh-CN"/>
        </w:rPr>
        <w:t>、食用农产品</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一</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抽检依据</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eastAsia="zh-CN"/>
        </w:rPr>
      </w:pPr>
      <w:r>
        <w:rPr>
          <w:rFonts w:hint="eastAsia" w:cs="仿宋_GB2312"/>
          <w:color w:val="auto"/>
          <w:sz w:val="32"/>
          <w:szCs w:val="32"/>
          <w:highlight w:val="none"/>
          <w:lang w:eastAsia="zh-CN"/>
        </w:rPr>
        <w:t>抽检依据是《食品中可能违法添加的非食用物质和易滥用的食品添加剂名单（第四批）》 (整顿办函〔2010〕50号) 、 《食品安全国家标准 食品中兽药最大残留限量》（GB 31650</w:t>
      </w:r>
      <w:r>
        <w:rPr>
          <w:rFonts w:hint="eastAsia" w:cs="仿宋_GB2312"/>
          <w:color w:val="auto"/>
          <w:sz w:val="32"/>
          <w:szCs w:val="32"/>
          <w:highlight w:val="none"/>
          <w:lang w:val="en-US" w:eastAsia="zh-CN"/>
        </w:rPr>
        <w:t>-2019</w:t>
      </w:r>
      <w:r>
        <w:rPr>
          <w:rFonts w:hint="eastAsia" w:cs="仿宋_GB2312"/>
          <w:color w:val="auto"/>
          <w:sz w:val="32"/>
          <w:szCs w:val="32"/>
          <w:highlight w:val="none"/>
          <w:lang w:eastAsia="zh-CN"/>
        </w:rPr>
        <w:t>）、《食品动物中禁止使用的药品及其他化合物清单 》（农业农村部公告 第250号）、《兽药地方标准废止目录》（农业部公告 第560号）、《在食品动物中停止使用洛美沙星、培氟沙星、氧氟沙星、诺氟沙星4种兽药的决定 》（农业部公告 第 2292 号）、</w:t>
      </w:r>
      <w:r>
        <w:rPr>
          <w:rFonts w:hint="eastAsia" w:ascii="Times New Roman" w:hAnsi="Times New Roman" w:eastAsia="仿宋_GB2312"/>
          <w:sz w:val="32"/>
          <w:szCs w:val="32"/>
        </w:rPr>
        <w:t>《食品安全国家标准 食品中污染物限量》（GB 2762-2017</w:t>
      </w:r>
      <w:r>
        <w:rPr>
          <w:rFonts w:ascii="Times New Roman" w:hAnsi="Times New Roman" w:eastAsia="仿宋_GB2312"/>
          <w:sz w:val="32"/>
          <w:szCs w:val="32"/>
        </w:rPr>
        <w:t>）</w:t>
      </w:r>
      <w:r>
        <w:rPr>
          <w:rFonts w:hint="eastAsia"/>
          <w:sz w:val="32"/>
          <w:szCs w:val="32"/>
          <w:lang w:eastAsia="zh-CN"/>
        </w:rPr>
        <w:t>、</w:t>
      </w:r>
      <w:r>
        <w:rPr>
          <w:rFonts w:hint="eastAsia" w:ascii="Times New Roman" w:hAnsi="Times New Roman" w:eastAsia="仿宋_GB2312" w:cs="仿宋"/>
          <w:color w:val="auto"/>
          <w:sz w:val="32"/>
          <w:szCs w:val="32"/>
          <w:highlight w:val="none"/>
        </w:rPr>
        <w:t>《食品安全国家标准 食品中真菌毒素限量》</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GB 2761-2017</w:t>
      </w:r>
      <w:r>
        <w:rPr>
          <w:rFonts w:hint="eastAsia" w:ascii="Times New Roman" w:hAnsi="Times New Roman" w:eastAsia="仿宋_GB2312" w:cs="仿宋"/>
          <w:color w:val="auto"/>
          <w:sz w:val="32"/>
          <w:szCs w:val="32"/>
          <w:highlight w:val="none"/>
          <w:lang w:eastAsia="zh-CN"/>
        </w:rPr>
        <w:t>）</w:t>
      </w:r>
      <w:r>
        <w:rPr>
          <w:rFonts w:hint="eastAsia" w:cs="仿宋"/>
          <w:color w:val="auto"/>
          <w:sz w:val="32"/>
          <w:szCs w:val="32"/>
          <w:highlight w:val="none"/>
          <w:lang w:eastAsia="zh-CN"/>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食品安全国家标准 食品中农药最大残留限量</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GB 2763</w:t>
      </w:r>
      <w:r>
        <w:rPr>
          <w:rFonts w:hint="eastAsia" w:ascii="Times New Roman" w:hAnsi="Times New Roman" w:eastAsia="仿宋_GB2312"/>
          <w:sz w:val="32"/>
          <w:szCs w:val="32"/>
          <w:lang w:val="en-US" w:eastAsia="zh-CN"/>
        </w:rPr>
        <w:t>-2019</w:t>
      </w:r>
      <w:r>
        <w:rPr>
          <w:rFonts w:hint="eastAsia" w:ascii="Times New Roman" w:hAnsi="Times New Roman" w:eastAsia="仿宋_GB2312"/>
          <w:sz w:val="32"/>
          <w:szCs w:val="32"/>
          <w:lang w:eastAsia="zh-CN"/>
        </w:rPr>
        <w:t>）</w:t>
      </w:r>
      <w:r>
        <w:rPr>
          <w:rFonts w:hint="eastAsia"/>
          <w:sz w:val="32"/>
          <w:szCs w:val="32"/>
          <w:lang w:eastAsia="zh-CN"/>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食品安全国家标准 鲜（冻）畜、禽产品</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GB 2707</w:t>
      </w:r>
      <w:r>
        <w:rPr>
          <w:rFonts w:hint="eastAsia" w:ascii="Times New Roman" w:hAnsi="Times New Roman" w:eastAsia="仿宋_GB2312"/>
          <w:sz w:val="32"/>
          <w:szCs w:val="32"/>
          <w:lang w:val="en-US" w:eastAsia="zh-CN"/>
        </w:rPr>
        <w:t>-2016</w:t>
      </w:r>
      <w:r>
        <w:rPr>
          <w:rFonts w:hint="eastAsia" w:ascii="Times New Roman" w:hAnsi="Times New Roman" w:eastAsia="仿宋_GB2312"/>
          <w:sz w:val="32"/>
          <w:szCs w:val="32"/>
          <w:lang w:eastAsia="zh-CN"/>
        </w:rPr>
        <w:t>）</w:t>
      </w:r>
      <w:r>
        <w:rPr>
          <w:rFonts w:hint="eastAsia" w:cs="仿宋_GB2312"/>
          <w:color w:val="auto"/>
          <w:sz w:val="32"/>
          <w:szCs w:val="32"/>
          <w:highlight w:val="none"/>
          <w:lang w:eastAsia="zh-CN"/>
        </w:rPr>
        <w:t>及产品明示标准和质量要求。</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二</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检验项目</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1.猪肉检验项目包括挥发性盐基氮、磺胺类（总量）、恩诺沙星、氯霉素、沙丁胺醇、氧氟沙星、克伦特罗、莱克多巴胺。</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2.鸡肉检验项目包括挥发性盐基氮、甲氧苄啶、磺胺类（总量）、恩诺沙星、五氯酚酸钠（以五氯酚计）、氯霉素。</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3.菜薹检验项目包括氧乐果、联苯菊酯、甲基异柳磷、甲胺磷、啶虫脒、镉（以Cd计）。</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4.菠菜检验项目包括水胺硫磷、镉（以Cd计）、毒死蜱、氟虫腈、阿维菌素、氧乐果。</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5.普通白菜检验项目包括水胺硫磷、甲基异柳磷、镉（以Cd计）、毒死蜱、啶虫脒、氟虫腈、阿维菌素、氧乐果。</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6.大白菜检验项目包括甲胺磷、久效磷、水胺硫磷、硫线磷、甲基异柳磷、氧乐果、镉（以Cd计）。</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7.油麦菜检验项目包括水胺硫磷、甲基异柳磷、倍硫磷、氟虫腈、氧乐果。</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8.茄子检验项目包括镉（以Cd计）、杀扑磷、甲胺磷、水胺硫磷、氯唑磷、氧乐果。</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9.辣椒检验项目包括镉（以Cd计）、氧乐果、克百威、丙溴磷、水胺硫磷、甲基异柳磷。</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10.甜椒检验项目包括氯氟氰菊酯和高效氯氟氰菊酯、氯唑磷、甲基异柳磷、水胺硫磷、敌敌畏。</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11.番茄检验项目包括氯氟氰菊酯和高效氯氟氰菊酯、氧乐果、毒死蜱、敌敌畏、烯酰吗啉。</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12.苦瓜检验项目包括氯氟氰菊酯和高效氯氟氰菊酯、氧乐果、甲基异柳磷、水胺硫磷、丙溴磷。</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13.黄瓜检验项目包括铅（以Pb计）、镉（以Cd计）、氧乐果、噻虫嗪、联苯菊酯。</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14.豇豆检验项目包括甲基异柳磷、甲胺磷、镉（以Cd计）、灭蝇胺、克百威、氧乐果、水胺硫磷。</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15.食荚豌豆检验项目包括氧乐果、多菌灵、甲基异柳磷、水胺硫磷、丙溴磷。</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16.萝卜检验项目包括氧乐果、氯氟氰菊酯和高效氯氟氰菊酯、毒死蜱、敌敌畏、联苯菊酯。</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17.海水虾检验项目包括挥发性盐基氮、镉（以Cd计）、呋喃唑酮代谢物、四环素、土霉素、金霉素。</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18.贝类检验项目包括镉（以Cd计）、孔雀石绿、氯霉素、恩诺沙星。</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19.苹果检验项目丙溴磷、敌敌畏、毒死蜱、三唑醇、氧乐果、啶虫脒。</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20.梨检验项目包括敌敌畏、多菌灵、毒死蜱、氧乐果、水胺硫磷、敌百虫。</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21.柠檬检验项目包括狄氏剂、乙螨唑、多菌灵、联苯菊酯、水胺硫磷、辛硫磷。</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22.葡萄检验项目包括苯醚甲环唑、氰戊菊酯和S-氰戊菊酯、戊唑醇、辛硫磷、氧乐果。</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23.香蕉检验项目包括苯醚甲环唑、多菌灵、吡虫啉、腈苯唑、镉（以Cd计）、噻虫嗪。</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24.鸡蛋检验项目包括恩诺沙星、氟苯尼考、磺胺类（总量）、甲硝唑、沙拉沙星、金刚烷胺。</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25.豆类检验项目包括铅（以Pb计）、铬（以Cr计）、赭曲霉毒素A。</w:t>
      </w:r>
    </w:p>
    <w:p>
      <w:pPr>
        <w:keepNext w:val="0"/>
        <w:keepLines w:val="0"/>
        <w:pageBreakBefore w:val="0"/>
        <w:numPr>
          <w:ilvl w:val="0"/>
          <w:numId w:val="0"/>
        </w:numPr>
        <w:kinsoku/>
        <w:overflowPunct/>
        <w:topLinePunct w:val="0"/>
        <w:bidi w:val="0"/>
        <w:spacing w:line="600" w:lineRule="exact"/>
        <w:ind w:right="0" w:rightChars="0"/>
        <w:textAlignment w:val="auto"/>
        <w:rPr>
          <w:rFonts w:hint="default" w:eastAsia="黑体"/>
          <w:color w:val="auto"/>
          <w:sz w:val="32"/>
          <w:szCs w:val="32"/>
          <w:highlight w:val="none"/>
          <w:lang w:val="en-US" w:eastAsia="zh-CN"/>
        </w:rPr>
      </w:pPr>
      <w:r>
        <w:rPr>
          <w:rFonts w:hint="eastAsia" w:eastAsia="黑体"/>
          <w:color w:val="auto"/>
          <w:sz w:val="32"/>
          <w:szCs w:val="32"/>
          <w:highlight w:val="none"/>
          <w:lang w:val="en-US" w:eastAsia="zh-CN"/>
        </w:rPr>
        <w:t>市专项任务：2021年广东汕尾抽检计划（校园食品安全专项）</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eastAsia="黑体"/>
          <w:color w:val="auto"/>
          <w:sz w:val="32"/>
          <w:szCs w:val="32"/>
          <w:highlight w:val="none"/>
          <w:lang w:eastAsia="zh-CN"/>
        </w:rPr>
      </w:pPr>
      <w:r>
        <w:rPr>
          <w:rFonts w:hint="eastAsia" w:eastAsia="黑体"/>
          <w:color w:val="auto"/>
          <w:sz w:val="32"/>
          <w:szCs w:val="32"/>
          <w:highlight w:val="none"/>
          <w:lang w:eastAsia="zh-CN"/>
        </w:rPr>
        <w:t>第一部分：食品销售环节</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eastAsia="黑体"/>
          <w:color w:val="auto"/>
          <w:sz w:val="32"/>
          <w:szCs w:val="32"/>
          <w:highlight w:val="none"/>
        </w:rPr>
      </w:pPr>
      <w:r>
        <w:rPr>
          <w:rFonts w:hint="eastAsia" w:eastAsia="黑体"/>
          <w:color w:val="auto"/>
          <w:sz w:val="32"/>
          <w:szCs w:val="32"/>
          <w:highlight w:val="none"/>
          <w:lang w:eastAsia="zh-CN"/>
        </w:rPr>
        <w:t>一、饼干</w:t>
      </w:r>
    </w:p>
    <w:p>
      <w:pPr>
        <w:keepNext w:val="0"/>
        <w:keepLines w:val="0"/>
        <w:pageBreakBefore w:val="0"/>
        <w:kinsoku/>
        <w:overflowPunct/>
        <w:topLinePunct w:val="0"/>
        <w:bidi w:val="0"/>
        <w:spacing w:line="600" w:lineRule="exact"/>
        <w:ind w:right="0" w:rightChars="0" w:firstLine="640" w:firstLineChars="200"/>
        <w:textAlignment w:val="auto"/>
        <w:rPr>
          <w:rFonts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一</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抽检依据</w:t>
      </w:r>
    </w:p>
    <w:p>
      <w:pPr>
        <w:pStyle w:val="5"/>
        <w:keepNext w:val="0"/>
        <w:keepLines w:val="0"/>
        <w:pageBreakBefore w:val="0"/>
        <w:widowControl w:val="0"/>
        <w:kinsoku/>
        <w:wordWrap w:val="0"/>
        <w:overflowPunct/>
        <w:topLinePunct w:val="0"/>
        <w:autoSpaceDE w:val="0"/>
        <w:autoSpaceDN w:val="0"/>
        <w:bidi w:val="0"/>
        <w:adjustRightInd w:val="0"/>
        <w:snapToGrid/>
        <w:spacing w:line="600" w:lineRule="exact"/>
        <w:ind w:right="0" w:rightChars="0" w:firstLine="640" w:firstLineChars="200"/>
        <w:jc w:val="left"/>
        <w:textAlignment w:val="auto"/>
        <w:outlineLvl w:val="9"/>
        <w:rPr>
          <w:rFonts w:hint="eastAsia" w:ascii="Times New Roman" w:hAnsi="Times New Roman" w:eastAsia="仿宋_GB2312" w:cs="仿宋"/>
          <w:color w:val="auto"/>
          <w:sz w:val="32"/>
          <w:szCs w:val="32"/>
          <w:highlight w:val="none"/>
          <w:lang w:eastAsia="zh-CN"/>
        </w:rPr>
      </w:pPr>
      <w:r>
        <w:rPr>
          <w:rFonts w:hint="eastAsia" w:ascii="Times New Roman" w:hAnsi="Times New Roman" w:eastAsia="仿宋_GB2312" w:cs="仿宋"/>
          <w:color w:val="auto"/>
          <w:sz w:val="32"/>
          <w:szCs w:val="32"/>
          <w:highlight w:val="none"/>
          <w:lang w:eastAsia="zh-CN"/>
        </w:rPr>
        <w:t>抽检依据是</w:t>
      </w:r>
      <w:r>
        <w:rPr>
          <w:rFonts w:hint="eastAsia" w:ascii="Times New Roman" w:hAnsi="Times New Roman" w:eastAsia="仿宋_GB2312" w:cs="仿宋"/>
          <w:color w:val="auto"/>
          <w:sz w:val="32"/>
          <w:szCs w:val="32"/>
          <w:highlight w:val="none"/>
        </w:rPr>
        <w:t>《食品安全国家标准 食品添加剂使用标准》</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GB 2760-2014</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、《食品安全国家标准 食品中污染物限量》</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GB 2762-2017</w:t>
      </w:r>
      <w:r>
        <w:rPr>
          <w:rFonts w:hint="eastAsia" w:ascii="Times New Roman" w:hAnsi="Times New Roman" w:eastAsia="仿宋_GB2312" w:cs="仿宋"/>
          <w:color w:val="auto"/>
          <w:sz w:val="32"/>
          <w:szCs w:val="32"/>
          <w:highlight w:val="none"/>
          <w:lang w:eastAsia="zh-CN"/>
        </w:rPr>
        <w:t>）</w:t>
      </w:r>
      <w:r>
        <w:rPr>
          <w:rFonts w:hint="eastAsia" w:eastAsia="仿宋_GB2312" w:cs="仿宋_GB2312"/>
          <w:color w:val="auto"/>
          <w:sz w:val="32"/>
          <w:szCs w:val="32"/>
          <w:highlight w:val="none"/>
          <w:lang w:eastAsia="zh-CN"/>
        </w:rPr>
        <w:t>、</w:t>
      </w:r>
      <w:r>
        <w:rPr>
          <w:rFonts w:hint="eastAsia" w:ascii="Times New Roman" w:hAnsi="Times New Roman" w:eastAsia="仿宋_GB2312" w:cs="仿宋"/>
          <w:color w:val="auto"/>
          <w:sz w:val="32"/>
          <w:szCs w:val="32"/>
          <w:highlight w:val="none"/>
        </w:rPr>
        <w:t>《食品安全国家标准 饼干》</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GB 7100-2015</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食品安全国家标准 食品中致病菌限量</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GB 29921</w:t>
      </w:r>
      <w:r>
        <w:rPr>
          <w:rFonts w:hint="eastAsia" w:ascii="Times New Roman" w:hAnsi="Times New Roman" w:eastAsia="仿宋_GB2312" w:cs="仿宋"/>
          <w:color w:val="auto"/>
          <w:sz w:val="32"/>
          <w:szCs w:val="32"/>
          <w:highlight w:val="none"/>
          <w:lang w:val="en-US" w:eastAsia="zh-CN"/>
        </w:rPr>
        <w:t>-2013</w:t>
      </w:r>
      <w:r>
        <w:rPr>
          <w:rFonts w:hint="eastAsia" w:ascii="Times New Roman" w:hAnsi="Times New Roman" w:eastAsia="仿宋_GB2312" w:cs="仿宋"/>
          <w:color w:val="auto"/>
          <w:sz w:val="32"/>
          <w:szCs w:val="32"/>
          <w:highlight w:val="none"/>
          <w:lang w:eastAsia="zh-CN"/>
        </w:rPr>
        <w:t>）及产品明示标准和质量要求。</w:t>
      </w:r>
    </w:p>
    <w:p>
      <w:pPr>
        <w:keepNext w:val="0"/>
        <w:keepLines w:val="0"/>
        <w:pageBreakBefore w:val="0"/>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二</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检验项目</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饼干检验项目包括酸价（以脂肪计）、过氧化值（以脂肪计）、铅（以Pb计）、铝的残留量（干样品，以Al计）、菌落总数、大肠菌群、金黄色葡萄球菌、霉菌。</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eastAsia="黑体"/>
          <w:color w:val="auto"/>
          <w:sz w:val="32"/>
          <w:szCs w:val="32"/>
          <w:highlight w:val="none"/>
        </w:rPr>
      </w:pPr>
      <w:r>
        <w:rPr>
          <w:rFonts w:hint="eastAsia" w:eastAsia="黑体"/>
          <w:color w:val="auto"/>
          <w:sz w:val="32"/>
          <w:szCs w:val="32"/>
          <w:highlight w:val="none"/>
          <w:lang w:eastAsia="zh-CN"/>
        </w:rPr>
        <w:t>二、糖果制品</w:t>
      </w:r>
    </w:p>
    <w:p>
      <w:pPr>
        <w:keepNext w:val="0"/>
        <w:keepLines w:val="0"/>
        <w:pageBreakBefore w:val="0"/>
        <w:kinsoku/>
        <w:overflowPunct/>
        <w:topLinePunct w:val="0"/>
        <w:bidi w:val="0"/>
        <w:spacing w:line="600" w:lineRule="exact"/>
        <w:ind w:right="0" w:rightChars="0" w:firstLine="640" w:firstLineChars="200"/>
        <w:textAlignment w:val="auto"/>
        <w:rPr>
          <w:rFonts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一</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抽检依据</w:t>
      </w:r>
    </w:p>
    <w:p>
      <w:pPr>
        <w:spacing w:line="600" w:lineRule="exact"/>
        <w:ind w:firstLine="640" w:firstLineChars="200"/>
        <w:textAlignment w:val="baseline"/>
        <w:rPr>
          <w:rFonts w:ascii="Times New Roman" w:hAnsi="Times New Roman" w:eastAsia="仿宋_GB2312"/>
          <w:sz w:val="32"/>
          <w:szCs w:val="32"/>
        </w:rPr>
      </w:pPr>
      <w:r>
        <w:rPr>
          <w:rFonts w:hint="eastAsia" w:ascii="Times New Roman" w:hAnsi="Times New Roman" w:eastAsia="仿宋_GB2312" w:cs="仿宋"/>
          <w:color w:val="auto"/>
          <w:sz w:val="32"/>
          <w:szCs w:val="32"/>
          <w:highlight w:val="none"/>
          <w:lang w:eastAsia="zh-CN"/>
        </w:rPr>
        <w:t>抽检依据是</w:t>
      </w:r>
      <w:r>
        <w:rPr>
          <w:rFonts w:hint="eastAsia" w:ascii="Times New Roman" w:hAnsi="Times New Roman" w:eastAsia="仿宋_GB2312"/>
          <w:sz w:val="32"/>
          <w:szCs w:val="32"/>
        </w:rPr>
        <w:t>《食品安全国家标准 食品添加剂使用标准》</w:t>
      </w:r>
    </w:p>
    <w:p>
      <w:pPr>
        <w:spacing w:line="600" w:lineRule="exact"/>
        <w:textAlignment w:val="baseline"/>
        <w:rPr>
          <w:rFonts w:hint="eastAsia" w:ascii="Times New Roman" w:hAnsi="Times New Roman" w:eastAsia="仿宋_GB2312"/>
          <w:sz w:val="32"/>
          <w:szCs w:val="32"/>
          <w:lang w:eastAsia="zh-CN"/>
        </w:rPr>
      </w:pPr>
      <w:r>
        <w:rPr>
          <w:rFonts w:hint="eastAsia" w:ascii="Times New Roman" w:hAnsi="Times New Roman" w:eastAsia="仿宋_GB2312"/>
          <w:sz w:val="32"/>
          <w:szCs w:val="32"/>
        </w:rPr>
        <w:t>（GB 2760-2014</w:t>
      </w:r>
      <w:r>
        <w:rPr>
          <w:rFonts w:ascii="Times New Roman" w:hAnsi="Times New Roman" w:eastAsia="仿宋_GB2312"/>
          <w:sz w:val="32"/>
          <w:szCs w:val="32"/>
        </w:rPr>
        <w:t>）</w:t>
      </w:r>
      <w:r>
        <w:rPr>
          <w:rFonts w:hint="eastAsia" w:ascii="Times New Roman" w:hAnsi="Times New Roman" w:eastAsia="仿宋_GB2312"/>
          <w:sz w:val="32"/>
          <w:szCs w:val="32"/>
        </w:rPr>
        <w:t>、《食品安全国家标准 食品中污染物限量》（GB 2762-2017</w:t>
      </w:r>
      <w:r>
        <w:rPr>
          <w:rFonts w:ascii="Times New Roman" w:hAnsi="Times New Roman" w:eastAsia="仿宋_GB2312"/>
          <w:sz w:val="32"/>
          <w:szCs w:val="32"/>
        </w:rPr>
        <w:t>）</w:t>
      </w:r>
      <w:r>
        <w:rPr>
          <w:rFonts w:hint="eastAsia" w:ascii="Times New Roman" w:hAnsi="Times New Roman" w:eastAsia="仿宋_GB2312"/>
          <w:sz w:val="32"/>
          <w:szCs w:val="32"/>
        </w:rPr>
        <w:t>、</w:t>
      </w:r>
      <w:r>
        <w:rPr>
          <w:rFonts w:ascii="Times New Roman" w:hAnsi="Times New Roman" w:eastAsia="仿宋_GB2312"/>
          <w:sz w:val="32"/>
          <w:szCs w:val="32"/>
        </w:rPr>
        <w:t>《食品安全国家标准 糖果》</w:t>
      </w:r>
      <w:r>
        <w:rPr>
          <w:rFonts w:hint="eastAsia" w:ascii="Times New Roman" w:hAnsi="Times New Roman" w:eastAsia="仿宋_GB2312"/>
          <w:sz w:val="32"/>
          <w:szCs w:val="32"/>
        </w:rPr>
        <w:t>（</w:t>
      </w:r>
      <w:r>
        <w:rPr>
          <w:rFonts w:ascii="Times New Roman" w:hAnsi="Times New Roman" w:eastAsia="仿宋_GB2312"/>
          <w:sz w:val="32"/>
          <w:szCs w:val="32"/>
        </w:rPr>
        <w:t>GB 17399-2016</w:t>
      </w:r>
      <w:r>
        <w:rPr>
          <w:rFonts w:hint="eastAsia" w:ascii="Times New Roman" w:hAnsi="Times New Roman" w:eastAsia="仿宋_GB2312"/>
          <w:sz w:val="32"/>
          <w:szCs w:val="32"/>
        </w:rPr>
        <w:t>）</w:t>
      </w:r>
      <w:r>
        <w:rPr>
          <w:rFonts w:hint="eastAsia" w:ascii="Times New Roman" w:hAnsi="Times New Roman"/>
          <w:sz w:val="32"/>
          <w:szCs w:val="32"/>
          <w:lang w:eastAsia="zh-CN"/>
        </w:rPr>
        <w:t>、</w:t>
      </w:r>
      <w:r>
        <w:rPr>
          <w:rFonts w:hint="eastAsia" w:ascii="Times New Roman" w:hAnsi="Times New Roman" w:eastAsia="仿宋_GB2312"/>
          <w:sz w:val="32"/>
          <w:szCs w:val="32"/>
          <w:lang w:eastAsia="zh-CN"/>
        </w:rPr>
        <w:t>《</w:t>
      </w:r>
      <w:r>
        <w:rPr>
          <w:rFonts w:ascii="Times New Roman" w:hAnsi="Times New Roman" w:eastAsia="仿宋_GB2312"/>
          <w:sz w:val="32"/>
          <w:szCs w:val="32"/>
        </w:rPr>
        <w:t>食品安全国家标准 果冻</w:t>
      </w:r>
      <w:r>
        <w:rPr>
          <w:rFonts w:hint="eastAsia" w:ascii="Times New Roman" w:hAnsi="Times New Roman" w:eastAsia="仿宋_GB2312"/>
          <w:sz w:val="32"/>
          <w:szCs w:val="32"/>
          <w:lang w:eastAsia="zh-CN"/>
        </w:rPr>
        <w:t>》</w:t>
      </w:r>
      <w:r>
        <w:rPr>
          <w:rFonts w:ascii="Times New Roman" w:hAnsi="Times New Roman" w:eastAsia="仿宋_GB2312"/>
          <w:sz w:val="32"/>
          <w:szCs w:val="32"/>
        </w:rPr>
        <w:t xml:space="preserve"> </w:t>
      </w:r>
      <w:r>
        <w:rPr>
          <w:rFonts w:hint="eastAsia" w:ascii="Times New Roman" w:hAnsi="Times New Roman" w:eastAsia="仿宋_GB2312"/>
          <w:sz w:val="32"/>
          <w:szCs w:val="32"/>
          <w:lang w:eastAsia="zh-CN"/>
        </w:rPr>
        <w:t>（</w:t>
      </w:r>
      <w:r>
        <w:rPr>
          <w:rFonts w:ascii="Times New Roman" w:hAnsi="Times New Roman" w:eastAsia="仿宋_GB2312"/>
          <w:sz w:val="32"/>
          <w:szCs w:val="32"/>
        </w:rPr>
        <w:t>GB 19299</w:t>
      </w:r>
      <w:r>
        <w:rPr>
          <w:rFonts w:hint="eastAsia" w:ascii="Times New Roman" w:hAnsi="Times New Roman" w:eastAsia="仿宋_GB2312"/>
          <w:sz w:val="32"/>
          <w:szCs w:val="32"/>
          <w:lang w:val="en-US" w:eastAsia="zh-CN"/>
        </w:rPr>
        <w:t>-2015</w:t>
      </w:r>
      <w:r>
        <w:rPr>
          <w:rFonts w:hint="eastAsia" w:ascii="Times New Roman" w:hAnsi="Times New Roman" w:eastAsia="仿宋_GB2312"/>
          <w:sz w:val="32"/>
          <w:szCs w:val="32"/>
          <w:lang w:eastAsia="zh-CN"/>
        </w:rPr>
        <w:t>）及产品明示标准和质量要求。</w:t>
      </w:r>
    </w:p>
    <w:p>
      <w:pPr>
        <w:keepNext w:val="0"/>
        <w:keepLines w:val="0"/>
        <w:pageBreakBefore w:val="0"/>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二</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检验项目</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1.糖果检验项目包括铅（以Pb计）、糖精钠（以糖精计）、菌落总数、合成着色剂（赤藓红、酸性红、苋菜红、新红、胭脂红、柠檬黄、日落黄、亮蓝）、大肠菌群。</w:t>
      </w:r>
    </w:p>
    <w:p>
      <w:pPr>
        <w:keepNext w:val="0"/>
        <w:keepLines w:val="0"/>
        <w:pageBreakBefore w:val="0"/>
        <w:kinsoku/>
        <w:overflowPunct/>
        <w:topLinePunct w:val="0"/>
        <w:bidi w:val="0"/>
        <w:spacing w:line="600" w:lineRule="exact"/>
        <w:ind w:right="0" w:rightChars="0" w:firstLine="640" w:firstLineChars="200"/>
        <w:textAlignment w:val="auto"/>
        <w:rPr>
          <w:rFonts w:hint="default" w:cs="仿宋"/>
          <w:color w:val="auto"/>
          <w:sz w:val="32"/>
          <w:szCs w:val="32"/>
          <w:highlight w:val="none"/>
          <w:lang w:val="en-US" w:eastAsia="zh-CN"/>
        </w:rPr>
      </w:pPr>
      <w:r>
        <w:rPr>
          <w:rFonts w:hint="eastAsia" w:cs="仿宋"/>
          <w:color w:val="auto"/>
          <w:sz w:val="32"/>
          <w:szCs w:val="32"/>
          <w:highlight w:val="none"/>
          <w:lang w:val="en-US" w:eastAsia="zh-CN"/>
        </w:rPr>
        <w:t>2.果冻检验项目包括铅（以Pb计）、山梨酸及其钾盐（以山梨酸计）、苯甲酸及其钠盐（以苯甲酸计）、糖精钠（以糖精计）、三氯蔗糖、阿力甜、阿斯巴甜、甜蜜素（以环己基氨基磺酸计）、菌落总数、大肠菌群、霉菌、酵母。</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eastAsia="黑体"/>
          <w:color w:val="auto"/>
          <w:sz w:val="32"/>
          <w:szCs w:val="32"/>
          <w:highlight w:val="none"/>
        </w:rPr>
      </w:pPr>
      <w:r>
        <w:rPr>
          <w:rFonts w:hint="eastAsia" w:eastAsia="黑体"/>
          <w:color w:val="auto"/>
          <w:sz w:val="32"/>
          <w:szCs w:val="32"/>
          <w:highlight w:val="none"/>
          <w:lang w:eastAsia="zh-CN"/>
        </w:rPr>
        <w:t>三、糕点</w:t>
      </w:r>
    </w:p>
    <w:p>
      <w:pPr>
        <w:keepNext w:val="0"/>
        <w:keepLines w:val="0"/>
        <w:pageBreakBefore w:val="0"/>
        <w:kinsoku/>
        <w:overflowPunct/>
        <w:topLinePunct w:val="0"/>
        <w:bidi w:val="0"/>
        <w:spacing w:line="600" w:lineRule="exact"/>
        <w:ind w:right="0" w:rightChars="0" w:firstLine="640" w:firstLineChars="200"/>
        <w:textAlignment w:val="auto"/>
        <w:rPr>
          <w:rFonts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一</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抽检依据</w:t>
      </w:r>
    </w:p>
    <w:p>
      <w:pPr>
        <w:pStyle w:val="5"/>
        <w:keepNext w:val="0"/>
        <w:keepLines w:val="0"/>
        <w:pageBreakBefore w:val="0"/>
        <w:widowControl w:val="0"/>
        <w:kinsoku/>
        <w:wordWrap w:val="0"/>
        <w:overflowPunct/>
        <w:topLinePunct w:val="0"/>
        <w:autoSpaceDE w:val="0"/>
        <w:autoSpaceDN w:val="0"/>
        <w:bidi w:val="0"/>
        <w:adjustRightInd w:val="0"/>
        <w:snapToGrid/>
        <w:spacing w:line="600" w:lineRule="exact"/>
        <w:ind w:right="0" w:rightChars="0" w:firstLine="640" w:firstLineChars="200"/>
        <w:jc w:val="left"/>
        <w:textAlignment w:val="auto"/>
        <w:outlineLvl w:val="9"/>
        <w:rPr>
          <w:rFonts w:hint="eastAsia" w:ascii="Times New Roman" w:hAnsi="Times New Roman" w:eastAsia="仿宋_GB2312" w:cs="仿宋"/>
          <w:color w:val="auto"/>
          <w:sz w:val="32"/>
          <w:szCs w:val="32"/>
          <w:highlight w:val="none"/>
          <w:lang w:eastAsia="zh-CN"/>
        </w:rPr>
      </w:pPr>
      <w:r>
        <w:rPr>
          <w:rFonts w:hint="eastAsia" w:ascii="Times New Roman" w:hAnsi="Times New Roman" w:eastAsia="仿宋_GB2312" w:cs="仿宋"/>
          <w:color w:val="auto"/>
          <w:sz w:val="32"/>
          <w:szCs w:val="32"/>
          <w:highlight w:val="none"/>
          <w:lang w:eastAsia="zh-CN"/>
        </w:rPr>
        <w:t>抽检依据是</w:t>
      </w:r>
      <w:r>
        <w:rPr>
          <w:rFonts w:hint="eastAsia" w:ascii="Times New Roman" w:hAnsi="Times New Roman" w:eastAsia="仿宋_GB2312"/>
          <w:sz w:val="32"/>
          <w:szCs w:val="32"/>
        </w:rPr>
        <w:t>《食品安全国家标准</w:t>
      </w:r>
      <w:r>
        <w:rPr>
          <w:rFonts w:ascii="Times New Roman" w:hAnsi="Times New Roman" w:eastAsia="仿宋_GB2312"/>
          <w:sz w:val="32"/>
          <w:szCs w:val="32"/>
        </w:rPr>
        <w:t xml:space="preserve"> </w:t>
      </w:r>
      <w:r>
        <w:rPr>
          <w:rFonts w:hint="eastAsia" w:ascii="Times New Roman" w:hAnsi="Times New Roman" w:eastAsia="仿宋_GB2312"/>
          <w:sz w:val="32"/>
          <w:szCs w:val="32"/>
        </w:rPr>
        <w:t>食品添加剂使用标准》 （</w:t>
      </w:r>
      <w:r>
        <w:rPr>
          <w:rFonts w:ascii="Times New Roman" w:hAnsi="Times New Roman" w:eastAsia="仿宋_GB2312"/>
          <w:sz w:val="32"/>
          <w:szCs w:val="32"/>
        </w:rPr>
        <w:t>GB 2760</w:t>
      </w:r>
      <w:r>
        <w:rPr>
          <w:rFonts w:hint="eastAsia" w:ascii="Times New Roman" w:hAnsi="Times New Roman" w:eastAsia="仿宋_GB2312"/>
          <w:sz w:val="32"/>
          <w:szCs w:val="32"/>
        </w:rPr>
        <w:t>-</w:t>
      </w:r>
      <w:r>
        <w:rPr>
          <w:rFonts w:ascii="Times New Roman" w:hAnsi="Times New Roman" w:eastAsia="仿宋_GB2312"/>
          <w:sz w:val="32"/>
          <w:szCs w:val="32"/>
        </w:rPr>
        <w:t>2014</w:t>
      </w:r>
      <w:r>
        <w:rPr>
          <w:rFonts w:hint="eastAsia" w:ascii="Times New Roman" w:hAnsi="Times New Roman" w:eastAsia="仿宋_GB2312"/>
          <w:sz w:val="32"/>
          <w:szCs w:val="32"/>
        </w:rPr>
        <w:t>）、《食品安全国家标准 食品中污染物限量》（GB 2762-2017</w:t>
      </w:r>
      <w:r>
        <w:rPr>
          <w:rFonts w:ascii="Times New Roman" w:hAnsi="Times New Roman" w:eastAsia="仿宋_GB2312"/>
          <w:sz w:val="32"/>
          <w:szCs w:val="32"/>
        </w:rPr>
        <w:t>）</w:t>
      </w:r>
      <w:r>
        <w:rPr>
          <w:rFonts w:hint="eastAsia" w:ascii="Times New Roman" w:hAnsi="Times New Roman" w:eastAsia="仿宋_GB2312"/>
          <w:sz w:val="32"/>
          <w:szCs w:val="32"/>
        </w:rPr>
        <w:t>、《食品安全国家标准 糕点、面包》（GB 7099-2015）、</w:t>
      </w:r>
      <w:r>
        <w:rPr>
          <w:rFonts w:ascii="Times New Roman" w:hAnsi="Times New Roman" w:eastAsia="仿宋_GB2312"/>
          <w:sz w:val="32"/>
          <w:szCs w:val="32"/>
        </w:rPr>
        <w:t>《食品安全国家标准 食品中致病菌限量》</w:t>
      </w:r>
      <w:r>
        <w:rPr>
          <w:rFonts w:hint="eastAsia" w:ascii="Times New Roman" w:hAnsi="Times New Roman" w:eastAsia="仿宋_GB2312"/>
          <w:sz w:val="32"/>
          <w:szCs w:val="32"/>
        </w:rPr>
        <w:t>（</w:t>
      </w:r>
      <w:r>
        <w:rPr>
          <w:rFonts w:ascii="Times New Roman" w:hAnsi="Times New Roman" w:eastAsia="仿宋_GB2312"/>
          <w:sz w:val="32"/>
          <w:szCs w:val="32"/>
        </w:rPr>
        <w:t>GB 29921-2013</w:t>
      </w:r>
      <w:r>
        <w:rPr>
          <w:rFonts w:hint="eastAsia" w:ascii="Times New Roman" w:hAnsi="Times New Roman" w:eastAsia="仿宋_GB2312"/>
          <w:sz w:val="32"/>
          <w:szCs w:val="32"/>
        </w:rPr>
        <w:t>）</w:t>
      </w:r>
      <w:r>
        <w:rPr>
          <w:rFonts w:hint="eastAsia" w:ascii="Times New Roman" w:hAnsi="Times New Roman" w:eastAsia="仿宋_GB2312" w:cs="仿宋"/>
          <w:color w:val="auto"/>
          <w:sz w:val="32"/>
          <w:szCs w:val="32"/>
          <w:highlight w:val="none"/>
          <w:lang w:eastAsia="zh-CN"/>
        </w:rPr>
        <w:t>及产品明示标准和质量要求。</w:t>
      </w:r>
    </w:p>
    <w:p>
      <w:pPr>
        <w:keepNext w:val="0"/>
        <w:keepLines w:val="0"/>
        <w:pageBreakBefore w:val="0"/>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二</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检验项目</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糕点检验项目包括沙门氏菌、金黄色葡萄球菌、菌落总数、大肠菌群、霉菌、三氯蔗糖、酸价（以脂肪计）、过氧化值（以脂肪计）、铅（以Pb计）、糖精钠（以糖精计）铝的残留量（干样品，以Al计）。</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eastAsia="黑体"/>
          <w:color w:val="auto"/>
          <w:sz w:val="32"/>
          <w:szCs w:val="32"/>
          <w:highlight w:val="none"/>
        </w:rPr>
      </w:pPr>
      <w:r>
        <w:rPr>
          <w:rFonts w:hint="eastAsia" w:eastAsia="黑体"/>
          <w:color w:val="auto"/>
          <w:sz w:val="32"/>
          <w:szCs w:val="32"/>
          <w:highlight w:val="none"/>
          <w:lang w:eastAsia="zh-CN"/>
        </w:rPr>
        <w:t>四、薯类和膨化食品</w:t>
      </w:r>
    </w:p>
    <w:p>
      <w:pPr>
        <w:keepNext w:val="0"/>
        <w:keepLines w:val="0"/>
        <w:pageBreakBefore w:val="0"/>
        <w:kinsoku/>
        <w:overflowPunct/>
        <w:topLinePunct w:val="0"/>
        <w:bidi w:val="0"/>
        <w:spacing w:line="600" w:lineRule="exact"/>
        <w:ind w:right="0" w:rightChars="0" w:firstLine="640" w:firstLineChars="200"/>
        <w:textAlignment w:val="auto"/>
        <w:rPr>
          <w:rFonts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一</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抽检依据</w:t>
      </w:r>
    </w:p>
    <w:p>
      <w:pPr>
        <w:pStyle w:val="5"/>
        <w:keepNext w:val="0"/>
        <w:keepLines w:val="0"/>
        <w:pageBreakBefore w:val="0"/>
        <w:widowControl w:val="0"/>
        <w:kinsoku/>
        <w:wordWrap w:val="0"/>
        <w:overflowPunct/>
        <w:topLinePunct w:val="0"/>
        <w:autoSpaceDE w:val="0"/>
        <w:autoSpaceDN w:val="0"/>
        <w:bidi w:val="0"/>
        <w:adjustRightInd w:val="0"/>
        <w:snapToGrid/>
        <w:spacing w:line="600" w:lineRule="exact"/>
        <w:ind w:right="0" w:rightChars="0" w:firstLine="640" w:firstLineChars="200"/>
        <w:jc w:val="left"/>
        <w:textAlignment w:val="auto"/>
        <w:outlineLvl w:val="9"/>
        <w:rPr>
          <w:rFonts w:hint="eastAsia" w:ascii="Times New Roman" w:hAnsi="Times New Roman" w:eastAsia="仿宋_GB2312" w:cs="仿宋"/>
          <w:color w:val="auto"/>
          <w:sz w:val="32"/>
          <w:szCs w:val="32"/>
          <w:highlight w:val="none"/>
          <w:lang w:eastAsia="zh-CN"/>
        </w:rPr>
      </w:pPr>
      <w:r>
        <w:rPr>
          <w:rFonts w:hint="eastAsia" w:ascii="Times New Roman" w:hAnsi="Times New Roman" w:eastAsia="仿宋_GB2312" w:cs="仿宋"/>
          <w:color w:val="auto"/>
          <w:sz w:val="32"/>
          <w:szCs w:val="32"/>
          <w:highlight w:val="none"/>
          <w:lang w:eastAsia="zh-CN"/>
        </w:rPr>
        <w:t>抽检依据是</w:t>
      </w:r>
      <w:r>
        <w:rPr>
          <w:rFonts w:hint="eastAsia" w:ascii="Times New Roman" w:hAnsi="Times New Roman" w:eastAsia="仿宋_GB2312"/>
          <w:sz w:val="32"/>
          <w:szCs w:val="32"/>
        </w:rPr>
        <w:t>《食品安全国家标准 膨化食品》</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GB 17401-2014</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、《食品安全国家标准 食品添加剂使用标准》</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GB 2760-2014</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、《食品安全国家标准 食品中真菌毒素限量》</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GB 2761-2017</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《食品安全国家标准 食品中污染物限量》（GB 2762-2017</w:t>
      </w:r>
      <w:r>
        <w:rPr>
          <w:rFonts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食品安全国家标准 食品中致病菌限量</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GB 29921</w:t>
      </w:r>
      <w:r>
        <w:rPr>
          <w:rFonts w:hint="eastAsia" w:ascii="Times New Roman" w:hAnsi="Times New Roman" w:eastAsia="仿宋_GB2312" w:cs="仿宋"/>
          <w:color w:val="auto"/>
          <w:sz w:val="32"/>
          <w:szCs w:val="32"/>
          <w:highlight w:val="none"/>
          <w:lang w:val="en-US" w:eastAsia="zh-CN"/>
        </w:rPr>
        <w:t>-2013</w:t>
      </w:r>
      <w:r>
        <w:rPr>
          <w:rFonts w:hint="eastAsia" w:ascii="Times New Roman" w:hAnsi="Times New Roman" w:eastAsia="仿宋_GB2312" w:cs="仿宋"/>
          <w:color w:val="auto"/>
          <w:sz w:val="32"/>
          <w:szCs w:val="32"/>
          <w:highlight w:val="none"/>
          <w:lang w:eastAsia="zh-CN"/>
        </w:rPr>
        <w:t>）及产品明示标准和质量要求。</w:t>
      </w:r>
    </w:p>
    <w:p>
      <w:pPr>
        <w:keepNext w:val="0"/>
        <w:keepLines w:val="0"/>
        <w:pageBreakBefore w:val="0"/>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二</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检验项目</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含油型膨化食品和非含油型膨化食品检验项目包括酸价（以脂肪计）、过氧化值（以脂肪计）、糖精钠（以糖精计）、苯甲酸及其钠盐（以苯甲酸计）、山梨酸及其钾盐（以山梨酸计）、铅（以Pb计）、黄曲霉毒素B</w:t>
      </w:r>
      <w:r>
        <w:rPr>
          <w:rFonts w:hint="eastAsia" w:cs="仿宋"/>
          <w:color w:val="auto"/>
          <w:sz w:val="32"/>
          <w:szCs w:val="32"/>
          <w:highlight w:val="none"/>
          <w:vertAlign w:val="subscript"/>
          <w:lang w:val="en-US" w:eastAsia="zh-CN"/>
        </w:rPr>
        <w:t>1</w:t>
      </w:r>
      <w:r>
        <w:rPr>
          <w:rFonts w:hint="eastAsia" w:cs="仿宋"/>
          <w:color w:val="auto"/>
          <w:sz w:val="32"/>
          <w:szCs w:val="32"/>
          <w:highlight w:val="none"/>
          <w:lang w:val="en-US" w:eastAsia="zh-CN"/>
        </w:rPr>
        <w:t>、菌落总数、大肠菌群、沙门氏菌、金黄色葡萄球菌。</w:t>
      </w:r>
    </w:p>
    <w:p>
      <w:pPr>
        <w:keepNext w:val="0"/>
        <w:keepLines w:val="0"/>
        <w:pageBreakBefore w:val="0"/>
        <w:kinsoku/>
        <w:overflowPunct/>
        <w:topLinePunct w:val="0"/>
        <w:bidi w:val="0"/>
        <w:spacing w:line="600" w:lineRule="exact"/>
        <w:ind w:right="0" w:rightChars="0" w:firstLine="640" w:firstLineChars="200"/>
        <w:textAlignment w:val="auto"/>
        <w:rPr>
          <w:rFonts w:hint="eastAsia" w:eastAsia="黑体"/>
          <w:color w:val="auto"/>
          <w:sz w:val="32"/>
          <w:szCs w:val="32"/>
          <w:highlight w:val="none"/>
          <w:lang w:eastAsia="zh-CN"/>
        </w:rPr>
      </w:pPr>
      <w:r>
        <w:rPr>
          <w:rFonts w:hint="eastAsia" w:eastAsia="黑体"/>
          <w:color w:val="auto"/>
          <w:sz w:val="32"/>
          <w:szCs w:val="32"/>
          <w:highlight w:val="none"/>
          <w:lang w:eastAsia="zh-CN"/>
        </w:rPr>
        <w:t>五、方便食品</w:t>
      </w:r>
    </w:p>
    <w:p>
      <w:pPr>
        <w:keepNext w:val="0"/>
        <w:keepLines w:val="0"/>
        <w:pageBreakBefore w:val="0"/>
        <w:kinsoku/>
        <w:overflowPunct/>
        <w:topLinePunct w:val="0"/>
        <w:bidi w:val="0"/>
        <w:spacing w:line="600" w:lineRule="exact"/>
        <w:ind w:right="0" w:rightChars="0" w:firstLine="640" w:firstLineChars="200"/>
        <w:textAlignment w:val="auto"/>
        <w:rPr>
          <w:rFonts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一</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抽检依据</w:t>
      </w:r>
    </w:p>
    <w:p>
      <w:pPr>
        <w:pStyle w:val="5"/>
        <w:keepNext w:val="0"/>
        <w:keepLines w:val="0"/>
        <w:pageBreakBefore w:val="0"/>
        <w:widowControl w:val="0"/>
        <w:kinsoku/>
        <w:wordWrap w:val="0"/>
        <w:overflowPunct/>
        <w:topLinePunct w:val="0"/>
        <w:autoSpaceDE w:val="0"/>
        <w:autoSpaceDN w:val="0"/>
        <w:bidi w:val="0"/>
        <w:adjustRightInd w:val="0"/>
        <w:snapToGrid/>
        <w:spacing w:line="600" w:lineRule="exact"/>
        <w:ind w:right="0" w:rightChars="0" w:firstLine="640" w:firstLineChars="200"/>
        <w:jc w:val="left"/>
        <w:textAlignment w:val="auto"/>
        <w:outlineLvl w:val="9"/>
        <w:rPr>
          <w:rFonts w:hint="eastAsia" w:ascii="Times New Roman" w:hAnsi="Times New Roman" w:eastAsia="仿宋_GB2312" w:cs="仿宋"/>
          <w:color w:val="auto"/>
          <w:sz w:val="32"/>
          <w:szCs w:val="32"/>
          <w:highlight w:val="none"/>
          <w:lang w:eastAsia="zh-CN"/>
        </w:rPr>
      </w:pPr>
      <w:r>
        <w:rPr>
          <w:rFonts w:hint="eastAsia" w:ascii="Times New Roman" w:hAnsi="Times New Roman" w:eastAsia="仿宋_GB2312" w:cs="仿宋"/>
          <w:color w:val="auto"/>
          <w:sz w:val="32"/>
          <w:szCs w:val="32"/>
          <w:highlight w:val="none"/>
          <w:lang w:eastAsia="zh-CN"/>
        </w:rPr>
        <w:t>抽检依据是《食品安全国家标准 方便面》（GB 17400</w:t>
      </w:r>
      <w:r>
        <w:rPr>
          <w:rFonts w:hint="eastAsia" w:ascii="Times New Roman" w:hAnsi="Times New Roman" w:eastAsia="仿宋_GB2312" w:cs="仿宋"/>
          <w:color w:val="auto"/>
          <w:sz w:val="32"/>
          <w:szCs w:val="32"/>
          <w:highlight w:val="none"/>
          <w:lang w:val="en-US" w:eastAsia="zh-CN"/>
        </w:rPr>
        <w:t>-2015</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sz w:val="32"/>
          <w:szCs w:val="32"/>
        </w:rPr>
        <w:t>《食品安全国家标准 食品添加剂使用标准》</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GB 2760-2014</w:t>
      </w:r>
      <w:r>
        <w:rPr>
          <w:rFonts w:hint="eastAsia" w:ascii="Times New Roman" w:hAnsi="Times New Roman" w:eastAsia="仿宋_GB2312"/>
          <w:sz w:val="32"/>
          <w:szCs w:val="32"/>
          <w:lang w:eastAsia="zh-CN"/>
        </w:rPr>
        <w:t>）、</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食品安全国家标准 食品中致病菌限量</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GB 29921</w:t>
      </w:r>
      <w:r>
        <w:rPr>
          <w:rFonts w:hint="eastAsia" w:ascii="Times New Roman" w:hAnsi="Times New Roman" w:eastAsia="仿宋_GB2312" w:cs="仿宋"/>
          <w:color w:val="auto"/>
          <w:sz w:val="32"/>
          <w:szCs w:val="32"/>
          <w:highlight w:val="none"/>
          <w:lang w:val="en-US" w:eastAsia="zh-CN"/>
        </w:rPr>
        <w:t>-2013</w:t>
      </w:r>
      <w:r>
        <w:rPr>
          <w:rFonts w:hint="eastAsia" w:ascii="Times New Roman" w:hAnsi="Times New Roman" w:eastAsia="仿宋_GB2312" w:cs="仿宋"/>
          <w:color w:val="auto"/>
          <w:sz w:val="32"/>
          <w:szCs w:val="32"/>
          <w:highlight w:val="none"/>
          <w:lang w:eastAsia="zh-CN"/>
        </w:rPr>
        <w:t>）及产品明示标准和质量要求。</w:t>
      </w:r>
    </w:p>
    <w:p>
      <w:pPr>
        <w:keepNext w:val="0"/>
        <w:keepLines w:val="0"/>
        <w:pageBreakBefore w:val="0"/>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二</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检验项目</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default" w:cs="仿宋"/>
          <w:color w:val="auto"/>
          <w:sz w:val="32"/>
          <w:szCs w:val="32"/>
          <w:highlight w:val="none"/>
          <w:lang w:val="en-US" w:eastAsia="zh-CN"/>
        </w:rPr>
        <w:t>调味面制品</w:t>
      </w:r>
      <w:r>
        <w:rPr>
          <w:rFonts w:hint="eastAsia" w:cs="仿宋"/>
          <w:color w:val="auto"/>
          <w:sz w:val="32"/>
          <w:szCs w:val="32"/>
          <w:highlight w:val="none"/>
          <w:lang w:val="en-US" w:eastAsia="zh-CN"/>
        </w:rPr>
        <w:t>检验项目包括过氧化值（以脂肪计）、糖精钠（以糖精计）、苯甲酸及其钠盐（以苯甲酸计）、山梨酸及其钾盐（以山梨酸计）、脱氢乙酸及其钠盐（以脱氢乙酸计）、菌落总数、大肠菌群、霉菌、沙门氏菌、金黄色葡萄球菌、三氯蔗糖。</w:t>
      </w:r>
    </w:p>
    <w:p>
      <w:pPr>
        <w:keepNext w:val="0"/>
        <w:keepLines w:val="0"/>
        <w:pageBreakBefore w:val="0"/>
        <w:kinsoku/>
        <w:overflowPunct/>
        <w:topLinePunct w:val="0"/>
        <w:bidi w:val="0"/>
        <w:spacing w:line="600" w:lineRule="exact"/>
        <w:ind w:right="0" w:rightChars="0" w:firstLine="640" w:firstLineChars="200"/>
        <w:textAlignment w:val="auto"/>
        <w:rPr>
          <w:rFonts w:hint="eastAsia" w:eastAsia="黑体"/>
          <w:color w:val="auto"/>
          <w:sz w:val="32"/>
          <w:szCs w:val="32"/>
          <w:highlight w:val="none"/>
          <w:lang w:eastAsia="zh-CN"/>
        </w:rPr>
      </w:pPr>
      <w:r>
        <w:rPr>
          <w:rFonts w:hint="eastAsia" w:eastAsia="黑体"/>
          <w:color w:val="auto"/>
          <w:sz w:val="32"/>
          <w:szCs w:val="32"/>
          <w:highlight w:val="none"/>
          <w:lang w:eastAsia="zh-CN"/>
        </w:rPr>
        <w:t>六、豆制品</w:t>
      </w:r>
    </w:p>
    <w:p>
      <w:pPr>
        <w:keepNext w:val="0"/>
        <w:keepLines w:val="0"/>
        <w:pageBreakBefore w:val="0"/>
        <w:kinsoku/>
        <w:overflowPunct/>
        <w:topLinePunct w:val="0"/>
        <w:bidi w:val="0"/>
        <w:spacing w:line="600" w:lineRule="exact"/>
        <w:ind w:right="0" w:rightChars="0" w:firstLine="640" w:firstLineChars="200"/>
        <w:textAlignment w:val="auto"/>
        <w:rPr>
          <w:rFonts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一</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抽检依据</w:t>
      </w:r>
    </w:p>
    <w:p>
      <w:pPr>
        <w:pStyle w:val="5"/>
        <w:keepNext w:val="0"/>
        <w:keepLines w:val="0"/>
        <w:pageBreakBefore w:val="0"/>
        <w:widowControl w:val="0"/>
        <w:kinsoku/>
        <w:wordWrap w:val="0"/>
        <w:overflowPunct/>
        <w:topLinePunct w:val="0"/>
        <w:autoSpaceDE w:val="0"/>
        <w:autoSpaceDN w:val="0"/>
        <w:bidi w:val="0"/>
        <w:adjustRightInd w:val="0"/>
        <w:snapToGrid/>
        <w:spacing w:line="600" w:lineRule="exact"/>
        <w:ind w:right="0" w:rightChars="0" w:firstLine="640" w:firstLineChars="200"/>
        <w:jc w:val="left"/>
        <w:textAlignment w:val="auto"/>
        <w:outlineLvl w:val="9"/>
        <w:rPr>
          <w:rFonts w:hint="eastAsia" w:ascii="Times New Roman" w:hAnsi="Times New Roman" w:eastAsia="仿宋_GB2312" w:cs="仿宋"/>
          <w:color w:val="auto"/>
          <w:sz w:val="32"/>
          <w:szCs w:val="32"/>
          <w:highlight w:val="none"/>
          <w:lang w:eastAsia="zh-CN"/>
        </w:rPr>
      </w:pPr>
      <w:r>
        <w:rPr>
          <w:rFonts w:hint="eastAsia" w:ascii="Times New Roman" w:hAnsi="Times New Roman" w:eastAsia="仿宋_GB2312" w:cs="仿宋"/>
          <w:color w:val="auto"/>
          <w:sz w:val="32"/>
          <w:szCs w:val="32"/>
          <w:highlight w:val="none"/>
          <w:lang w:eastAsia="zh-CN"/>
        </w:rPr>
        <w:t>抽检依据是</w:t>
      </w:r>
      <w:r>
        <w:rPr>
          <w:rFonts w:hint="eastAsia" w:ascii="Times New Roman" w:hAnsi="Times New Roman" w:eastAsia="仿宋_GB2312"/>
          <w:sz w:val="32"/>
          <w:szCs w:val="32"/>
        </w:rPr>
        <w:t>《食品安全国家标准 食品添加剂使用标准》</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GB 2760-2014</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、《食品安全国家标准 食品中污染物限量》（GB 2762-2017</w:t>
      </w:r>
      <w:r>
        <w:rPr>
          <w:rFonts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食品安全国家标准 食品中致病菌限量</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GB 29921</w:t>
      </w:r>
      <w:r>
        <w:rPr>
          <w:rFonts w:hint="eastAsia" w:ascii="Times New Roman" w:hAnsi="Times New Roman" w:eastAsia="仿宋_GB2312" w:cs="仿宋"/>
          <w:color w:val="auto"/>
          <w:sz w:val="32"/>
          <w:szCs w:val="32"/>
          <w:highlight w:val="none"/>
          <w:lang w:val="en-US" w:eastAsia="zh-CN"/>
        </w:rPr>
        <w:t>-2013</w:t>
      </w:r>
      <w:r>
        <w:rPr>
          <w:rFonts w:hint="eastAsia" w:ascii="Times New Roman" w:hAnsi="Times New Roman" w:eastAsia="仿宋_GB2312" w:cs="仿宋"/>
          <w:color w:val="auto"/>
          <w:sz w:val="32"/>
          <w:szCs w:val="32"/>
          <w:highlight w:val="none"/>
          <w:lang w:eastAsia="zh-CN"/>
        </w:rPr>
        <w:t>）及产品明示标准和质量要求。</w:t>
      </w:r>
    </w:p>
    <w:p>
      <w:pPr>
        <w:keepNext w:val="0"/>
        <w:keepLines w:val="0"/>
        <w:pageBreakBefore w:val="0"/>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二</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检验项目</w:t>
      </w:r>
    </w:p>
    <w:p>
      <w:pPr>
        <w:keepNext w:val="0"/>
        <w:keepLines w:val="0"/>
        <w:pageBreakBefore w:val="0"/>
        <w:kinsoku/>
        <w:overflowPunct/>
        <w:topLinePunct w:val="0"/>
        <w:bidi w:val="0"/>
        <w:spacing w:line="600" w:lineRule="exact"/>
        <w:ind w:right="0" w:rightChars="0" w:firstLine="640" w:firstLineChars="200"/>
        <w:textAlignment w:val="auto"/>
        <w:rPr>
          <w:rFonts w:hint="default" w:cs="仿宋"/>
          <w:color w:val="auto"/>
          <w:sz w:val="32"/>
          <w:szCs w:val="32"/>
          <w:highlight w:val="none"/>
          <w:lang w:val="en-US" w:eastAsia="zh-CN"/>
        </w:rPr>
      </w:pPr>
      <w:r>
        <w:rPr>
          <w:rFonts w:hint="default" w:cs="仿宋"/>
          <w:color w:val="auto"/>
          <w:sz w:val="32"/>
          <w:szCs w:val="32"/>
          <w:highlight w:val="none"/>
          <w:lang w:val="en-US" w:eastAsia="zh-CN"/>
        </w:rPr>
        <w:t>大豆蛋白类制品等</w:t>
      </w:r>
      <w:r>
        <w:rPr>
          <w:rFonts w:hint="eastAsia" w:cs="仿宋"/>
          <w:color w:val="auto"/>
          <w:sz w:val="32"/>
          <w:szCs w:val="32"/>
          <w:highlight w:val="none"/>
          <w:lang w:val="en-US" w:eastAsia="zh-CN"/>
        </w:rPr>
        <w:t>检验项目包括铅（以Pb计）、山梨酸及其钾盐（以山梨酸计）、脱氢乙酸及其钠盐（以脱氢乙酸计）、苯甲酸及其钠盐（以苯甲酸计）、糖精钠（以糖精计）、三氯蔗糖、铝的残留量（干样品，以Al计）、大肠菌群、沙门氏菌、金黄色葡萄球菌。</w:t>
      </w:r>
    </w:p>
    <w:p>
      <w:pPr>
        <w:keepNext w:val="0"/>
        <w:keepLines w:val="0"/>
        <w:pageBreakBefore w:val="0"/>
        <w:kinsoku/>
        <w:overflowPunct/>
        <w:topLinePunct w:val="0"/>
        <w:bidi w:val="0"/>
        <w:spacing w:line="600" w:lineRule="exact"/>
        <w:ind w:right="0" w:rightChars="0" w:firstLine="640" w:firstLineChars="200"/>
        <w:textAlignment w:val="auto"/>
        <w:rPr>
          <w:rFonts w:hint="eastAsia" w:eastAsia="黑体"/>
          <w:color w:val="auto"/>
          <w:sz w:val="32"/>
          <w:szCs w:val="32"/>
          <w:highlight w:val="none"/>
          <w:lang w:eastAsia="zh-CN"/>
        </w:rPr>
      </w:pPr>
      <w:r>
        <w:rPr>
          <w:rFonts w:hint="eastAsia" w:eastAsia="黑体"/>
          <w:color w:val="auto"/>
          <w:sz w:val="32"/>
          <w:szCs w:val="32"/>
          <w:highlight w:val="none"/>
          <w:lang w:eastAsia="zh-CN"/>
        </w:rPr>
        <w:t>七、炒货食品及坚果制品</w:t>
      </w:r>
    </w:p>
    <w:p>
      <w:pPr>
        <w:keepNext w:val="0"/>
        <w:keepLines w:val="0"/>
        <w:pageBreakBefore w:val="0"/>
        <w:kinsoku/>
        <w:overflowPunct/>
        <w:topLinePunct w:val="0"/>
        <w:bidi w:val="0"/>
        <w:spacing w:line="600" w:lineRule="exact"/>
        <w:ind w:right="0" w:rightChars="0" w:firstLine="640" w:firstLineChars="200"/>
        <w:textAlignment w:val="auto"/>
        <w:rPr>
          <w:rFonts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一</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抽检依据</w:t>
      </w:r>
    </w:p>
    <w:p>
      <w:pPr>
        <w:pStyle w:val="5"/>
        <w:keepNext w:val="0"/>
        <w:keepLines w:val="0"/>
        <w:pageBreakBefore w:val="0"/>
        <w:widowControl w:val="0"/>
        <w:kinsoku/>
        <w:wordWrap w:val="0"/>
        <w:overflowPunct/>
        <w:topLinePunct w:val="0"/>
        <w:autoSpaceDE w:val="0"/>
        <w:autoSpaceDN w:val="0"/>
        <w:bidi w:val="0"/>
        <w:adjustRightInd w:val="0"/>
        <w:snapToGrid/>
        <w:spacing w:line="600" w:lineRule="exact"/>
        <w:ind w:right="0" w:rightChars="0" w:firstLine="640" w:firstLineChars="200"/>
        <w:jc w:val="left"/>
        <w:textAlignment w:val="auto"/>
        <w:outlineLvl w:val="9"/>
        <w:rPr>
          <w:rFonts w:hint="eastAsia" w:ascii="Times New Roman" w:hAnsi="Times New Roman" w:eastAsia="仿宋_GB2312" w:cs="仿宋"/>
          <w:color w:val="auto"/>
          <w:sz w:val="32"/>
          <w:szCs w:val="32"/>
          <w:highlight w:val="none"/>
          <w:lang w:eastAsia="zh-CN"/>
        </w:rPr>
      </w:pPr>
      <w:r>
        <w:rPr>
          <w:rFonts w:hint="eastAsia" w:ascii="Times New Roman" w:hAnsi="Times New Roman" w:eastAsia="仿宋_GB2312" w:cs="仿宋"/>
          <w:color w:val="auto"/>
          <w:sz w:val="32"/>
          <w:szCs w:val="32"/>
          <w:highlight w:val="none"/>
          <w:lang w:eastAsia="zh-CN"/>
        </w:rPr>
        <w:t>抽检依据是</w:t>
      </w:r>
      <w:r>
        <w:rPr>
          <w:rFonts w:hint="eastAsia" w:ascii="Times New Roman" w:hAnsi="Times New Roman" w:eastAsia="仿宋_GB2312" w:cs="仿宋"/>
          <w:color w:val="auto"/>
          <w:sz w:val="32"/>
          <w:szCs w:val="32"/>
          <w:highlight w:val="none"/>
        </w:rPr>
        <w:t>《食品安全国家标准</w:t>
      </w:r>
      <w:r>
        <w:rPr>
          <w:rFonts w:hint="eastAsia" w:ascii="Times New Roman" w:hAnsi="Times New Roman" w:eastAsia="仿宋_GB2312" w:cs="仿宋"/>
          <w:color w:val="auto"/>
          <w:sz w:val="32"/>
          <w:szCs w:val="32"/>
          <w:highlight w:val="none"/>
          <w:lang w:val="en-US" w:eastAsia="zh-CN"/>
        </w:rPr>
        <w:t xml:space="preserve"> </w:t>
      </w:r>
      <w:r>
        <w:rPr>
          <w:rFonts w:hint="eastAsia" w:ascii="Times New Roman" w:hAnsi="Times New Roman" w:eastAsia="仿宋_GB2312" w:cs="仿宋"/>
          <w:color w:val="auto"/>
          <w:sz w:val="32"/>
          <w:szCs w:val="32"/>
          <w:highlight w:val="none"/>
        </w:rPr>
        <w:t>坚果与籽类食品》</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GB</w:t>
      </w:r>
      <w:r>
        <w:rPr>
          <w:rFonts w:hint="eastAsia" w:ascii="Times New Roman" w:hAnsi="Times New Roman" w:eastAsia="仿宋_GB2312" w:cs="仿宋"/>
          <w:color w:val="auto"/>
          <w:sz w:val="32"/>
          <w:szCs w:val="32"/>
          <w:highlight w:val="none"/>
          <w:lang w:val="en-US" w:eastAsia="zh-CN"/>
        </w:rPr>
        <w:t xml:space="preserve"> </w:t>
      </w:r>
      <w:r>
        <w:rPr>
          <w:rFonts w:hint="eastAsia" w:ascii="Times New Roman" w:hAnsi="Times New Roman" w:eastAsia="仿宋_GB2312" w:cs="仿宋"/>
          <w:color w:val="auto"/>
          <w:sz w:val="32"/>
          <w:szCs w:val="32"/>
          <w:highlight w:val="none"/>
        </w:rPr>
        <w:t>19300-2014</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、《食品安全国家标准</w:t>
      </w:r>
      <w:r>
        <w:rPr>
          <w:rFonts w:hint="eastAsia" w:ascii="Times New Roman" w:hAnsi="Times New Roman" w:eastAsia="仿宋_GB2312" w:cs="仿宋"/>
          <w:color w:val="auto"/>
          <w:sz w:val="32"/>
          <w:szCs w:val="32"/>
          <w:highlight w:val="none"/>
          <w:lang w:val="en-US" w:eastAsia="zh-CN"/>
        </w:rPr>
        <w:t xml:space="preserve"> </w:t>
      </w:r>
      <w:r>
        <w:rPr>
          <w:rFonts w:hint="eastAsia" w:ascii="Times New Roman" w:hAnsi="Times New Roman" w:eastAsia="仿宋_GB2312" w:cs="仿宋"/>
          <w:color w:val="auto"/>
          <w:sz w:val="32"/>
          <w:szCs w:val="32"/>
          <w:highlight w:val="none"/>
        </w:rPr>
        <w:t>食品添加剂使用标准》</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GB</w:t>
      </w:r>
      <w:r>
        <w:rPr>
          <w:rFonts w:hint="eastAsia" w:ascii="Times New Roman" w:hAnsi="Times New Roman" w:eastAsia="仿宋_GB2312" w:cs="仿宋"/>
          <w:color w:val="auto"/>
          <w:sz w:val="32"/>
          <w:szCs w:val="32"/>
          <w:highlight w:val="none"/>
          <w:lang w:val="en-US" w:eastAsia="zh-CN"/>
        </w:rPr>
        <w:t xml:space="preserve"> </w:t>
      </w:r>
      <w:r>
        <w:rPr>
          <w:rFonts w:hint="eastAsia" w:ascii="Times New Roman" w:hAnsi="Times New Roman" w:eastAsia="仿宋_GB2312" w:cs="仿宋"/>
          <w:color w:val="auto"/>
          <w:sz w:val="32"/>
          <w:szCs w:val="32"/>
          <w:highlight w:val="none"/>
        </w:rPr>
        <w:t>2760-2014</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、《食品安全国家标准</w:t>
      </w:r>
      <w:r>
        <w:rPr>
          <w:rFonts w:hint="eastAsia" w:ascii="Times New Roman" w:hAnsi="Times New Roman" w:eastAsia="仿宋_GB2312" w:cs="仿宋"/>
          <w:color w:val="auto"/>
          <w:sz w:val="32"/>
          <w:szCs w:val="32"/>
          <w:highlight w:val="none"/>
          <w:lang w:val="en-US" w:eastAsia="zh-CN"/>
        </w:rPr>
        <w:t xml:space="preserve"> </w:t>
      </w:r>
      <w:r>
        <w:rPr>
          <w:rFonts w:hint="eastAsia" w:ascii="Times New Roman" w:hAnsi="Times New Roman" w:eastAsia="仿宋_GB2312" w:cs="仿宋"/>
          <w:color w:val="auto"/>
          <w:sz w:val="32"/>
          <w:szCs w:val="32"/>
          <w:highlight w:val="none"/>
        </w:rPr>
        <w:t>食品中真菌毒素限量》</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GB</w:t>
      </w:r>
      <w:r>
        <w:rPr>
          <w:rFonts w:hint="eastAsia" w:ascii="Times New Roman" w:hAnsi="Times New Roman" w:eastAsia="仿宋_GB2312" w:cs="仿宋"/>
          <w:color w:val="auto"/>
          <w:sz w:val="32"/>
          <w:szCs w:val="32"/>
          <w:highlight w:val="none"/>
          <w:lang w:val="en-US" w:eastAsia="zh-CN"/>
        </w:rPr>
        <w:t xml:space="preserve"> </w:t>
      </w:r>
      <w:r>
        <w:rPr>
          <w:rFonts w:hint="eastAsia" w:ascii="Times New Roman" w:hAnsi="Times New Roman" w:eastAsia="仿宋_GB2312" w:cs="仿宋"/>
          <w:color w:val="auto"/>
          <w:sz w:val="32"/>
          <w:szCs w:val="32"/>
          <w:highlight w:val="none"/>
        </w:rPr>
        <w:t>2761-2017</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、《食品安全国家标准</w:t>
      </w:r>
      <w:r>
        <w:rPr>
          <w:rFonts w:hint="eastAsia" w:ascii="Times New Roman" w:hAnsi="Times New Roman" w:eastAsia="仿宋_GB2312" w:cs="仿宋"/>
          <w:color w:val="auto"/>
          <w:sz w:val="32"/>
          <w:szCs w:val="32"/>
          <w:highlight w:val="none"/>
          <w:lang w:val="en-US" w:eastAsia="zh-CN"/>
        </w:rPr>
        <w:t xml:space="preserve"> </w:t>
      </w:r>
      <w:r>
        <w:rPr>
          <w:rFonts w:hint="eastAsia" w:ascii="Times New Roman" w:hAnsi="Times New Roman" w:eastAsia="仿宋_GB2312" w:cs="仿宋"/>
          <w:color w:val="auto"/>
          <w:sz w:val="32"/>
          <w:szCs w:val="32"/>
          <w:highlight w:val="none"/>
        </w:rPr>
        <w:t>食品中污染物限量》</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GB</w:t>
      </w:r>
      <w:r>
        <w:rPr>
          <w:rFonts w:hint="eastAsia" w:ascii="Times New Roman" w:hAnsi="Times New Roman" w:eastAsia="仿宋_GB2312" w:cs="仿宋"/>
          <w:color w:val="auto"/>
          <w:sz w:val="32"/>
          <w:szCs w:val="32"/>
          <w:highlight w:val="none"/>
          <w:lang w:val="en-US" w:eastAsia="zh-CN"/>
        </w:rPr>
        <w:t xml:space="preserve"> </w:t>
      </w:r>
      <w:r>
        <w:rPr>
          <w:rFonts w:hint="eastAsia" w:ascii="Times New Roman" w:hAnsi="Times New Roman" w:eastAsia="仿宋_GB2312" w:cs="仿宋"/>
          <w:color w:val="auto"/>
          <w:sz w:val="32"/>
          <w:szCs w:val="32"/>
          <w:highlight w:val="none"/>
        </w:rPr>
        <w:t>2762-2017</w:t>
      </w:r>
      <w:r>
        <w:rPr>
          <w:rFonts w:hint="eastAsia" w:ascii="Times New Roman" w:hAnsi="Times New Roman" w:eastAsia="仿宋_GB2312" w:cs="仿宋"/>
          <w:color w:val="auto"/>
          <w:sz w:val="32"/>
          <w:szCs w:val="32"/>
          <w:highlight w:val="none"/>
          <w:lang w:eastAsia="zh-CN"/>
        </w:rPr>
        <w:t>）</w:t>
      </w:r>
      <w:r>
        <w:rPr>
          <w:rFonts w:hint="eastAsia" w:eastAsia="仿宋_GB2312" w:cs="仿宋_GB2312"/>
          <w:color w:val="auto"/>
          <w:sz w:val="32"/>
          <w:szCs w:val="32"/>
          <w:highlight w:val="none"/>
          <w:lang w:eastAsia="zh-CN"/>
        </w:rPr>
        <w:t>、</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食品安全国家标准 食品中致病菌限量</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GB 29921</w:t>
      </w:r>
      <w:r>
        <w:rPr>
          <w:rFonts w:hint="eastAsia" w:ascii="Times New Roman" w:hAnsi="Times New Roman" w:eastAsia="仿宋_GB2312" w:cs="仿宋"/>
          <w:color w:val="auto"/>
          <w:sz w:val="32"/>
          <w:szCs w:val="32"/>
          <w:highlight w:val="none"/>
          <w:lang w:val="en-US" w:eastAsia="zh-CN"/>
        </w:rPr>
        <w:t>-2013</w:t>
      </w:r>
      <w:r>
        <w:rPr>
          <w:rFonts w:hint="eastAsia" w:ascii="Times New Roman" w:hAnsi="Times New Roman" w:eastAsia="仿宋_GB2312" w:cs="仿宋"/>
          <w:color w:val="auto"/>
          <w:sz w:val="32"/>
          <w:szCs w:val="32"/>
          <w:highlight w:val="none"/>
          <w:lang w:eastAsia="zh-CN"/>
        </w:rPr>
        <w:t>）及产品明示标准和质量要求。</w:t>
      </w:r>
    </w:p>
    <w:p>
      <w:pPr>
        <w:keepNext w:val="0"/>
        <w:keepLines w:val="0"/>
        <w:pageBreakBefore w:val="0"/>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二</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检验项目</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default" w:cs="仿宋"/>
          <w:color w:val="auto"/>
          <w:sz w:val="32"/>
          <w:szCs w:val="32"/>
          <w:highlight w:val="none"/>
          <w:lang w:val="en-US" w:eastAsia="zh-CN"/>
        </w:rPr>
        <w:t>其他炒货食品及坚果制品</w:t>
      </w:r>
      <w:r>
        <w:rPr>
          <w:rFonts w:hint="eastAsia" w:cs="仿宋"/>
          <w:color w:val="auto"/>
          <w:sz w:val="32"/>
          <w:szCs w:val="32"/>
          <w:highlight w:val="none"/>
          <w:lang w:val="en-US" w:eastAsia="zh-CN"/>
        </w:rPr>
        <w:t>检验项目包括酸价（以脂肪计）、过氧化值（以脂肪计）、铅（以Pb计）、黄曲霉毒素B1、大肠菌群、霉菌、沙门氏菌。</w:t>
      </w:r>
    </w:p>
    <w:p>
      <w:pPr>
        <w:keepNext w:val="0"/>
        <w:keepLines w:val="0"/>
        <w:pageBreakBefore w:val="0"/>
        <w:kinsoku/>
        <w:overflowPunct/>
        <w:topLinePunct w:val="0"/>
        <w:bidi w:val="0"/>
        <w:spacing w:line="600" w:lineRule="exact"/>
        <w:ind w:right="0" w:rightChars="0" w:firstLine="640" w:firstLineChars="200"/>
        <w:textAlignment w:val="auto"/>
        <w:rPr>
          <w:rFonts w:hint="eastAsia" w:eastAsia="黑体"/>
          <w:color w:val="auto"/>
          <w:sz w:val="32"/>
          <w:szCs w:val="32"/>
          <w:highlight w:val="none"/>
          <w:lang w:eastAsia="zh-CN"/>
        </w:rPr>
      </w:pPr>
      <w:r>
        <w:rPr>
          <w:rFonts w:hint="eastAsia" w:eastAsia="黑体"/>
          <w:color w:val="auto"/>
          <w:sz w:val="32"/>
          <w:szCs w:val="32"/>
          <w:highlight w:val="none"/>
          <w:lang w:eastAsia="zh-CN"/>
        </w:rPr>
        <w:t>八、饮料</w:t>
      </w:r>
    </w:p>
    <w:p>
      <w:pPr>
        <w:keepNext w:val="0"/>
        <w:keepLines w:val="0"/>
        <w:pageBreakBefore w:val="0"/>
        <w:kinsoku/>
        <w:overflowPunct/>
        <w:topLinePunct w:val="0"/>
        <w:bidi w:val="0"/>
        <w:spacing w:line="600" w:lineRule="exact"/>
        <w:ind w:right="0" w:rightChars="0" w:firstLine="640" w:firstLineChars="200"/>
        <w:textAlignment w:val="auto"/>
        <w:rPr>
          <w:rFonts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一</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抽检依据</w:t>
      </w:r>
    </w:p>
    <w:p>
      <w:pPr>
        <w:pStyle w:val="5"/>
        <w:keepNext w:val="0"/>
        <w:keepLines w:val="0"/>
        <w:pageBreakBefore w:val="0"/>
        <w:widowControl w:val="0"/>
        <w:kinsoku/>
        <w:wordWrap w:val="0"/>
        <w:overflowPunct/>
        <w:topLinePunct w:val="0"/>
        <w:autoSpaceDE w:val="0"/>
        <w:autoSpaceDN w:val="0"/>
        <w:bidi w:val="0"/>
        <w:adjustRightInd w:val="0"/>
        <w:snapToGrid/>
        <w:spacing w:line="600" w:lineRule="exact"/>
        <w:ind w:right="0" w:rightChars="0" w:firstLine="640" w:firstLineChars="200"/>
        <w:jc w:val="left"/>
        <w:textAlignment w:val="auto"/>
        <w:outlineLvl w:val="9"/>
        <w:rPr>
          <w:rFonts w:hint="eastAsia" w:ascii="Times New Roman" w:hAnsi="Times New Roman" w:eastAsia="仿宋_GB2312" w:cs="仿宋"/>
          <w:color w:val="auto"/>
          <w:sz w:val="32"/>
          <w:szCs w:val="32"/>
          <w:highlight w:val="none"/>
          <w:lang w:eastAsia="zh-CN"/>
        </w:rPr>
      </w:pPr>
      <w:r>
        <w:rPr>
          <w:rFonts w:hint="eastAsia" w:ascii="Times New Roman" w:hAnsi="Times New Roman" w:eastAsia="仿宋_GB2312" w:cs="仿宋"/>
          <w:color w:val="auto"/>
          <w:sz w:val="32"/>
          <w:szCs w:val="32"/>
          <w:highlight w:val="none"/>
          <w:lang w:eastAsia="zh-CN"/>
        </w:rPr>
        <w:t>抽检依据是</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食品安全国家标准</w:t>
      </w:r>
      <w:r>
        <w:rPr>
          <w:rFonts w:hint="eastAsia" w:eastAsia="仿宋_GB2312" w:cs="仿宋_GB2312"/>
          <w:color w:val="auto"/>
          <w:sz w:val="32"/>
          <w:szCs w:val="32"/>
          <w:highlight w:val="none"/>
          <w:lang w:val="en-US" w:eastAsia="zh-CN"/>
        </w:rPr>
        <w:t xml:space="preserve"> </w:t>
      </w:r>
      <w:r>
        <w:rPr>
          <w:rFonts w:hint="eastAsia" w:eastAsia="仿宋_GB2312" w:cs="仿宋_GB2312"/>
          <w:color w:val="auto"/>
          <w:sz w:val="32"/>
          <w:szCs w:val="32"/>
          <w:highlight w:val="none"/>
        </w:rPr>
        <w:t>饮料</w:t>
      </w:r>
      <w:r>
        <w:rPr>
          <w:rFonts w:hint="eastAsia" w:eastAsia="仿宋_GB2312" w:cs="仿宋_GB2312"/>
          <w:color w:val="auto"/>
          <w:sz w:val="32"/>
          <w:szCs w:val="32"/>
          <w:highlight w:val="none"/>
          <w:lang w:eastAsia="zh-CN"/>
        </w:rPr>
        <w:t>》</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GB 7101</w:t>
      </w:r>
      <w:r>
        <w:rPr>
          <w:rFonts w:hint="eastAsia" w:ascii="Times New Roman" w:hAnsi="Times New Roman" w:eastAsia="仿宋_GB2312" w:cs="仿宋"/>
          <w:color w:val="auto"/>
          <w:sz w:val="32"/>
          <w:szCs w:val="32"/>
          <w:highlight w:val="none"/>
          <w:lang w:val="en-US" w:eastAsia="zh-CN"/>
        </w:rPr>
        <w:t>-2015</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食品安全国家标准</w:t>
      </w:r>
      <w:r>
        <w:rPr>
          <w:rFonts w:hint="eastAsia" w:ascii="Times New Roman" w:hAnsi="Times New Roman" w:eastAsia="仿宋_GB2312" w:cs="仿宋"/>
          <w:color w:val="auto"/>
          <w:sz w:val="32"/>
          <w:szCs w:val="32"/>
          <w:highlight w:val="none"/>
          <w:lang w:val="en-US" w:eastAsia="zh-CN"/>
        </w:rPr>
        <w:t xml:space="preserve"> </w:t>
      </w:r>
      <w:r>
        <w:rPr>
          <w:rFonts w:hint="eastAsia" w:ascii="Times New Roman" w:hAnsi="Times New Roman" w:eastAsia="仿宋_GB2312" w:cs="仿宋"/>
          <w:color w:val="auto"/>
          <w:sz w:val="32"/>
          <w:szCs w:val="32"/>
          <w:highlight w:val="none"/>
        </w:rPr>
        <w:t>食品添加剂使用标准》</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GB</w:t>
      </w:r>
      <w:r>
        <w:rPr>
          <w:rFonts w:hint="eastAsia" w:ascii="Times New Roman" w:hAnsi="Times New Roman" w:eastAsia="仿宋_GB2312" w:cs="仿宋"/>
          <w:color w:val="auto"/>
          <w:sz w:val="32"/>
          <w:szCs w:val="32"/>
          <w:highlight w:val="none"/>
          <w:lang w:val="en-US" w:eastAsia="zh-CN"/>
        </w:rPr>
        <w:t xml:space="preserve"> </w:t>
      </w:r>
      <w:r>
        <w:rPr>
          <w:rFonts w:hint="eastAsia" w:ascii="Times New Roman" w:hAnsi="Times New Roman" w:eastAsia="仿宋_GB2312" w:cs="仿宋"/>
          <w:color w:val="auto"/>
          <w:sz w:val="32"/>
          <w:szCs w:val="32"/>
          <w:highlight w:val="none"/>
        </w:rPr>
        <w:t>2760-2014</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、《食品安全国家标准</w:t>
      </w:r>
      <w:r>
        <w:rPr>
          <w:rFonts w:hint="eastAsia" w:ascii="Times New Roman" w:hAnsi="Times New Roman" w:eastAsia="仿宋_GB2312" w:cs="仿宋"/>
          <w:color w:val="auto"/>
          <w:sz w:val="32"/>
          <w:szCs w:val="32"/>
          <w:highlight w:val="none"/>
          <w:lang w:val="en-US" w:eastAsia="zh-CN"/>
        </w:rPr>
        <w:t xml:space="preserve"> </w:t>
      </w:r>
      <w:r>
        <w:rPr>
          <w:rFonts w:hint="eastAsia" w:ascii="Times New Roman" w:hAnsi="Times New Roman" w:eastAsia="仿宋_GB2312" w:cs="仿宋"/>
          <w:color w:val="auto"/>
          <w:sz w:val="32"/>
          <w:szCs w:val="32"/>
          <w:highlight w:val="none"/>
        </w:rPr>
        <w:t>食品中真菌毒素限量》</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GB</w:t>
      </w:r>
      <w:r>
        <w:rPr>
          <w:rFonts w:hint="eastAsia" w:ascii="Times New Roman" w:hAnsi="Times New Roman" w:eastAsia="仿宋_GB2312" w:cs="仿宋"/>
          <w:color w:val="auto"/>
          <w:sz w:val="32"/>
          <w:szCs w:val="32"/>
          <w:highlight w:val="none"/>
          <w:lang w:val="en-US" w:eastAsia="zh-CN"/>
        </w:rPr>
        <w:t xml:space="preserve"> </w:t>
      </w:r>
      <w:r>
        <w:rPr>
          <w:rFonts w:hint="eastAsia" w:ascii="Times New Roman" w:hAnsi="Times New Roman" w:eastAsia="仿宋_GB2312" w:cs="仿宋"/>
          <w:color w:val="auto"/>
          <w:sz w:val="32"/>
          <w:szCs w:val="32"/>
          <w:highlight w:val="none"/>
        </w:rPr>
        <w:t>2761-2017</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、《食品安全国家标准 食品中污染物限量》</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GB 2762-2017</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食品安全国家标准 食品中致病菌限量</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GB 29921</w:t>
      </w:r>
      <w:r>
        <w:rPr>
          <w:rFonts w:hint="eastAsia" w:ascii="Times New Roman" w:hAnsi="Times New Roman" w:eastAsia="仿宋_GB2312" w:cs="仿宋"/>
          <w:color w:val="auto"/>
          <w:sz w:val="32"/>
          <w:szCs w:val="32"/>
          <w:highlight w:val="none"/>
          <w:lang w:val="en-US" w:eastAsia="zh-CN"/>
        </w:rPr>
        <w:t>-2013</w:t>
      </w:r>
      <w:r>
        <w:rPr>
          <w:rFonts w:hint="eastAsia" w:ascii="Times New Roman" w:hAnsi="Times New Roman" w:eastAsia="仿宋_GB2312" w:cs="仿宋"/>
          <w:color w:val="auto"/>
          <w:sz w:val="32"/>
          <w:szCs w:val="32"/>
          <w:highlight w:val="none"/>
          <w:lang w:eastAsia="zh-CN"/>
        </w:rPr>
        <w:t>）及产品明示标准和质量要求。</w:t>
      </w:r>
    </w:p>
    <w:p>
      <w:pPr>
        <w:keepNext w:val="0"/>
        <w:keepLines w:val="0"/>
        <w:pageBreakBefore w:val="0"/>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二</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检验项目</w:t>
      </w:r>
    </w:p>
    <w:p>
      <w:pPr>
        <w:keepNext w:val="0"/>
        <w:keepLines w:val="0"/>
        <w:pageBreakBefore w:val="0"/>
        <w:kinsoku/>
        <w:overflowPunct/>
        <w:topLinePunct w:val="0"/>
        <w:bidi w:val="0"/>
        <w:spacing w:line="600" w:lineRule="exact"/>
        <w:ind w:right="0" w:rightChars="0" w:firstLine="640" w:firstLineChars="200"/>
        <w:textAlignment w:val="auto"/>
        <w:rPr>
          <w:rFonts w:hint="default" w:cs="仿宋"/>
          <w:color w:val="auto"/>
          <w:sz w:val="32"/>
          <w:szCs w:val="32"/>
          <w:highlight w:val="none"/>
          <w:lang w:val="en-US" w:eastAsia="zh-CN"/>
        </w:rPr>
      </w:pPr>
      <w:r>
        <w:rPr>
          <w:rFonts w:hint="eastAsia" w:cs="仿宋"/>
          <w:color w:val="auto"/>
          <w:sz w:val="32"/>
          <w:szCs w:val="32"/>
          <w:highlight w:val="none"/>
          <w:lang w:val="en-US" w:eastAsia="zh-CN"/>
        </w:rPr>
        <w:t>1.</w:t>
      </w:r>
      <w:r>
        <w:rPr>
          <w:rFonts w:hint="default" w:cs="仿宋"/>
          <w:color w:val="auto"/>
          <w:sz w:val="32"/>
          <w:szCs w:val="32"/>
          <w:highlight w:val="none"/>
          <w:lang w:val="en-US" w:eastAsia="zh-CN"/>
        </w:rPr>
        <w:t>蛋白饮料</w:t>
      </w:r>
      <w:r>
        <w:rPr>
          <w:rFonts w:hint="eastAsia" w:cs="仿宋"/>
          <w:color w:val="auto"/>
          <w:sz w:val="32"/>
          <w:szCs w:val="32"/>
          <w:highlight w:val="none"/>
          <w:lang w:val="en-US" w:eastAsia="zh-CN"/>
        </w:rPr>
        <w:t>检验项目包括菌落总数、大肠菌群、霉菌、酵母、金黄色葡萄球菌、沙门氏菌 、苯甲酸及其钠盐（以苯甲酸计）、山梨酸及其钾盐（以山梨酸计）、脱氢乙酸及其钠盐（以脱氢乙酸计）、防腐剂混合使用时各自用量占其最大使用量的比例之和。</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2.</w:t>
      </w:r>
      <w:r>
        <w:rPr>
          <w:rFonts w:hint="default" w:cs="仿宋"/>
          <w:color w:val="auto"/>
          <w:sz w:val="32"/>
          <w:szCs w:val="32"/>
          <w:highlight w:val="none"/>
          <w:lang w:val="en-US" w:eastAsia="zh-CN"/>
        </w:rPr>
        <w:t>果、蔬汁饮料</w:t>
      </w:r>
      <w:r>
        <w:rPr>
          <w:rFonts w:hint="eastAsia" w:cs="仿宋"/>
          <w:color w:val="auto"/>
          <w:sz w:val="32"/>
          <w:szCs w:val="32"/>
          <w:highlight w:val="none"/>
          <w:lang w:val="en-US" w:eastAsia="zh-CN"/>
        </w:rPr>
        <w:t>检验项目包括合成着色剂（赤藓红、酸性红、苋菜红、新红、胭脂红、柠檬黄、日落黄、亮蓝）、铅（以Pb计）、展青霉素、菌落总数、大肠菌群、霉菌、酵母、金黄色葡萄球菌、沙门氏菌。</w:t>
      </w:r>
    </w:p>
    <w:p>
      <w:pPr>
        <w:keepNext w:val="0"/>
        <w:keepLines w:val="0"/>
        <w:pageBreakBefore w:val="0"/>
        <w:kinsoku/>
        <w:overflowPunct/>
        <w:topLinePunct w:val="0"/>
        <w:bidi w:val="0"/>
        <w:spacing w:line="600" w:lineRule="exact"/>
        <w:ind w:right="0" w:rightChars="0" w:firstLine="640" w:firstLineChars="200"/>
        <w:textAlignment w:val="auto"/>
        <w:rPr>
          <w:rFonts w:hint="eastAsia" w:eastAsia="黑体"/>
          <w:color w:val="auto"/>
          <w:sz w:val="32"/>
          <w:szCs w:val="32"/>
          <w:highlight w:val="none"/>
          <w:lang w:eastAsia="zh-CN"/>
        </w:rPr>
      </w:pPr>
      <w:r>
        <w:rPr>
          <w:rFonts w:hint="eastAsia" w:eastAsia="黑体"/>
          <w:color w:val="auto"/>
          <w:sz w:val="32"/>
          <w:szCs w:val="32"/>
          <w:highlight w:val="none"/>
          <w:lang w:eastAsia="zh-CN"/>
        </w:rPr>
        <w:t>九、水果制品</w:t>
      </w:r>
    </w:p>
    <w:p>
      <w:pPr>
        <w:keepNext w:val="0"/>
        <w:keepLines w:val="0"/>
        <w:pageBreakBefore w:val="0"/>
        <w:kinsoku/>
        <w:overflowPunct/>
        <w:topLinePunct w:val="0"/>
        <w:bidi w:val="0"/>
        <w:spacing w:line="600" w:lineRule="exact"/>
        <w:ind w:right="0" w:rightChars="0" w:firstLine="640" w:firstLineChars="200"/>
        <w:textAlignment w:val="auto"/>
        <w:rPr>
          <w:rFonts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一</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抽检依据</w:t>
      </w:r>
    </w:p>
    <w:p>
      <w:pPr>
        <w:pStyle w:val="5"/>
        <w:keepNext w:val="0"/>
        <w:keepLines w:val="0"/>
        <w:pageBreakBefore w:val="0"/>
        <w:widowControl w:val="0"/>
        <w:kinsoku/>
        <w:wordWrap w:val="0"/>
        <w:overflowPunct/>
        <w:topLinePunct w:val="0"/>
        <w:autoSpaceDE w:val="0"/>
        <w:autoSpaceDN w:val="0"/>
        <w:bidi w:val="0"/>
        <w:adjustRightInd w:val="0"/>
        <w:snapToGrid/>
        <w:spacing w:line="600" w:lineRule="exact"/>
        <w:ind w:right="0" w:rightChars="0" w:firstLine="640" w:firstLineChars="200"/>
        <w:jc w:val="left"/>
        <w:textAlignment w:val="auto"/>
        <w:outlineLvl w:val="9"/>
        <w:rPr>
          <w:rFonts w:hint="eastAsia" w:ascii="Times New Roman" w:hAnsi="Times New Roman" w:eastAsia="仿宋_GB2312" w:cs="仿宋"/>
          <w:color w:val="auto"/>
          <w:sz w:val="32"/>
          <w:szCs w:val="32"/>
          <w:highlight w:val="none"/>
          <w:lang w:eastAsia="zh-CN"/>
        </w:rPr>
      </w:pPr>
      <w:r>
        <w:rPr>
          <w:rFonts w:hint="eastAsia" w:ascii="Times New Roman" w:hAnsi="Times New Roman" w:eastAsia="仿宋_GB2312" w:cs="仿宋"/>
          <w:color w:val="auto"/>
          <w:sz w:val="32"/>
          <w:szCs w:val="32"/>
          <w:highlight w:val="none"/>
          <w:lang w:eastAsia="zh-CN"/>
        </w:rPr>
        <w:t>抽检依据是《食品安全国家标准 蜜饯》（GB 14884</w:t>
      </w:r>
      <w:r>
        <w:rPr>
          <w:rFonts w:hint="eastAsia" w:ascii="Times New Roman" w:hAnsi="Times New Roman" w:eastAsia="仿宋_GB2312" w:cs="仿宋"/>
          <w:color w:val="auto"/>
          <w:sz w:val="32"/>
          <w:szCs w:val="32"/>
          <w:highlight w:val="none"/>
          <w:lang w:val="en-US" w:eastAsia="zh-CN"/>
        </w:rPr>
        <w:t>-2016</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食品安全国家标准</w:t>
      </w:r>
      <w:r>
        <w:rPr>
          <w:rFonts w:hint="eastAsia" w:ascii="Times New Roman" w:hAnsi="Times New Roman" w:eastAsia="仿宋_GB2312" w:cs="仿宋"/>
          <w:color w:val="auto"/>
          <w:sz w:val="32"/>
          <w:szCs w:val="32"/>
          <w:highlight w:val="none"/>
          <w:lang w:val="en-US" w:eastAsia="zh-CN"/>
        </w:rPr>
        <w:t xml:space="preserve"> </w:t>
      </w:r>
      <w:r>
        <w:rPr>
          <w:rFonts w:hint="eastAsia" w:ascii="Times New Roman" w:hAnsi="Times New Roman" w:eastAsia="仿宋_GB2312" w:cs="仿宋"/>
          <w:color w:val="auto"/>
          <w:sz w:val="32"/>
          <w:szCs w:val="32"/>
          <w:highlight w:val="none"/>
        </w:rPr>
        <w:t>食品添加剂使用标准》</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GB</w:t>
      </w:r>
      <w:r>
        <w:rPr>
          <w:rFonts w:hint="eastAsia" w:ascii="Times New Roman" w:hAnsi="Times New Roman" w:eastAsia="仿宋_GB2312" w:cs="仿宋"/>
          <w:color w:val="auto"/>
          <w:sz w:val="32"/>
          <w:szCs w:val="32"/>
          <w:highlight w:val="none"/>
          <w:lang w:val="en-US" w:eastAsia="zh-CN"/>
        </w:rPr>
        <w:t xml:space="preserve"> </w:t>
      </w:r>
      <w:r>
        <w:rPr>
          <w:rFonts w:hint="eastAsia" w:ascii="Times New Roman" w:hAnsi="Times New Roman" w:eastAsia="仿宋_GB2312" w:cs="仿宋"/>
          <w:color w:val="auto"/>
          <w:sz w:val="32"/>
          <w:szCs w:val="32"/>
          <w:highlight w:val="none"/>
        </w:rPr>
        <w:t>2760-2014</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、《食品安全国家标准</w:t>
      </w:r>
      <w:r>
        <w:rPr>
          <w:rFonts w:hint="eastAsia" w:ascii="Times New Roman" w:hAnsi="Times New Roman" w:eastAsia="仿宋_GB2312" w:cs="仿宋"/>
          <w:color w:val="auto"/>
          <w:sz w:val="32"/>
          <w:szCs w:val="32"/>
          <w:highlight w:val="none"/>
          <w:lang w:val="en-US" w:eastAsia="zh-CN"/>
        </w:rPr>
        <w:t xml:space="preserve"> </w:t>
      </w:r>
      <w:r>
        <w:rPr>
          <w:rFonts w:hint="eastAsia" w:ascii="Times New Roman" w:hAnsi="Times New Roman" w:eastAsia="仿宋_GB2312" w:cs="仿宋"/>
          <w:color w:val="auto"/>
          <w:sz w:val="32"/>
          <w:szCs w:val="32"/>
          <w:highlight w:val="none"/>
        </w:rPr>
        <w:t>食品中真菌毒素限量》</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GB</w:t>
      </w:r>
      <w:r>
        <w:rPr>
          <w:rFonts w:hint="eastAsia" w:ascii="Times New Roman" w:hAnsi="Times New Roman" w:eastAsia="仿宋_GB2312" w:cs="仿宋"/>
          <w:color w:val="auto"/>
          <w:sz w:val="32"/>
          <w:szCs w:val="32"/>
          <w:highlight w:val="none"/>
          <w:lang w:val="en-US" w:eastAsia="zh-CN"/>
        </w:rPr>
        <w:t xml:space="preserve"> </w:t>
      </w:r>
      <w:r>
        <w:rPr>
          <w:rFonts w:hint="eastAsia" w:ascii="Times New Roman" w:hAnsi="Times New Roman" w:eastAsia="仿宋_GB2312" w:cs="仿宋"/>
          <w:color w:val="auto"/>
          <w:sz w:val="32"/>
          <w:szCs w:val="32"/>
          <w:highlight w:val="none"/>
        </w:rPr>
        <w:t>2761-2017</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、《食品安全国家标准 食品中污染物限量》</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GB 2762-2017</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食品安全国家标准 食品中致病菌限量</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GB 29921</w:t>
      </w:r>
      <w:r>
        <w:rPr>
          <w:rFonts w:hint="eastAsia" w:ascii="Times New Roman" w:hAnsi="Times New Roman" w:eastAsia="仿宋_GB2312" w:cs="仿宋"/>
          <w:color w:val="auto"/>
          <w:sz w:val="32"/>
          <w:szCs w:val="32"/>
          <w:highlight w:val="none"/>
          <w:lang w:val="en-US" w:eastAsia="zh-CN"/>
        </w:rPr>
        <w:t>-2013</w:t>
      </w:r>
      <w:r>
        <w:rPr>
          <w:rFonts w:hint="eastAsia" w:ascii="Times New Roman" w:hAnsi="Times New Roman" w:eastAsia="仿宋_GB2312" w:cs="仿宋"/>
          <w:color w:val="auto"/>
          <w:sz w:val="32"/>
          <w:szCs w:val="32"/>
          <w:highlight w:val="none"/>
          <w:lang w:eastAsia="zh-CN"/>
        </w:rPr>
        <w:t>）及产品明示标准和质量要求。</w:t>
      </w:r>
    </w:p>
    <w:p>
      <w:pPr>
        <w:keepNext w:val="0"/>
        <w:keepLines w:val="0"/>
        <w:pageBreakBefore w:val="0"/>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二</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检验项目</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default" w:cs="仿宋"/>
          <w:color w:val="auto"/>
          <w:sz w:val="32"/>
          <w:szCs w:val="32"/>
          <w:highlight w:val="none"/>
          <w:lang w:val="en-US" w:eastAsia="zh-CN"/>
        </w:rPr>
        <w:t>蜜饯类、凉果类、果脯类、话化类、果糕类</w:t>
      </w:r>
      <w:r>
        <w:rPr>
          <w:rFonts w:hint="eastAsia" w:cs="仿宋"/>
          <w:color w:val="auto"/>
          <w:sz w:val="32"/>
          <w:szCs w:val="32"/>
          <w:highlight w:val="none"/>
          <w:lang w:val="en-US" w:eastAsia="zh-CN"/>
        </w:rPr>
        <w:t>检验项目包括铅（以Pb计）、苯甲酸及其钠盐（以苯甲酸计）、山梨酸及其钾盐（以山梨酸计）、脱氢乙酸及其钠盐（以脱氢乙酸计）、防腐剂混合使用时各自用量占其最大使用量的比例之和、二氧化硫残留量、乙二胺四乙酸二钠、菌落总数、大肠菌群、霉菌、沙门氏菌、金黄色葡萄球菌。</w:t>
      </w:r>
    </w:p>
    <w:p>
      <w:pPr>
        <w:keepNext w:val="0"/>
        <w:keepLines w:val="0"/>
        <w:pageBreakBefore w:val="0"/>
        <w:kinsoku/>
        <w:overflowPunct/>
        <w:topLinePunct w:val="0"/>
        <w:bidi w:val="0"/>
        <w:spacing w:line="600" w:lineRule="exact"/>
        <w:ind w:right="0" w:rightChars="0" w:firstLine="640" w:firstLineChars="200"/>
        <w:textAlignment w:val="auto"/>
        <w:rPr>
          <w:rFonts w:hint="eastAsia" w:eastAsia="黑体"/>
          <w:color w:val="auto"/>
          <w:sz w:val="32"/>
          <w:szCs w:val="32"/>
          <w:highlight w:val="none"/>
          <w:lang w:eastAsia="zh-CN"/>
        </w:rPr>
      </w:pPr>
      <w:r>
        <w:rPr>
          <w:rFonts w:hint="eastAsia" w:eastAsia="黑体"/>
          <w:color w:val="auto"/>
          <w:sz w:val="32"/>
          <w:szCs w:val="32"/>
          <w:highlight w:val="none"/>
          <w:lang w:eastAsia="zh-CN"/>
        </w:rPr>
        <w:t>第二部分、餐饮环节</w:t>
      </w:r>
    </w:p>
    <w:p>
      <w:pPr>
        <w:keepNext w:val="0"/>
        <w:keepLines w:val="0"/>
        <w:pageBreakBefore w:val="0"/>
        <w:kinsoku/>
        <w:overflowPunct/>
        <w:topLinePunct w:val="0"/>
        <w:bidi w:val="0"/>
        <w:spacing w:line="600" w:lineRule="exact"/>
        <w:ind w:right="0" w:rightChars="0" w:firstLine="640" w:firstLineChars="200"/>
        <w:textAlignment w:val="auto"/>
        <w:rPr>
          <w:rFonts w:hint="eastAsia" w:eastAsia="黑体"/>
          <w:color w:val="auto"/>
          <w:sz w:val="32"/>
          <w:szCs w:val="32"/>
          <w:highlight w:val="none"/>
          <w:lang w:eastAsia="zh-CN"/>
        </w:rPr>
      </w:pPr>
      <w:r>
        <w:rPr>
          <w:rFonts w:hint="eastAsia" w:eastAsia="黑体"/>
          <w:color w:val="auto"/>
          <w:sz w:val="32"/>
          <w:szCs w:val="32"/>
          <w:highlight w:val="none"/>
          <w:lang w:eastAsia="zh-CN"/>
        </w:rPr>
        <w:t>一、食用油及其制品</w:t>
      </w:r>
    </w:p>
    <w:p>
      <w:pPr>
        <w:keepNext w:val="0"/>
        <w:keepLines w:val="0"/>
        <w:pageBreakBefore w:val="0"/>
        <w:kinsoku/>
        <w:overflowPunct/>
        <w:topLinePunct w:val="0"/>
        <w:bidi w:val="0"/>
        <w:spacing w:line="600" w:lineRule="exact"/>
        <w:ind w:right="0" w:rightChars="0" w:firstLine="640" w:firstLineChars="200"/>
        <w:textAlignment w:val="auto"/>
        <w:rPr>
          <w:rFonts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一</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抽检依据</w:t>
      </w:r>
    </w:p>
    <w:p>
      <w:pPr>
        <w:widowControl/>
        <w:spacing w:line="600" w:lineRule="exact"/>
        <w:ind w:firstLine="640" w:firstLineChars="200"/>
        <w:rPr>
          <w:rFonts w:hint="eastAsia" w:ascii="Times New Roman" w:hAnsi="Times New Roman" w:eastAsia="仿宋_GB2312" w:cs="仿宋"/>
          <w:color w:val="auto"/>
          <w:sz w:val="32"/>
          <w:szCs w:val="32"/>
          <w:highlight w:val="none"/>
          <w:lang w:eastAsia="zh-CN"/>
        </w:rPr>
      </w:pPr>
      <w:r>
        <w:rPr>
          <w:rFonts w:hint="eastAsia" w:ascii="Times New Roman" w:hAnsi="Times New Roman" w:eastAsia="仿宋_GB2312" w:cs="仿宋"/>
          <w:color w:val="auto"/>
          <w:sz w:val="32"/>
          <w:szCs w:val="32"/>
          <w:highlight w:val="none"/>
          <w:lang w:eastAsia="zh-CN"/>
        </w:rPr>
        <w:t>抽检依据是</w:t>
      </w:r>
      <w:r>
        <w:rPr>
          <w:rFonts w:hint="eastAsia" w:ascii="Times New Roman" w:hAnsi="Times New Roman" w:eastAsia="仿宋_GB2312"/>
          <w:sz w:val="32"/>
          <w:szCs w:val="32"/>
        </w:rPr>
        <w:t>《食品安全国家标准 食品添加剂使用标准》 （GB 2760-2014）、《食品安全国家标准 食品中污染物限量》（GB 2762-2017）、《食品安全国家标准 植物油》（GB 2716-2018）</w:t>
      </w:r>
      <w:r>
        <w:rPr>
          <w:rFonts w:hint="eastAsia" w:ascii="Times New Roman" w:hAnsi="Times New Roman" w:eastAsia="仿宋_GB2312" w:cs="仿宋"/>
          <w:color w:val="auto"/>
          <w:sz w:val="32"/>
          <w:szCs w:val="32"/>
          <w:highlight w:val="none"/>
          <w:lang w:eastAsia="zh-CN"/>
        </w:rPr>
        <w:t>及产品明示标准和质量要求。</w:t>
      </w:r>
    </w:p>
    <w:p>
      <w:pPr>
        <w:keepNext w:val="0"/>
        <w:keepLines w:val="0"/>
        <w:pageBreakBefore w:val="0"/>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二</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检验项目</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kern w:val="0"/>
          <w:sz w:val="32"/>
          <w:szCs w:val="32"/>
          <w:highlight w:val="none"/>
          <w:lang w:val="en-US" w:eastAsia="zh-CN" w:bidi="ar-SA"/>
        </w:rPr>
      </w:pPr>
      <w:r>
        <w:rPr>
          <w:rFonts w:hint="eastAsia" w:ascii="Times New Roman" w:hAnsi="Times New Roman" w:eastAsia="仿宋_GB2312" w:cs="仿宋"/>
          <w:color w:val="auto"/>
          <w:kern w:val="0"/>
          <w:sz w:val="32"/>
          <w:szCs w:val="32"/>
          <w:highlight w:val="none"/>
          <w:lang w:val="en-US" w:eastAsia="zh-CN" w:bidi="ar-SA"/>
        </w:rPr>
        <w:t>其他食用植物油（半精炼、全精炼）</w:t>
      </w:r>
      <w:r>
        <w:rPr>
          <w:rFonts w:hint="eastAsia" w:cs="仿宋"/>
          <w:color w:val="auto"/>
          <w:kern w:val="0"/>
          <w:sz w:val="32"/>
          <w:szCs w:val="32"/>
          <w:highlight w:val="none"/>
          <w:lang w:val="en-US" w:eastAsia="zh-CN" w:bidi="ar-SA"/>
        </w:rPr>
        <w:t>检验项目包括酸值/酸价、过氧化值、溶剂残留量、总砷（以As计）、铅（以Pb计）、苯并[a]芘。</w:t>
      </w:r>
    </w:p>
    <w:p>
      <w:pPr>
        <w:keepNext w:val="0"/>
        <w:keepLines w:val="0"/>
        <w:pageBreakBefore w:val="0"/>
        <w:kinsoku/>
        <w:overflowPunct/>
        <w:topLinePunct w:val="0"/>
        <w:bidi w:val="0"/>
        <w:spacing w:line="600" w:lineRule="exact"/>
        <w:ind w:right="0" w:rightChars="0" w:firstLine="640" w:firstLineChars="200"/>
        <w:textAlignment w:val="auto"/>
        <w:rPr>
          <w:rFonts w:hint="eastAsia" w:eastAsia="黑体"/>
          <w:color w:val="auto"/>
          <w:sz w:val="32"/>
          <w:szCs w:val="32"/>
          <w:highlight w:val="none"/>
          <w:lang w:eastAsia="zh-CN"/>
        </w:rPr>
      </w:pPr>
      <w:r>
        <w:rPr>
          <w:rFonts w:hint="eastAsia" w:eastAsia="黑体"/>
          <w:color w:val="auto"/>
          <w:sz w:val="32"/>
          <w:szCs w:val="32"/>
          <w:highlight w:val="none"/>
          <w:lang w:eastAsia="zh-CN"/>
        </w:rPr>
        <w:t>二、粮食加工品</w:t>
      </w:r>
    </w:p>
    <w:p>
      <w:pPr>
        <w:keepNext w:val="0"/>
        <w:keepLines w:val="0"/>
        <w:pageBreakBefore w:val="0"/>
        <w:kinsoku/>
        <w:overflowPunct/>
        <w:topLinePunct w:val="0"/>
        <w:bidi w:val="0"/>
        <w:spacing w:line="600" w:lineRule="exact"/>
        <w:ind w:right="0" w:rightChars="0" w:firstLine="640" w:firstLineChars="200"/>
        <w:textAlignment w:val="auto"/>
        <w:rPr>
          <w:rFonts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一</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抽检依据</w:t>
      </w:r>
    </w:p>
    <w:p>
      <w:pPr>
        <w:pStyle w:val="5"/>
        <w:keepNext w:val="0"/>
        <w:keepLines w:val="0"/>
        <w:pageBreakBefore w:val="0"/>
        <w:widowControl w:val="0"/>
        <w:kinsoku/>
        <w:wordWrap w:val="0"/>
        <w:overflowPunct/>
        <w:topLinePunct w:val="0"/>
        <w:autoSpaceDE w:val="0"/>
        <w:autoSpaceDN w:val="0"/>
        <w:bidi w:val="0"/>
        <w:adjustRightInd w:val="0"/>
        <w:snapToGrid/>
        <w:spacing w:line="600" w:lineRule="exact"/>
        <w:ind w:right="0" w:rightChars="0" w:firstLine="640" w:firstLineChars="200"/>
        <w:jc w:val="left"/>
        <w:textAlignment w:val="auto"/>
        <w:outlineLvl w:val="9"/>
        <w:rPr>
          <w:rFonts w:hint="eastAsia" w:ascii="Times New Roman" w:hAnsi="Times New Roman" w:eastAsia="仿宋_GB2312" w:cs="仿宋"/>
          <w:color w:val="auto"/>
          <w:sz w:val="32"/>
          <w:szCs w:val="32"/>
          <w:highlight w:val="none"/>
          <w:lang w:eastAsia="zh-CN"/>
        </w:rPr>
      </w:pPr>
      <w:r>
        <w:rPr>
          <w:rFonts w:hint="eastAsia" w:ascii="Times New Roman" w:hAnsi="Times New Roman" w:eastAsia="仿宋_GB2312" w:cs="仿宋"/>
          <w:color w:val="auto"/>
          <w:sz w:val="32"/>
          <w:szCs w:val="32"/>
          <w:highlight w:val="none"/>
          <w:lang w:eastAsia="zh-CN"/>
        </w:rPr>
        <w:t>抽检依据是</w:t>
      </w:r>
      <w:r>
        <w:rPr>
          <w:rFonts w:hint="eastAsia" w:ascii="Times New Roman" w:hAnsi="Times New Roman" w:eastAsia="仿宋_GB2312" w:cs="仿宋"/>
          <w:color w:val="auto"/>
          <w:sz w:val="32"/>
          <w:szCs w:val="32"/>
          <w:highlight w:val="none"/>
        </w:rPr>
        <w:t>《食品安全国家标准 食品中真菌毒素限量》</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GB 2761-2017</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、《食品安全国家标准 食品中污染物限量》</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GB 2762-2017</w:t>
      </w:r>
      <w:r>
        <w:rPr>
          <w:rFonts w:hint="eastAsia" w:ascii="Times New Roman" w:hAnsi="Times New Roman" w:eastAsia="仿宋_GB2312" w:cs="仿宋"/>
          <w:color w:val="auto"/>
          <w:sz w:val="32"/>
          <w:szCs w:val="32"/>
          <w:highlight w:val="none"/>
          <w:lang w:eastAsia="zh-CN"/>
        </w:rPr>
        <w:t>）及产品明示标准和质量要求。</w:t>
      </w:r>
    </w:p>
    <w:p>
      <w:pPr>
        <w:keepNext w:val="0"/>
        <w:keepLines w:val="0"/>
        <w:pageBreakBefore w:val="0"/>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二</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检验项目</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vertAlign w:val="baseline"/>
          <w:lang w:val="en-US" w:eastAsia="zh-CN"/>
        </w:rPr>
      </w:pPr>
      <w:r>
        <w:rPr>
          <w:rFonts w:hint="eastAsia" w:cs="仿宋"/>
          <w:color w:val="auto"/>
          <w:sz w:val="32"/>
          <w:szCs w:val="32"/>
          <w:highlight w:val="none"/>
          <w:lang w:val="en-US" w:eastAsia="zh-CN"/>
        </w:rPr>
        <w:t>大米检验项目包括总汞（以Hg计）、无机砷（以As计）、铅（以Pb计）、铬（以Cr计）、镉（以Cd计）、黄曲霉毒素B</w:t>
      </w:r>
      <w:r>
        <w:rPr>
          <w:rFonts w:hint="eastAsia" w:cs="仿宋"/>
          <w:color w:val="auto"/>
          <w:sz w:val="32"/>
          <w:szCs w:val="32"/>
          <w:highlight w:val="none"/>
          <w:vertAlign w:val="subscript"/>
          <w:lang w:val="en-US" w:eastAsia="zh-CN"/>
        </w:rPr>
        <w:t>1</w:t>
      </w:r>
      <w:r>
        <w:rPr>
          <w:rFonts w:hint="eastAsia" w:cs="仿宋"/>
          <w:color w:val="auto"/>
          <w:sz w:val="32"/>
          <w:szCs w:val="32"/>
          <w:highlight w:val="none"/>
          <w:vertAlign w:val="baseline"/>
          <w:lang w:val="en-US" w:eastAsia="zh-CN"/>
        </w:rPr>
        <w:t>。</w:t>
      </w:r>
    </w:p>
    <w:p>
      <w:pPr>
        <w:keepNext w:val="0"/>
        <w:keepLines w:val="0"/>
        <w:pageBreakBefore w:val="0"/>
        <w:kinsoku/>
        <w:overflowPunct/>
        <w:topLinePunct w:val="0"/>
        <w:bidi w:val="0"/>
        <w:spacing w:line="600" w:lineRule="exact"/>
        <w:ind w:right="0" w:rightChars="0" w:firstLine="640" w:firstLineChars="200"/>
        <w:textAlignment w:val="auto"/>
        <w:rPr>
          <w:rFonts w:hint="eastAsia" w:eastAsia="黑体"/>
          <w:color w:val="auto"/>
          <w:sz w:val="32"/>
          <w:szCs w:val="32"/>
          <w:highlight w:val="none"/>
          <w:lang w:eastAsia="zh-CN"/>
        </w:rPr>
      </w:pPr>
      <w:r>
        <w:rPr>
          <w:rFonts w:hint="eastAsia" w:eastAsia="黑体"/>
          <w:color w:val="auto"/>
          <w:sz w:val="32"/>
          <w:szCs w:val="32"/>
          <w:highlight w:val="none"/>
          <w:lang w:eastAsia="zh-CN"/>
        </w:rPr>
        <w:t>三、食用农产品</w:t>
      </w:r>
    </w:p>
    <w:p>
      <w:pPr>
        <w:keepNext w:val="0"/>
        <w:keepLines w:val="0"/>
        <w:pageBreakBefore w:val="0"/>
        <w:kinsoku/>
        <w:overflowPunct/>
        <w:topLinePunct w:val="0"/>
        <w:bidi w:val="0"/>
        <w:spacing w:line="600" w:lineRule="exact"/>
        <w:ind w:right="0" w:rightChars="0" w:firstLine="640" w:firstLineChars="200"/>
        <w:textAlignment w:val="auto"/>
        <w:rPr>
          <w:rFonts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一</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抽检依据</w:t>
      </w:r>
    </w:p>
    <w:p>
      <w:pPr>
        <w:pStyle w:val="5"/>
        <w:keepNext w:val="0"/>
        <w:keepLines w:val="0"/>
        <w:pageBreakBefore w:val="0"/>
        <w:widowControl w:val="0"/>
        <w:kinsoku/>
        <w:wordWrap w:val="0"/>
        <w:overflowPunct/>
        <w:topLinePunct w:val="0"/>
        <w:autoSpaceDE w:val="0"/>
        <w:autoSpaceDN w:val="0"/>
        <w:bidi w:val="0"/>
        <w:adjustRightInd w:val="0"/>
        <w:snapToGrid/>
        <w:spacing w:line="600" w:lineRule="exact"/>
        <w:ind w:right="0" w:rightChars="0" w:firstLine="640" w:firstLineChars="200"/>
        <w:jc w:val="left"/>
        <w:textAlignment w:val="auto"/>
        <w:outlineLvl w:val="9"/>
        <w:rPr>
          <w:rFonts w:hint="eastAsia" w:ascii="Times New Roman" w:hAnsi="Times New Roman" w:eastAsia="仿宋_GB2312" w:cs="仿宋"/>
          <w:color w:val="auto"/>
          <w:sz w:val="32"/>
          <w:szCs w:val="32"/>
          <w:highlight w:val="none"/>
          <w:lang w:eastAsia="zh-CN"/>
        </w:rPr>
      </w:pPr>
      <w:r>
        <w:rPr>
          <w:rFonts w:hint="eastAsia" w:ascii="Times New Roman" w:hAnsi="Times New Roman" w:eastAsia="仿宋_GB2312" w:cs="仿宋"/>
          <w:color w:val="auto"/>
          <w:sz w:val="32"/>
          <w:szCs w:val="32"/>
          <w:highlight w:val="none"/>
          <w:lang w:eastAsia="zh-CN"/>
        </w:rPr>
        <w:t>抽检依据是《食品中可能违法添加的非食用物质和易滥用的食品添加剂名单（第四批）》 (整顿办函〔2010〕50号) 、 《食品安全国家标准 食品中兽药最大残留限量》（GB 31650</w:t>
      </w:r>
      <w:r>
        <w:rPr>
          <w:rFonts w:hint="eastAsia" w:ascii="Times New Roman" w:hAnsi="Times New Roman" w:eastAsia="仿宋_GB2312" w:cs="仿宋"/>
          <w:color w:val="auto"/>
          <w:sz w:val="32"/>
          <w:szCs w:val="32"/>
          <w:highlight w:val="none"/>
          <w:lang w:val="en-US" w:eastAsia="zh-CN"/>
        </w:rPr>
        <w:t>-2019</w:t>
      </w:r>
      <w:r>
        <w:rPr>
          <w:rFonts w:hint="eastAsia" w:ascii="Times New Roman" w:hAnsi="Times New Roman" w:eastAsia="仿宋_GB2312" w:cs="仿宋"/>
          <w:color w:val="auto"/>
          <w:sz w:val="32"/>
          <w:szCs w:val="32"/>
          <w:highlight w:val="none"/>
          <w:lang w:eastAsia="zh-CN"/>
        </w:rPr>
        <w:t>）、《食品动物中禁止使用的药品及其他化合物清单 》（农业农村部公告 第250号）、《兽药地方标准废止目录》（农业部公告 第560号）、</w:t>
      </w:r>
      <w:r>
        <w:rPr>
          <w:rFonts w:hint="eastAsia" w:ascii="Times New Roman" w:hAnsi="Times New Roman" w:eastAsia="仿宋_GB2312" w:cs="仿宋"/>
          <w:color w:val="auto"/>
          <w:sz w:val="32"/>
          <w:szCs w:val="32"/>
          <w:highlight w:val="none"/>
        </w:rPr>
        <w:t>《食品安全国家标准 食品中污染物限量》（GB 2762-2017）</w:t>
      </w:r>
      <w:r>
        <w:rPr>
          <w:rFonts w:hint="eastAsia" w:cs="仿宋"/>
          <w:color w:val="auto"/>
          <w:sz w:val="32"/>
          <w:szCs w:val="32"/>
          <w:highlight w:val="none"/>
          <w:lang w:eastAsia="zh-CN"/>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食品安全国家标准 食品中农药最大残留限量</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GB 2763</w:t>
      </w:r>
      <w:r>
        <w:rPr>
          <w:rFonts w:hint="eastAsia" w:ascii="Times New Roman" w:hAnsi="Times New Roman" w:eastAsia="仿宋_GB2312"/>
          <w:sz w:val="32"/>
          <w:szCs w:val="32"/>
          <w:lang w:val="en-US" w:eastAsia="zh-CN"/>
        </w:rPr>
        <w:t>-2019</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食品安全国家标准 鲜（冻）畜、禽产品</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GB 2707</w:t>
      </w:r>
      <w:r>
        <w:rPr>
          <w:rFonts w:hint="eastAsia" w:ascii="Times New Roman" w:hAnsi="Times New Roman" w:eastAsia="仿宋_GB2312"/>
          <w:sz w:val="32"/>
          <w:szCs w:val="32"/>
          <w:lang w:val="en-US" w:eastAsia="zh-CN"/>
        </w:rPr>
        <w:t>-2016</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 xml:space="preserve"> </w:t>
      </w:r>
      <w:r>
        <w:rPr>
          <w:rFonts w:hint="eastAsia" w:ascii="Times New Roman" w:hAnsi="Times New Roman" w:eastAsia="仿宋_GB2312" w:cs="仿宋"/>
          <w:color w:val="auto"/>
          <w:sz w:val="32"/>
          <w:szCs w:val="32"/>
          <w:highlight w:val="none"/>
          <w:lang w:eastAsia="zh-CN"/>
        </w:rPr>
        <w:t>及产品明示标准和质量要求。</w:t>
      </w:r>
    </w:p>
    <w:p>
      <w:pPr>
        <w:keepNext w:val="0"/>
        <w:keepLines w:val="0"/>
        <w:pageBreakBefore w:val="0"/>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二</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检验项目</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vertAlign w:val="baseline"/>
          <w:lang w:val="en-US" w:eastAsia="zh-CN"/>
        </w:rPr>
      </w:pPr>
      <w:r>
        <w:rPr>
          <w:rFonts w:hint="eastAsia" w:cs="仿宋"/>
          <w:color w:val="auto"/>
          <w:sz w:val="32"/>
          <w:szCs w:val="32"/>
          <w:highlight w:val="none"/>
          <w:vertAlign w:val="baseline"/>
          <w:lang w:val="en-US" w:eastAsia="zh-CN"/>
        </w:rPr>
        <w:t>1.菠菜、普通白菜、大白菜、油麦菜检验项目包括水胺硫磷、甲基异柳磷、镉（以Cd计）、毒死蜱、啶虫脒、氟虫腈、阿维菌素、氧乐果。</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vertAlign w:val="baseline"/>
          <w:lang w:val="en-US" w:eastAsia="zh-CN"/>
        </w:rPr>
      </w:pPr>
      <w:r>
        <w:rPr>
          <w:rFonts w:hint="eastAsia" w:cs="仿宋"/>
          <w:color w:val="auto"/>
          <w:sz w:val="32"/>
          <w:szCs w:val="32"/>
          <w:highlight w:val="none"/>
          <w:vertAlign w:val="baseline"/>
          <w:lang w:val="en-US" w:eastAsia="zh-CN"/>
        </w:rPr>
        <w:t>2.猪肉检验项目包括磺胺类（总量）、恩诺沙星、氯霉素、沙丁胺醇、克伦特罗、挥发性盐基氮。</w:t>
      </w:r>
    </w:p>
    <w:p>
      <w:pPr>
        <w:keepNext w:val="0"/>
        <w:keepLines w:val="0"/>
        <w:pageBreakBefore w:val="0"/>
        <w:kinsoku/>
        <w:overflowPunct/>
        <w:topLinePunct w:val="0"/>
        <w:bidi w:val="0"/>
        <w:spacing w:line="600" w:lineRule="exact"/>
        <w:ind w:right="0" w:rightChars="0" w:firstLine="640" w:firstLineChars="200"/>
        <w:textAlignment w:val="auto"/>
        <w:rPr>
          <w:rFonts w:hint="default" w:cs="仿宋"/>
          <w:color w:val="auto"/>
          <w:sz w:val="32"/>
          <w:szCs w:val="32"/>
          <w:highlight w:val="none"/>
          <w:vertAlign w:val="baseline"/>
          <w:lang w:val="en-US" w:eastAsia="zh-CN"/>
        </w:rPr>
      </w:pPr>
      <w:r>
        <w:rPr>
          <w:rFonts w:hint="eastAsia" w:cs="仿宋"/>
          <w:color w:val="auto"/>
          <w:sz w:val="32"/>
          <w:szCs w:val="32"/>
          <w:highlight w:val="none"/>
          <w:vertAlign w:val="baseline"/>
          <w:lang w:val="en-US" w:eastAsia="zh-CN"/>
        </w:rPr>
        <w:t>3.鸡肉检验项目包括甲氧苄啶、磺胺类（总量）、恩诺沙星、五氯酚酸钠（以五氯酚计）、挥发性盐基氮、氯霉素</w:t>
      </w:r>
    </w:p>
    <w:p>
      <w:pPr>
        <w:keepNext w:val="0"/>
        <w:keepLines w:val="0"/>
        <w:pageBreakBefore w:val="0"/>
        <w:numPr>
          <w:ilvl w:val="0"/>
          <w:numId w:val="0"/>
        </w:numPr>
        <w:kinsoku/>
        <w:overflowPunct/>
        <w:topLinePunct w:val="0"/>
        <w:bidi w:val="0"/>
        <w:spacing w:line="600" w:lineRule="exact"/>
        <w:ind w:right="0" w:rightChars="0"/>
        <w:jc w:val="center"/>
        <w:textAlignment w:val="auto"/>
        <w:rPr>
          <w:rFonts w:hint="default" w:eastAsia="黑体"/>
          <w:color w:val="auto"/>
          <w:sz w:val="32"/>
          <w:szCs w:val="32"/>
          <w:highlight w:val="none"/>
          <w:lang w:val="en-US" w:eastAsia="zh-CN"/>
        </w:rPr>
      </w:pPr>
      <w:r>
        <w:rPr>
          <w:rFonts w:hint="eastAsia" w:eastAsia="黑体"/>
          <w:color w:val="auto"/>
          <w:sz w:val="32"/>
          <w:szCs w:val="32"/>
          <w:highlight w:val="none"/>
          <w:lang w:val="en-US" w:eastAsia="zh-CN"/>
        </w:rPr>
        <w:t>市专项任务：2021年广东汕尾抽检计划（糕点专项）</w:t>
      </w:r>
    </w:p>
    <w:p>
      <w:pPr>
        <w:keepNext w:val="0"/>
        <w:keepLines w:val="0"/>
        <w:pageBreakBefore w:val="0"/>
        <w:kinsoku/>
        <w:overflowPunct/>
        <w:topLinePunct w:val="0"/>
        <w:bidi w:val="0"/>
        <w:spacing w:line="600" w:lineRule="exact"/>
        <w:ind w:right="0" w:rightChars="0" w:firstLine="640" w:firstLineChars="200"/>
        <w:textAlignment w:val="auto"/>
        <w:rPr>
          <w:rFonts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一</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抽检依据</w:t>
      </w:r>
    </w:p>
    <w:p>
      <w:pPr>
        <w:pStyle w:val="5"/>
        <w:keepNext w:val="0"/>
        <w:keepLines w:val="0"/>
        <w:pageBreakBefore w:val="0"/>
        <w:widowControl w:val="0"/>
        <w:kinsoku/>
        <w:wordWrap w:val="0"/>
        <w:overflowPunct/>
        <w:topLinePunct w:val="0"/>
        <w:autoSpaceDE w:val="0"/>
        <w:autoSpaceDN w:val="0"/>
        <w:bidi w:val="0"/>
        <w:adjustRightInd w:val="0"/>
        <w:snapToGrid/>
        <w:spacing w:line="600" w:lineRule="exact"/>
        <w:ind w:right="0" w:rightChars="0" w:firstLine="640" w:firstLineChars="200"/>
        <w:jc w:val="left"/>
        <w:textAlignment w:val="auto"/>
        <w:outlineLvl w:val="9"/>
        <w:rPr>
          <w:rFonts w:hint="eastAsia" w:ascii="Times New Roman" w:hAnsi="Times New Roman" w:eastAsia="仿宋_GB2312" w:cs="仿宋"/>
          <w:color w:val="auto"/>
          <w:sz w:val="32"/>
          <w:szCs w:val="32"/>
          <w:highlight w:val="none"/>
          <w:lang w:eastAsia="zh-CN"/>
        </w:rPr>
      </w:pPr>
      <w:r>
        <w:rPr>
          <w:rFonts w:hint="eastAsia" w:ascii="Times New Roman" w:hAnsi="Times New Roman" w:eastAsia="仿宋_GB2312" w:cs="仿宋"/>
          <w:color w:val="auto"/>
          <w:sz w:val="32"/>
          <w:szCs w:val="32"/>
          <w:highlight w:val="none"/>
          <w:lang w:eastAsia="zh-CN"/>
        </w:rPr>
        <w:t>抽检依据是</w:t>
      </w:r>
      <w:r>
        <w:rPr>
          <w:rFonts w:hint="eastAsia" w:ascii="Times New Roman" w:hAnsi="Times New Roman" w:eastAsia="仿宋_GB2312"/>
          <w:sz w:val="32"/>
          <w:szCs w:val="32"/>
        </w:rPr>
        <w:t>《食品安全国家标准</w:t>
      </w:r>
      <w:r>
        <w:rPr>
          <w:rFonts w:ascii="Times New Roman" w:hAnsi="Times New Roman" w:eastAsia="仿宋_GB2312"/>
          <w:sz w:val="32"/>
          <w:szCs w:val="32"/>
        </w:rPr>
        <w:t xml:space="preserve"> </w:t>
      </w:r>
      <w:r>
        <w:rPr>
          <w:rFonts w:hint="eastAsia" w:ascii="Times New Roman" w:hAnsi="Times New Roman" w:eastAsia="仿宋_GB2312"/>
          <w:sz w:val="32"/>
          <w:szCs w:val="32"/>
        </w:rPr>
        <w:t>食品添加剂使用标准》 （</w:t>
      </w:r>
      <w:r>
        <w:rPr>
          <w:rFonts w:ascii="Times New Roman" w:hAnsi="Times New Roman" w:eastAsia="仿宋_GB2312"/>
          <w:sz w:val="32"/>
          <w:szCs w:val="32"/>
        </w:rPr>
        <w:t>GB 2760</w:t>
      </w:r>
      <w:r>
        <w:rPr>
          <w:rFonts w:hint="eastAsia" w:ascii="Times New Roman" w:hAnsi="Times New Roman" w:eastAsia="仿宋_GB2312"/>
          <w:sz w:val="32"/>
          <w:szCs w:val="32"/>
        </w:rPr>
        <w:t>-</w:t>
      </w:r>
      <w:r>
        <w:rPr>
          <w:rFonts w:ascii="Times New Roman" w:hAnsi="Times New Roman" w:eastAsia="仿宋_GB2312"/>
          <w:sz w:val="32"/>
          <w:szCs w:val="32"/>
        </w:rPr>
        <w:t>2014</w:t>
      </w:r>
      <w:r>
        <w:rPr>
          <w:rFonts w:hint="eastAsia" w:ascii="Times New Roman" w:hAnsi="Times New Roman" w:eastAsia="仿宋_GB2312"/>
          <w:sz w:val="32"/>
          <w:szCs w:val="32"/>
        </w:rPr>
        <w:t>）、</w:t>
      </w:r>
      <w:r>
        <w:rPr>
          <w:rFonts w:ascii="Times New Roman" w:hAnsi="Times New Roman" w:eastAsia="仿宋_GB2312"/>
          <w:sz w:val="32"/>
          <w:szCs w:val="32"/>
        </w:rPr>
        <w:t>《食品安全国家标准 食品中致病菌限量》</w:t>
      </w:r>
      <w:r>
        <w:rPr>
          <w:rFonts w:hint="eastAsia" w:ascii="Times New Roman" w:hAnsi="Times New Roman" w:eastAsia="仿宋_GB2312"/>
          <w:sz w:val="32"/>
          <w:szCs w:val="32"/>
        </w:rPr>
        <w:t>（</w:t>
      </w:r>
      <w:r>
        <w:rPr>
          <w:rFonts w:ascii="Times New Roman" w:hAnsi="Times New Roman" w:eastAsia="仿宋_GB2312"/>
          <w:sz w:val="32"/>
          <w:szCs w:val="32"/>
        </w:rPr>
        <w:t>GB 29921-2013</w:t>
      </w:r>
      <w:r>
        <w:rPr>
          <w:rFonts w:hint="eastAsia" w:ascii="Times New Roman" w:hAnsi="Times New Roman" w:eastAsia="仿宋_GB2312"/>
          <w:sz w:val="32"/>
          <w:szCs w:val="32"/>
        </w:rPr>
        <w:t>）</w:t>
      </w:r>
      <w:r>
        <w:rPr>
          <w:rFonts w:hint="eastAsia" w:ascii="Times New Roman" w:hAnsi="Times New Roman" w:eastAsia="仿宋_GB2312" w:cs="仿宋"/>
          <w:color w:val="auto"/>
          <w:sz w:val="32"/>
          <w:szCs w:val="32"/>
          <w:highlight w:val="none"/>
          <w:lang w:eastAsia="zh-CN"/>
        </w:rPr>
        <w:t>。</w:t>
      </w:r>
    </w:p>
    <w:p>
      <w:pPr>
        <w:keepNext w:val="0"/>
        <w:keepLines w:val="0"/>
        <w:pageBreakBefore w:val="0"/>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二</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检验项目</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1.糕点（预包装）检验项目包括沙门氏菌、金黄色葡萄球菌、菌落总数、大肠菌群、霉菌、三氯蔗糖、脱氢乙酸及其钠盐（以脱氢乙酸计）。</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2.糕点（散装、现制现售）检验项目包括三氯蔗糖、脱氢乙酸及其钠盐（以脱氢乙酸计）、铝的残留量（干样品，以Al计）。</w:t>
      </w:r>
    </w:p>
    <w:p>
      <w:pPr>
        <w:keepNext w:val="0"/>
        <w:keepLines w:val="0"/>
        <w:pageBreakBefore w:val="0"/>
        <w:numPr>
          <w:ilvl w:val="0"/>
          <w:numId w:val="0"/>
        </w:numPr>
        <w:kinsoku/>
        <w:overflowPunct/>
        <w:topLinePunct w:val="0"/>
        <w:bidi w:val="0"/>
        <w:spacing w:line="600" w:lineRule="exact"/>
        <w:ind w:right="0" w:rightChars="0"/>
        <w:jc w:val="center"/>
        <w:textAlignment w:val="auto"/>
        <w:rPr>
          <w:rFonts w:hint="default" w:eastAsia="黑体"/>
          <w:color w:val="auto"/>
          <w:sz w:val="32"/>
          <w:szCs w:val="32"/>
          <w:highlight w:val="none"/>
          <w:lang w:val="en-US" w:eastAsia="zh-CN"/>
        </w:rPr>
      </w:pPr>
      <w:r>
        <w:rPr>
          <w:rFonts w:hint="eastAsia" w:eastAsia="黑体"/>
          <w:color w:val="auto"/>
          <w:sz w:val="32"/>
          <w:szCs w:val="32"/>
          <w:highlight w:val="none"/>
          <w:lang w:val="en-US" w:eastAsia="zh-CN"/>
        </w:rPr>
        <w:t>市专项任务：2021年广东汕尾抽检计划（米面制品专项）</w:t>
      </w:r>
    </w:p>
    <w:p>
      <w:pPr>
        <w:keepNext w:val="0"/>
        <w:keepLines w:val="0"/>
        <w:pageBreakBefore w:val="0"/>
        <w:numPr>
          <w:ilvl w:val="0"/>
          <w:numId w:val="0"/>
        </w:numPr>
        <w:kinsoku/>
        <w:overflowPunct/>
        <w:topLinePunct w:val="0"/>
        <w:bidi w:val="0"/>
        <w:spacing w:line="600" w:lineRule="exact"/>
        <w:ind w:right="0" w:rightChars="0" w:firstLine="640" w:firstLineChars="200"/>
        <w:jc w:val="left"/>
        <w:textAlignment w:val="auto"/>
        <w:rPr>
          <w:rFonts w:hint="eastAsia" w:eastAsia="黑体"/>
          <w:color w:val="auto"/>
          <w:sz w:val="32"/>
          <w:szCs w:val="32"/>
          <w:highlight w:val="none"/>
          <w:lang w:val="en-US" w:eastAsia="zh-CN"/>
        </w:rPr>
      </w:pPr>
      <w:r>
        <w:rPr>
          <w:rFonts w:hint="eastAsia" w:eastAsia="黑体"/>
          <w:color w:val="auto"/>
          <w:sz w:val="32"/>
          <w:szCs w:val="32"/>
          <w:highlight w:val="none"/>
          <w:lang w:val="en-US" w:eastAsia="zh-CN"/>
        </w:rPr>
        <w:t>一、餐饮食品</w:t>
      </w:r>
    </w:p>
    <w:p>
      <w:pPr>
        <w:keepNext w:val="0"/>
        <w:keepLines w:val="0"/>
        <w:pageBreakBefore w:val="0"/>
        <w:kinsoku/>
        <w:overflowPunct/>
        <w:topLinePunct w:val="0"/>
        <w:bidi w:val="0"/>
        <w:spacing w:line="600" w:lineRule="exact"/>
        <w:ind w:right="0" w:rightChars="0" w:firstLine="640" w:firstLineChars="200"/>
        <w:textAlignment w:val="auto"/>
        <w:rPr>
          <w:rFonts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一</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抽检依据</w:t>
      </w:r>
    </w:p>
    <w:p>
      <w:pPr>
        <w:rPr>
          <w:rFonts w:hint="eastAsia" w:ascii="Times New Roman" w:hAnsi="Times New Roman" w:eastAsia="仿宋_GB2312" w:cs="仿宋"/>
          <w:color w:val="auto"/>
          <w:sz w:val="32"/>
          <w:szCs w:val="32"/>
          <w:highlight w:val="none"/>
          <w:lang w:eastAsia="zh-CN"/>
        </w:rPr>
      </w:pPr>
      <w:r>
        <w:rPr>
          <w:rFonts w:hint="eastAsia" w:ascii="Times New Roman" w:hAnsi="Times New Roman" w:eastAsia="仿宋_GB2312" w:cs="仿宋"/>
          <w:color w:val="auto"/>
          <w:sz w:val="32"/>
          <w:szCs w:val="32"/>
          <w:highlight w:val="none"/>
          <w:lang w:eastAsia="zh-CN"/>
        </w:rPr>
        <w:t>抽检依据是</w:t>
      </w:r>
      <w:r>
        <w:rPr>
          <w:rFonts w:hint="eastAsia" w:ascii="Times New Roman" w:hAnsi="Times New Roman" w:eastAsia="仿宋_GB2312"/>
          <w:sz w:val="32"/>
          <w:szCs w:val="32"/>
        </w:rPr>
        <w:t>《食品安全国家标准</w:t>
      </w:r>
      <w:r>
        <w:rPr>
          <w:rFonts w:ascii="Times New Roman" w:hAnsi="Times New Roman" w:eastAsia="仿宋_GB2312"/>
          <w:sz w:val="32"/>
          <w:szCs w:val="32"/>
        </w:rPr>
        <w:t xml:space="preserve"> </w:t>
      </w:r>
      <w:r>
        <w:rPr>
          <w:rFonts w:hint="eastAsia" w:ascii="Times New Roman" w:hAnsi="Times New Roman" w:eastAsia="仿宋_GB2312"/>
          <w:sz w:val="32"/>
          <w:szCs w:val="32"/>
        </w:rPr>
        <w:t>食品添加剂使用标准》 （</w:t>
      </w:r>
      <w:r>
        <w:rPr>
          <w:rFonts w:ascii="Times New Roman" w:hAnsi="Times New Roman" w:eastAsia="仿宋_GB2312"/>
          <w:sz w:val="32"/>
          <w:szCs w:val="32"/>
        </w:rPr>
        <w:t>GB 2760</w:t>
      </w:r>
      <w:r>
        <w:rPr>
          <w:rFonts w:hint="eastAsia" w:ascii="Times New Roman" w:hAnsi="Times New Roman" w:eastAsia="仿宋_GB2312"/>
          <w:sz w:val="32"/>
          <w:szCs w:val="32"/>
        </w:rPr>
        <w:t>-</w:t>
      </w:r>
      <w:r>
        <w:rPr>
          <w:rFonts w:ascii="Times New Roman" w:hAnsi="Times New Roman" w:eastAsia="仿宋_GB2312"/>
          <w:sz w:val="32"/>
          <w:szCs w:val="32"/>
        </w:rPr>
        <w:t>2014</w:t>
      </w:r>
      <w:r>
        <w:rPr>
          <w:rFonts w:hint="eastAsia" w:ascii="Times New Roman" w:hAnsi="Times New Roman" w:eastAsia="仿宋_GB2312"/>
          <w:sz w:val="32"/>
          <w:szCs w:val="32"/>
        </w:rPr>
        <w:t>）、《食品安全国家标准 食品中污染物限量》（GB 2762-2017</w:t>
      </w:r>
      <w:r>
        <w:rPr>
          <w:rFonts w:ascii="Times New Roman" w:hAnsi="Times New Roman" w:eastAsia="仿宋_GB2312"/>
          <w:sz w:val="32"/>
          <w:szCs w:val="32"/>
        </w:rPr>
        <w:t>）</w:t>
      </w:r>
      <w:r>
        <w:rPr>
          <w:rFonts w:hint="eastAsia"/>
          <w:sz w:val="32"/>
          <w:szCs w:val="32"/>
          <w:lang w:eastAsia="zh-CN"/>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食品安全地方标准 非预包装即食食品微生物限量</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DBS 44/006</w:t>
      </w:r>
      <w:r>
        <w:rPr>
          <w:rFonts w:hint="eastAsia" w:ascii="Times New Roman" w:hAnsi="Times New Roman" w:eastAsia="仿宋_GB2312"/>
          <w:sz w:val="32"/>
          <w:szCs w:val="32"/>
          <w:lang w:val="en-US" w:eastAsia="zh-CN"/>
        </w:rPr>
        <w:t>-2016</w:t>
      </w:r>
      <w:r>
        <w:rPr>
          <w:rFonts w:hint="eastAsia" w:ascii="Times New Roman" w:hAnsi="Times New Roman" w:eastAsia="仿宋_GB2312"/>
          <w:sz w:val="32"/>
          <w:szCs w:val="32"/>
          <w:lang w:eastAsia="zh-CN"/>
        </w:rPr>
        <w:t>）</w:t>
      </w:r>
      <w:r>
        <w:rPr>
          <w:rFonts w:hint="eastAsia" w:ascii="Times New Roman" w:hAnsi="Times New Roman" w:eastAsia="仿宋_GB2312" w:cs="仿宋"/>
          <w:color w:val="auto"/>
          <w:sz w:val="32"/>
          <w:szCs w:val="32"/>
          <w:highlight w:val="none"/>
          <w:lang w:eastAsia="zh-CN"/>
        </w:rPr>
        <w:t>及产品明示标准和质量要求。</w:t>
      </w:r>
    </w:p>
    <w:p>
      <w:pPr>
        <w:keepNext w:val="0"/>
        <w:keepLines w:val="0"/>
        <w:pageBreakBefore w:val="0"/>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二</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检验项目</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1.生湿面制品（餐饮）检验项目包括铅（以Pb计）、铝的残留量（干样品，以Al计）、二氧化硫残留量。</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2.米粉制品（餐饮）检验项目包括铅（以Pb计）、二氧化硫残留量、菌落总数、沙门氏菌、金黄色葡萄球菌、蜡样芽孢杆菌。</w:t>
      </w:r>
    </w:p>
    <w:p>
      <w:pPr>
        <w:keepNext w:val="0"/>
        <w:keepLines w:val="0"/>
        <w:pageBreakBefore w:val="0"/>
        <w:numPr>
          <w:ilvl w:val="0"/>
          <w:numId w:val="0"/>
        </w:numPr>
        <w:kinsoku/>
        <w:overflowPunct/>
        <w:topLinePunct w:val="0"/>
        <w:bidi w:val="0"/>
        <w:spacing w:line="600" w:lineRule="exact"/>
        <w:ind w:right="0" w:rightChars="0" w:firstLine="640" w:firstLineChars="200"/>
        <w:jc w:val="left"/>
        <w:textAlignment w:val="auto"/>
        <w:rPr>
          <w:rFonts w:hint="eastAsia" w:eastAsia="黑体"/>
          <w:color w:val="auto"/>
          <w:sz w:val="32"/>
          <w:szCs w:val="32"/>
          <w:highlight w:val="none"/>
          <w:lang w:val="en-US" w:eastAsia="zh-CN"/>
        </w:rPr>
      </w:pPr>
      <w:r>
        <w:rPr>
          <w:rFonts w:hint="eastAsia" w:eastAsia="黑体"/>
          <w:color w:val="auto"/>
          <w:sz w:val="32"/>
          <w:szCs w:val="32"/>
          <w:highlight w:val="none"/>
          <w:lang w:val="en-US" w:eastAsia="zh-CN"/>
        </w:rPr>
        <w:t>二、粮食加工品</w:t>
      </w:r>
    </w:p>
    <w:p>
      <w:pPr>
        <w:keepNext w:val="0"/>
        <w:keepLines w:val="0"/>
        <w:pageBreakBefore w:val="0"/>
        <w:kinsoku/>
        <w:overflowPunct/>
        <w:topLinePunct w:val="0"/>
        <w:bidi w:val="0"/>
        <w:spacing w:line="600" w:lineRule="exact"/>
        <w:ind w:right="0" w:rightChars="0" w:firstLine="640" w:firstLineChars="200"/>
        <w:textAlignment w:val="auto"/>
        <w:rPr>
          <w:rFonts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一</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抽检依据</w:t>
      </w:r>
    </w:p>
    <w:p>
      <w:pPr>
        <w:pStyle w:val="5"/>
        <w:keepNext w:val="0"/>
        <w:keepLines w:val="0"/>
        <w:pageBreakBefore w:val="0"/>
        <w:widowControl w:val="0"/>
        <w:kinsoku/>
        <w:wordWrap w:val="0"/>
        <w:overflowPunct/>
        <w:topLinePunct w:val="0"/>
        <w:autoSpaceDE w:val="0"/>
        <w:autoSpaceDN w:val="0"/>
        <w:bidi w:val="0"/>
        <w:adjustRightInd w:val="0"/>
        <w:snapToGrid/>
        <w:spacing w:line="600" w:lineRule="exact"/>
        <w:ind w:right="0" w:rightChars="0" w:firstLine="640" w:firstLineChars="200"/>
        <w:jc w:val="left"/>
        <w:textAlignment w:val="auto"/>
        <w:outlineLvl w:val="9"/>
        <w:rPr>
          <w:rFonts w:hint="eastAsia" w:ascii="Times New Roman" w:hAnsi="Times New Roman" w:eastAsia="仿宋_GB2312" w:cs="仿宋"/>
          <w:color w:val="auto"/>
          <w:sz w:val="32"/>
          <w:szCs w:val="32"/>
          <w:highlight w:val="none"/>
          <w:lang w:eastAsia="zh-CN"/>
        </w:rPr>
      </w:pPr>
      <w:r>
        <w:rPr>
          <w:rFonts w:hint="eastAsia" w:ascii="Times New Roman" w:hAnsi="Times New Roman" w:eastAsia="仿宋_GB2312" w:cs="仿宋"/>
          <w:color w:val="auto"/>
          <w:sz w:val="32"/>
          <w:szCs w:val="32"/>
          <w:highlight w:val="none"/>
          <w:lang w:eastAsia="zh-CN"/>
        </w:rPr>
        <w:t>抽检依据是</w:t>
      </w:r>
      <w:r>
        <w:rPr>
          <w:rFonts w:hint="eastAsia" w:ascii="Times New Roman" w:hAnsi="Times New Roman" w:eastAsia="仿宋_GB2312"/>
          <w:sz w:val="32"/>
          <w:szCs w:val="32"/>
        </w:rPr>
        <w:t>《食品安全国家标准</w:t>
      </w:r>
      <w:r>
        <w:rPr>
          <w:rFonts w:ascii="Times New Roman" w:hAnsi="Times New Roman" w:eastAsia="仿宋_GB2312"/>
          <w:sz w:val="32"/>
          <w:szCs w:val="32"/>
        </w:rPr>
        <w:t xml:space="preserve"> </w:t>
      </w:r>
      <w:r>
        <w:rPr>
          <w:rFonts w:hint="eastAsia" w:ascii="Times New Roman" w:hAnsi="Times New Roman" w:eastAsia="仿宋_GB2312"/>
          <w:sz w:val="32"/>
          <w:szCs w:val="32"/>
        </w:rPr>
        <w:t>食品添加剂使用标准》 （</w:t>
      </w:r>
      <w:r>
        <w:rPr>
          <w:rFonts w:ascii="Times New Roman" w:hAnsi="Times New Roman" w:eastAsia="仿宋_GB2312"/>
          <w:sz w:val="32"/>
          <w:szCs w:val="32"/>
        </w:rPr>
        <w:t>GB 2760</w:t>
      </w:r>
      <w:r>
        <w:rPr>
          <w:rFonts w:hint="eastAsia" w:ascii="Times New Roman" w:hAnsi="Times New Roman" w:eastAsia="仿宋_GB2312"/>
          <w:sz w:val="32"/>
          <w:szCs w:val="32"/>
        </w:rPr>
        <w:t>-</w:t>
      </w:r>
      <w:r>
        <w:rPr>
          <w:rFonts w:ascii="Times New Roman" w:hAnsi="Times New Roman" w:eastAsia="仿宋_GB2312"/>
          <w:sz w:val="32"/>
          <w:szCs w:val="32"/>
        </w:rPr>
        <w:t>2014</w:t>
      </w:r>
      <w:r>
        <w:rPr>
          <w:rFonts w:hint="eastAsia" w:ascii="Times New Roman" w:hAnsi="Times New Roman" w:eastAsia="仿宋_GB2312"/>
          <w:sz w:val="32"/>
          <w:szCs w:val="32"/>
        </w:rPr>
        <w:t>）、《食品安全国家标准 食品中污染物限量》（GB 2762-2017</w:t>
      </w:r>
      <w:r>
        <w:rPr>
          <w:rFonts w:ascii="Times New Roman" w:hAnsi="Times New Roman" w:eastAsia="仿宋_GB2312"/>
          <w:sz w:val="32"/>
          <w:szCs w:val="32"/>
        </w:rPr>
        <w:t>）</w:t>
      </w:r>
      <w:r>
        <w:rPr>
          <w:rFonts w:hint="eastAsia" w:ascii="Times New Roman" w:hAnsi="Times New Roman" w:eastAsia="仿宋_GB2312" w:cs="仿宋"/>
          <w:color w:val="auto"/>
          <w:sz w:val="32"/>
          <w:szCs w:val="32"/>
          <w:highlight w:val="none"/>
          <w:lang w:eastAsia="zh-CN"/>
        </w:rPr>
        <w:t>及产品明示标准和质量要求。</w:t>
      </w:r>
    </w:p>
    <w:p>
      <w:pPr>
        <w:keepNext w:val="0"/>
        <w:keepLines w:val="0"/>
        <w:pageBreakBefore w:val="0"/>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二</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检验项目</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普通挂面、手工面检验项目包括铅（以Pb计）、脱氢乙酸及其钠盐（以脱氢乙酸计）。</w:t>
      </w:r>
    </w:p>
    <w:p>
      <w:pPr>
        <w:keepNext w:val="0"/>
        <w:keepLines w:val="0"/>
        <w:pageBreakBefore w:val="0"/>
        <w:numPr>
          <w:ilvl w:val="0"/>
          <w:numId w:val="0"/>
        </w:numPr>
        <w:kinsoku/>
        <w:overflowPunct/>
        <w:topLinePunct w:val="0"/>
        <w:bidi w:val="0"/>
        <w:spacing w:line="600" w:lineRule="exact"/>
        <w:ind w:right="0" w:rightChars="0" w:firstLine="640" w:firstLineChars="200"/>
        <w:jc w:val="left"/>
        <w:textAlignment w:val="auto"/>
        <w:rPr>
          <w:rFonts w:hint="eastAsia" w:eastAsia="黑体"/>
          <w:color w:val="auto"/>
          <w:sz w:val="32"/>
          <w:szCs w:val="32"/>
          <w:highlight w:val="none"/>
          <w:lang w:val="en-US" w:eastAsia="zh-CN"/>
        </w:rPr>
      </w:pPr>
      <w:r>
        <w:rPr>
          <w:rFonts w:hint="eastAsia" w:eastAsia="黑体"/>
          <w:color w:val="auto"/>
          <w:sz w:val="32"/>
          <w:szCs w:val="32"/>
          <w:highlight w:val="none"/>
          <w:lang w:val="en-US" w:eastAsia="zh-CN"/>
        </w:rPr>
        <w:t>三、速冻食品</w:t>
      </w:r>
    </w:p>
    <w:p>
      <w:pPr>
        <w:keepNext w:val="0"/>
        <w:keepLines w:val="0"/>
        <w:pageBreakBefore w:val="0"/>
        <w:kinsoku/>
        <w:overflowPunct/>
        <w:topLinePunct w:val="0"/>
        <w:bidi w:val="0"/>
        <w:spacing w:line="600" w:lineRule="exact"/>
        <w:ind w:right="0" w:rightChars="0" w:firstLine="640" w:firstLineChars="200"/>
        <w:textAlignment w:val="auto"/>
        <w:rPr>
          <w:rFonts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一</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抽检依据</w:t>
      </w:r>
    </w:p>
    <w:p>
      <w:pPr>
        <w:spacing w:line="600" w:lineRule="exact"/>
        <w:ind w:firstLine="640" w:firstLineChars="200"/>
        <w:textAlignment w:val="baseline"/>
        <w:rPr>
          <w:rFonts w:ascii="Times New Roman" w:hAnsi="Times New Roman" w:eastAsia="仿宋_GB2312"/>
          <w:sz w:val="32"/>
          <w:szCs w:val="32"/>
        </w:rPr>
      </w:pPr>
      <w:r>
        <w:rPr>
          <w:rFonts w:hint="eastAsia" w:ascii="Times New Roman" w:hAnsi="Times New Roman" w:eastAsia="仿宋_GB2312" w:cs="仿宋"/>
          <w:color w:val="auto"/>
          <w:sz w:val="32"/>
          <w:szCs w:val="32"/>
          <w:highlight w:val="none"/>
          <w:lang w:eastAsia="zh-CN"/>
        </w:rPr>
        <w:t>抽检依据是</w:t>
      </w:r>
      <w:r>
        <w:rPr>
          <w:rFonts w:hint="eastAsia" w:ascii="Times New Roman" w:hAnsi="Times New Roman" w:eastAsia="仿宋_GB2312"/>
          <w:sz w:val="32"/>
          <w:szCs w:val="32"/>
        </w:rPr>
        <w:t>《食品安全国家标准 食品添加剂使用标准》</w:t>
      </w:r>
    </w:p>
    <w:p>
      <w:pPr>
        <w:spacing w:line="600" w:lineRule="exact"/>
        <w:textAlignment w:val="baseline"/>
        <w:rPr>
          <w:rFonts w:hint="eastAsia" w:ascii="Times New Roman" w:hAnsi="Times New Roman" w:eastAsia="仿宋_GB2312" w:cs="仿宋"/>
          <w:color w:val="auto"/>
          <w:sz w:val="32"/>
          <w:szCs w:val="32"/>
          <w:highlight w:val="none"/>
          <w:lang w:eastAsia="zh-CN"/>
        </w:rPr>
      </w:pPr>
      <w:r>
        <w:rPr>
          <w:rFonts w:hint="eastAsia" w:ascii="Times New Roman" w:hAnsi="Times New Roman" w:eastAsia="仿宋_GB2312"/>
          <w:sz w:val="32"/>
          <w:szCs w:val="32"/>
        </w:rPr>
        <w:t>（GB 2760-2014</w:t>
      </w:r>
      <w:r>
        <w:rPr>
          <w:rFonts w:ascii="Times New Roman" w:hAnsi="Times New Roman" w:eastAsia="仿宋_GB2312"/>
          <w:sz w:val="32"/>
          <w:szCs w:val="32"/>
        </w:rPr>
        <w:t>）</w:t>
      </w:r>
      <w:r>
        <w:rPr>
          <w:rFonts w:hint="eastAsia" w:ascii="Times New Roman" w:hAnsi="Times New Roman" w:eastAsia="仿宋_GB2312"/>
          <w:sz w:val="32"/>
          <w:szCs w:val="32"/>
        </w:rPr>
        <w:t>、《食品安全国家标准 食品中污染物限量》（GB 2762-2017</w:t>
      </w:r>
      <w:r>
        <w:rPr>
          <w:rFonts w:ascii="Times New Roman" w:hAnsi="Times New Roman" w:eastAsia="仿宋_GB2312"/>
          <w:sz w:val="32"/>
          <w:szCs w:val="32"/>
        </w:rPr>
        <w:t>）</w:t>
      </w:r>
      <w:r>
        <w:rPr>
          <w:rFonts w:hint="eastAsia" w:ascii="Times New Roman" w:hAnsi="Times New Roman" w:eastAsia="仿宋_GB2312"/>
          <w:sz w:val="32"/>
          <w:szCs w:val="32"/>
        </w:rPr>
        <w:t>、</w:t>
      </w:r>
      <w:r>
        <w:rPr>
          <w:rFonts w:ascii="Times New Roman" w:hAnsi="Times New Roman" w:eastAsia="仿宋_GB2312"/>
          <w:sz w:val="32"/>
          <w:szCs w:val="32"/>
        </w:rPr>
        <w:t>《</w:t>
      </w:r>
      <w:r>
        <w:rPr>
          <w:rFonts w:hint="eastAsia" w:ascii="Times New Roman" w:hAnsi="Times New Roman" w:eastAsia="仿宋_GB2312"/>
          <w:sz w:val="32"/>
          <w:szCs w:val="32"/>
        </w:rPr>
        <w:t>食品安全国家标准 速冻面米制品</w:t>
      </w:r>
      <w:r>
        <w:rPr>
          <w:rFonts w:ascii="Times New Roman" w:hAnsi="Times New Roman" w:eastAsia="仿宋_GB2312"/>
          <w:sz w:val="32"/>
          <w:szCs w:val="32"/>
        </w:rPr>
        <w:t>》</w:t>
      </w:r>
      <w:r>
        <w:rPr>
          <w:rFonts w:hint="eastAsia" w:ascii="Times New Roman" w:hAnsi="Times New Roman" w:eastAsia="仿宋_GB2312"/>
          <w:sz w:val="32"/>
          <w:szCs w:val="32"/>
        </w:rPr>
        <w:t>（GB 19295-2011）</w:t>
      </w:r>
      <w:r>
        <w:rPr>
          <w:rFonts w:hint="eastAsia" w:ascii="Times New Roman" w:hAnsi="Times New Roman" w:eastAsia="仿宋_GB2312" w:cs="仿宋"/>
          <w:color w:val="auto"/>
          <w:sz w:val="32"/>
          <w:szCs w:val="32"/>
          <w:highlight w:val="none"/>
          <w:lang w:eastAsia="zh-CN"/>
        </w:rPr>
        <w:t>及产品明示标准和质量要求。</w:t>
      </w:r>
    </w:p>
    <w:p>
      <w:pPr>
        <w:keepNext w:val="0"/>
        <w:keepLines w:val="0"/>
        <w:pageBreakBefore w:val="0"/>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二</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检验项目</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水饺、元宵、馄饨等生制品检验项目包括过氧化值（以脂肪计）、铅（以Pb计）、糖精钠（以糖精计）。</w:t>
      </w:r>
    </w:p>
    <w:p>
      <w:pPr>
        <w:keepNext w:val="0"/>
        <w:keepLines w:val="0"/>
        <w:pageBreakBefore w:val="0"/>
        <w:numPr>
          <w:ilvl w:val="0"/>
          <w:numId w:val="0"/>
        </w:numPr>
        <w:kinsoku/>
        <w:overflowPunct/>
        <w:topLinePunct w:val="0"/>
        <w:bidi w:val="0"/>
        <w:spacing w:line="600" w:lineRule="exact"/>
        <w:ind w:right="0" w:rightChars="0"/>
        <w:jc w:val="center"/>
        <w:textAlignment w:val="auto"/>
        <w:rPr>
          <w:rFonts w:hint="default" w:eastAsia="黑体"/>
          <w:color w:val="auto"/>
          <w:sz w:val="32"/>
          <w:szCs w:val="32"/>
          <w:highlight w:val="none"/>
          <w:lang w:val="en-US" w:eastAsia="zh-CN"/>
        </w:rPr>
      </w:pPr>
      <w:r>
        <w:rPr>
          <w:rFonts w:hint="eastAsia" w:eastAsia="黑体"/>
          <w:color w:val="auto"/>
          <w:sz w:val="32"/>
          <w:szCs w:val="32"/>
          <w:highlight w:val="none"/>
          <w:lang w:val="en-US" w:eastAsia="zh-CN"/>
        </w:rPr>
        <w:t>市专项任务：2021年广东汕尾抽检计划（节令食品专项）</w:t>
      </w:r>
    </w:p>
    <w:p>
      <w:pPr>
        <w:keepNext w:val="0"/>
        <w:keepLines w:val="0"/>
        <w:pageBreakBefore w:val="0"/>
        <w:kinsoku/>
        <w:overflowPunct/>
        <w:topLinePunct w:val="0"/>
        <w:bidi w:val="0"/>
        <w:spacing w:line="600" w:lineRule="exact"/>
        <w:ind w:right="0" w:rightChars="0" w:firstLine="640" w:firstLineChars="200"/>
        <w:textAlignment w:val="auto"/>
        <w:rPr>
          <w:rFonts w:ascii="楷体" w:hAnsi="楷体" w:eastAsia="楷体"/>
          <w:color w:val="auto"/>
          <w:sz w:val="32"/>
          <w:szCs w:val="32"/>
          <w:highlight w:val="none"/>
        </w:rPr>
      </w:pPr>
      <w:r>
        <w:rPr>
          <w:rFonts w:hint="eastAsia" w:ascii="楷体" w:hAnsi="楷体" w:eastAsia="楷体"/>
          <w:color w:val="auto"/>
          <w:sz w:val="32"/>
          <w:szCs w:val="32"/>
          <w:highlight w:val="none"/>
        </w:rPr>
        <w:t>一</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抽检依据</w:t>
      </w:r>
    </w:p>
    <w:p>
      <w:pPr>
        <w:pStyle w:val="5"/>
        <w:keepNext w:val="0"/>
        <w:keepLines w:val="0"/>
        <w:pageBreakBefore w:val="0"/>
        <w:widowControl w:val="0"/>
        <w:kinsoku/>
        <w:wordWrap w:val="0"/>
        <w:overflowPunct/>
        <w:topLinePunct w:val="0"/>
        <w:autoSpaceDE w:val="0"/>
        <w:autoSpaceDN w:val="0"/>
        <w:bidi w:val="0"/>
        <w:adjustRightInd w:val="0"/>
        <w:snapToGrid/>
        <w:spacing w:line="600" w:lineRule="exact"/>
        <w:ind w:right="0" w:rightChars="0" w:firstLine="640" w:firstLineChars="200"/>
        <w:jc w:val="left"/>
        <w:textAlignment w:val="auto"/>
        <w:outlineLvl w:val="9"/>
        <w:rPr>
          <w:rFonts w:hint="eastAsia" w:ascii="Times New Roman" w:hAnsi="Times New Roman" w:eastAsia="仿宋_GB2312" w:cs="仿宋"/>
          <w:color w:val="auto"/>
          <w:sz w:val="32"/>
          <w:szCs w:val="32"/>
          <w:highlight w:val="none"/>
          <w:lang w:eastAsia="zh-CN"/>
        </w:rPr>
      </w:pPr>
      <w:r>
        <w:rPr>
          <w:rFonts w:hint="eastAsia" w:ascii="Times New Roman" w:hAnsi="Times New Roman" w:eastAsia="仿宋_GB2312" w:cs="仿宋"/>
          <w:color w:val="auto"/>
          <w:sz w:val="32"/>
          <w:szCs w:val="32"/>
          <w:highlight w:val="none"/>
          <w:lang w:eastAsia="zh-CN"/>
        </w:rPr>
        <w:t>抽检依据是</w:t>
      </w:r>
      <w:r>
        <w:rPr>
          <w:rFonts w:hint="eastAsia" w:ascii="Times New Roman" w:hAnsi="Times New Roman" w:eastAsia="仿宋_GB2312"/>
          <w:sz w:val="32"/>
          <w:szCs w:val="32"/>
        </w:rPr>
        <w:t>《食品安全国家标准</w:t>
      </w:r>
      <w:r>
        <w:rPr>
          <w:rFonts w:ascii="Times New Roman" w:hAnsi="Times New Roman" w:eastAsia="仿宋_GB2312"/>
          <w:sz w:val="32"/>
          <w:szCs w:val="32"/>
        </w:rPr>
        <w:t xml:space="preserve"> </w:t>
      </w:r>
      <w:r>
        <w:rPr>
          <w:rFonts w:hint="eastAsia" w:ascii="Times New Roman" w:hAnsi="Times New Roman" w:eastAsia="仿宋_GB2312"/>
          <w:sz w:val="32"/>
          <w:szCs w:val="32"/>
        </w:rPr>
        <w:t>食品添加剂使用标准》 （</w:t>
      </w:r>
      <w:r>
        <w:rPr>
          <w:rFonts w:ascii="Times New Roman" w:hAnsi="Times New Roman" w:eastAsia="仿宋_GB2312"/>
          <w:sz w:val="32"/>
          <w:szCs w:val="32"/>
        </w:rPr>
        <w:t>GB 2760</w:t>
      </w:r>
      <w:r>
        <w:rPr>
          <w:rFonts w:hint="eastAsia" w:ascii="Times New Roman" w:hAnsi="Times New Roman" w:eastAsia="仿宋_GB2312"/>
          <w:sz w:val="32"/>
          <w:szCs w:val="32"/>
        </w:rPr>
        <w:t>-</w:t>
      </w:r>
      <w:r>
        <w:rPr>
          <w:rFonts w:ascii="Times New Roman" w:hAnsi="Times New Roman" w:eastAsia="仿宋_GB2312"/>
          <w:sz w:val="32"/>
          <w:szCs w:val="32"/>
        </w:rPr>
        <w:t>2014</w:t>
      </w:r>
      <w:r>
        <w:rPr>
          <w:rFonts w:hint="eastAsia" w:ascii="Times New Roman" w:hAnsi="Times New Roman" w:eastAsia="仿宋_GB2312"/>
          <w:sz w:val="32"/>
          <w:szCs w:val="32"/>
        </w:rPr>
        <w:t>）、《食品安全国家标准 食品中污染物限量》（GB 2762-2017</w:t>
      </w:r>
      <w:r>
        <w:rPr>
          <w:rFonts w:ascii="Times New Roman" w:hAnsi="Times New Roman" w:eastAsia="仿宋_GB2312"/>
          <w:sz w:val="32"/>
          <w:szCs w:val="32"/>
        </w:rPr>
        <w:t>）</w:t>
      </w:r>
      <w:r>
        <w:rPr>
          <w:rFonts w:hint="eastAsia" w:ascii="Times New Roman" w:hAnsi="Times New Roman" w:eastAsia="仿宋_GB2312"/>
          <w:sz w:val="32"/>
          <w:szCs w:val="32"/>
        </w:rPr>
        <w:t>、《食品安全国家标准 糕点、面包》（GB 7099-2015）、</w:t>
      </w:r>
      <w:r>
        <w:rPr>
          <w:rFonts w:ascii="Times New Roman" w:hAnsi="Times New Roman" w:eastAsia="仿宋_GB2312"/>
          <w:sz w:val="32"/>
          <w:szCs w:val="32"/>
        </w:rPr>
        <w:t>《食品安全国家标准 食品中致病菌限量》</w:t>
      </w:r>
      <w:r>
        <w:rPr>
          <w:rFonts w:hint="eastAsia" w:ascii="Times New Roman" w:hAnsi="Times New Roman" w:eastAsia="仿宋_GB2312"/>
          <w:sz w:val="32"/>
          <w:szCs w:val="32"/>
        </w:rPr>
        <w:t>（</w:t>
      </w:r>
      <w:r>
        <w:rPr>
          <w:rFonts w:ascii="Times New Roman" w:hAnsi="Times New Roman" w:eastAsia="仿宋_GB2312"/>
          <w:sz w:val="32"/>
          <w:szCs w:val="32"/>
        </w:rPr>
        <w:t>GB 29921-2013</w:t>
      </w:r>
      <w:r>
        <w:rPr>
          <w:rFonts w:hint="eastAsia" w:ascii="Times New Roman" w:hAnsi="Times New Roman" w:eastAsia="仿宋_GB2312"/>
          <w:sz w:val="32"/>
          <w:szCs w:val="32"/>
        </w:rPr>
        <w:t>）</w:t>
      </w:r>
      <w:r>
        <w:rPr>
          <w:rFonts w:hint="eastAsia" w:ascii="Times New Roman" w:hAnsi="Times New Roman" w:eastAsia="仿宋_GB2312" w:cs="仿宋"/>
          <w:color w:val="auto"/>
          <w:sz w:val="32"/>
          <w:szCs w:val="32"/>
          <w:highlight w:val="none"/>
          <w:lang w:eastAsia="zh-CN"/>
        </w:rPr>
        <w:t>及产品明示标准和质量要求。</w:t>
      </w:r>
    </w:p>
    <w:p>
      <w:pPr>
        <w:keepNext w:val="0"/>
        <w:keepLines w:val="0"/>
        <w:pageBreakBefore w:val="0"/>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rPr>
        <w:t>二</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检验项目</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1.月饼检验项目包括酸价（以脂肪计）、过氧化值（以脂肪计）、富马酸二甲酯、苯甲酸及其钠盐（以苯甲酸计）、山梨酸及其钾盐（以山梨酸计）、铝的残留量（干样品，以Al计）、脱氢乙酸及其钠盐（以脱氢乙酸计）、防腐剂混合使用时各自用量占其最大使用量的比例之和、菌落总数、大肠菌群、金黄色葡萄球菌、沙门氏菌、霉菌。</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2.粽子检验项目包括苯甲酸及其钠盐（以苯甲酸计）、山梨酸及其钾盐（以山梨酸计）、糖精钠（以糖精计）、菌落总数、大肠菌群、金黄色葡萄球菌、沙门氏菌、霉菌、商业无菌、酸价（以脂肪计）、过氧化值（以脂肪计）。</w:t>
      </w:r>
    </w:p>
    <w:p>
      <w:pPr>
        <w:keepNext w:val="0"/>
        <w:keepLines w:val="0"/>
        <w:pageBreakBefore w:val="0"/>
        <w:numPr>
          <w:ilvl w:val="0"/>
          <w:numId w:val="0"/>
        </w:numPr>
        <w:kinsoku/>
        <w:overflowPunct/>
        <w:topLinePunct w:val="0"/>
        <w:bidi w:val="0"/>
        <w:spacing w:line="600" w:lineRule="exact"/>
        <w:ind w:right="0" w:rightChars="0"/>
        <w:jc w:val="center"/>
        <w:textAlignment w:val="auto"/>
        <w:rPr>
          <w:rFonts w:hint="eastAsia" w:eastAsia="黑体"/>
          <w:color w:val="auto"/>
          <w:sz w:val="32"/>
          <w:szCs w:val="32"/>
          <w:highlight w:val="none"/>
          <w:lang w:val="en-US" w:eastAsia="zh-CN"/>
        </w:rPr>
      </w:pPr>
      <w:r>
        <w:rPr>
          <w:rFonts w:hint="eastAsia" w:eastAsia="黑体"/>
          <w:color w:val="auto"/>
          <w:sz w:val="32"/>
          <w:szCs w:val="32"/>
          <w:highlight w:val="none"/>
          <w:lang w:val="en-US" w:eastAsia="zh-CN"/>
        </w:rPr>
        <w:t>市专项任务：2021年广东汕尾抽检计划（食用农产品专项）</w:t>
      </w:r>
    </w:p>
    <w:p>
      <w:pPr>
        <w:keepNext w:val="0"/>
        <w:keepLines w:val="0"/>
        <w:pageBreakBefore w:val="0"/>
        <w:kinsoku/>
        <w:overflowPunct/>
        <w:topLinePunct w:val="0"/>
        <w:bidi w:val="0"/>
        <w:spacing w:line="600" w:lineRule="exact"/>
        <w:ind w:right="0" w:rightChars="0" w:firstLine="640" w:firstLineChars="200"/>
        <w:textAlignment w:val="auto"/>
        <w:rPr>
          <w:rFonts w:ascii="楷体" w:hAnsi="楷体" w:eastAsia="楷体"/>
          <w:color w:val="auto"/>
          <w:sz w:val="32"/>
          <w:szCs w:val="32"/>
          <w:highlight w:val="none"/>
        </w:rPr>
      </w:pPr>
      <w:r>
        <w:rPr>
          <w:rFonts w:hint="eastAsia" w:ascii="楷体" w:hAnsi="楷体" w:eastAsia="楷体"/>
          <w:color w:val="auto"/>
          <w:sz w:val="32"/>
          <w:szCs w:val="32"/>
          <w:highlight w:val="none"/>
        </w:rPr>
        <w:t>一</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抽检依据</w:t>
      </w:r>
    </w:p>
    <w:p>
      <w:pPr>
        <w:pStyle w:val="5"/>
        <w:keepNext w:val="0"/>
        <w:keepLines w:val="0"/>
        <w:pageBreakBefore w:val="0"/>
        <w:widowControl w:val="0"/>
        <w:kinsoku/>
        <w:wordWrap w:val="0"/>
        <w:overflowPunct/>
        <w:topLinePunct w:val="0"/>
        <w:autoSpaceDE w:val="0"/>
        <w:autoSpaceDN w:val="0"/>
        <w:bidi w:val="0"/>
        <w:adjustRightInd w:val="0"/>
        <w:snapToGrid/>
        <w:spacing w:line="600" w:lineRule="exact"/>
        <w:ind w:right="0" w:rightChars="0" w:firstLine="640" w:firstLineChars="200"/>
        <w:jc w:val="left"/>
        <w:textAlignment w:val="auto"/>
        <w:outlineLvl w:val="9"/>
        <w:rPr>
          <w:rFonts w:hint="eastAsia" w:ascii="Times New Roman" w:hAnsi="Times New Roman" w:eastAsia="仿宋_GB2312" w:cs="仿宋"/>
          <w:color w:val="auto"/>
          <w:sz w:val="32"/>
          <w:szCs w:val="32"/>
          <w:highlight w:val="none"/>
          <w:lang w:eastAsia="zh-CN"/>
        </w:rPr>
      </w:pPr>
      <w:r>
        <w:rPr>
          <w:rFonts w:hint="eastAsia" w:ascii="Times New Roman" w:hAnsi="Times New Roman" w:eastAsia="仿宋_GB2312" w:cs="仿宋"/>
          <w:color w:val="auto"/>
          <w:sz w:val="32"/>
          <w:szCs w:val="32"/>
          <w:highlight w:val="none"/>
          <w:lang w:eastAsia="zh-CN"/>
        </w:rPr>
        <w:t>抽检依据是</w:t>
      </w:r>
      <w:r>
        <w:rPr>
          <w:rFonts w:hint="eastAsia" w:ascii="Times New Roman" w:hAnsi="Times New Roman" w:eastAsia="仿宋_GB2312"/>
          <w:sz w:val="32"/>
          <w:szCs w:val="32"/>
          <w:lang w:eastAsia="zh-CN"/>
        </w:rPr>
        <w:t>《食品中可能违法添加的非食用物质和易滥用的食品添加剂名单（第四批）》 (整顿办函〔2010〕50号) 、 《食品安全国家标准 食品中兽药最大残留限量》（GB 31650</w:t>
      </w:r>
      <w:r>
        <w:rPr>
          <w:rFonts w:hint="eastAsia" w:ascii="Times New Roman" w:hAnsi="Times New Roman" w:eastAsia="仿宋_GB2312"/>
          <w:sz w:val="32"/>
          <w:szCs w:val="32"/>
          <w:lang w:val="en-US" w:eastAsia="zh-CN"/>
        </w:rPr>
        <w:t>-2019</w:t>
      </w:r>
      <w:r>
        <w:rPr>
          <w:rFonts w:hint="eastAsia" w:ascii="Times New Roman" w:hAnsi="Times New Roman" w:eastAsia="仿宋_GB2312"/>
          <w:sz w:val="32"/>
          <w:szCs w:val="32"/>
          <w:lang w:eastAsia="zh-CN"/>
        </w:rPr>
        <w:t>）、《食品动物中禁止使用的药品及其他化合物清单 》（农业农村部公告 第250号）、《兽药地方标准废止目录》（农业部公告 第560号）、《在食品动物中停止使用洛美沙星、培氟沙星、氧氟沙星、诺氟沙星4种兽药的决定 》（农业部公告 第 2292 号）、</w:t>
      </w:r>
      <w:r>
        <w:rPr>
          <w:rFonts w:ascii="Times New Roman" w:hAnsi="Times New Roman" w:eastAsia="仿宋_GB2312" w:cs="Times New Roman"/>
          <w:sz w:val="32"/>
          <w:szCs w:val="32"/>
          <w:lang w:bidi="ar"/>
        </w:rPr>
        <w:t>《原国家食品药品监督管理总局农业部国家卫生和计划生育委员会关于豆芽生产过程中禁止使用6-苄基腺嘌呤等物质的公告》（2015年第11号）</w:t>
      </w:r>
      <w:r>
        <w:rPr>
          <w:rFonts w:hint="eastAsia" w:ascii="Times New Roman" w:hAnsi="Times New Roman" w:eastAsia="仿宋_GB2312" w:cs="Times New Roman"/>
          <w:sz w:val="32"/>
          <w:szCs w:val="32"/>
          <w:lang w:eastAsia="zh-CN" w:bidi="ar"/>
        </w:rPr>
        <w:t>、</w:t>
      </w:r>
      <w:r>
        <w:rPr>
          <w:rFonts w:hint="eastAsia" w:ascii="Times New Roman" w:hAnsi="Times New Roman" w:eastAsia="仿宋_GB2312"/>
          <w:sz w:val="32"/>
          <w:szCs w:val="32"/>
        </w:rPr>
        <w:t>《食品安全国家标准 食品中污染物限量》（GB 2762-2017）</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《食品安全国家标准 食品中真菌毒素限量》</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GB 2761-2017</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食品安全国家标准 食品中农药最大残留限量</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GB 2763</w:t>
      </w:r>
      <w:r>
        <w:rPr>
          <w:rFonts w:hint="eastAsia" w:ascii="Times New Roman" w:hAnsi="Times New Roman" w:eastAsia="仿宋_GB2312"/>
          <w:sz w:val="32"/>
          <w:szCs w:val="32"/>
          <w:lang w:val="en-US" w:eastAsia="zh-CN"/>
        </w:rPr>
        <w:t>-2019</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食品安全国家标准 鲜（冻）畜、禽产品</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GB 2707</w:t>
      </w:r>
      <w:r>
        <w:rPr>
          <w:rFonts w:hint="eastAsia" w:ascii="Times New Roman" w:hAnsi="Times New Roman" w:eastAsia="仿宋_GB2312"/>
          <w:sz w:val="32"/>
          <w:szCs w:val="32"/>
          <w:lang w:val="en-US" w:eastAsia="zh-CN"/>
        </w:rPr>
        <w:t>-2016</w:t>
      </w:r>
      <w:r>
        <w:rPr>
          <w:rFonts w:hint="eastAsia" w:ascii="Times New Roman" w:hAnsi="Times New Roman" w:eastAsia="仿宋_GB2312"/>
          <w:sz w:val="32"/>
          <w:szCs w:val="32"/>
          <w:lang w:eastAsia="zh-CN"/>
        </w:rPr>
        <w:t>）、</w:t>
      </w:r>
      <w:r>
        <w:rPr>
          <w:rFonts w:ascii="Times New Roman" w:hAnsi="Times New Roman" w:eastAsia="仿宋_GB2312" w:cs="Times New Roman"/>
          <w:sz w:val="32"/>
          <w:szCs w:val="32"/>
          <w:lang w:bidi="ar"/>
        </w:rPr>
        <w:t>《豆芽卫生标准》（GB 22556-2008）</w:t>
      </w:r>
      <w:r>
        <w:rPr>
          <w:rFonts w:hint="eastAsia" w:ascii="Times New Roman" w:hAnsi="Times New Roman" w:eastAsia="仿宋_GB2312" w:cs="仿宋"/>
          <w:color w:val="auto"/>
          <w:sz w:val="32"/>
          <w:szCs w:val="32"/>
          <w:highlight w:val="none"/>
          <w:lang w:eastAsia="zh-CN"/>
        </w:rPr>
        <w:t>及产品明示标准和质量要求。</w:t>
      </w:r>
    </w:p>
    <w:p>
      <w:pPr>
        <w:keepNext w:val="0"/>
        <w:keepLines w:val="0"/>
        <w:pageBreakBefore w:val="0"/>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rPr>
        <w:t>二</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检验项目</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1.猪肉检验项目包括挥发性盐基氮、恩诺沙星、喹乙醇、磺胺类（总量）、氯霉素、呋喃西林代谢物、莱克多巴胺、沙丁胺醇。</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2.牛肉检验项目包括挥发性盐基氮、氯霉素、克伦特罗、莱克多巴胺、地塞米松。</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3.羊肉检验项目包括恩诺沙星、土霉素、克伦特罗、莱克多巴胺。</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4.鸡肉检验项目包括恩诺沙星、磺胺类（总量）、甲氧苄啶、五氯酚酸钠（以五氯酚计）、土霉素、四环素、金霉素。</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5.鸭肉检验项目包括挥发性盐基氮、恩诺沙星、五氯酚酸钠（以五氯酚计）、土霉素。</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6.其他禽肉检验项目包括恩诺沙星、氧氟沙星、氯霉素。</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7.猪肝检验项目包括镉（以Cd计）、总砷（以As计）、五氯酚酸钠（以五氯酚计）、克伦特罗、沙丁胺醇。</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8.其他畜副产品检验项目包括氧氟沙星、五氯酚酸钠（以五氯酚计）、克伦特罗、莱克多巴胺。</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9.其他禽副产品检验项目包括恩诺沙星、氧氟沙星、氯霉素、五氯酚酸钠（以五氯酚计）。</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10.豆芽检验项目包括铅（以Pb计）、亚硫酸盐（以SO</w:t>
      </w:r>
      <w:r>
        <w:rPr>
          <w:rFonts w:hint="eastAsia" w:cs="仿宋"/>
          <w:color w:val="auto"/>
          <w:sz w:val="32"/>
          <w:szCs w:val="32"/>
          <w:highlight w:val="none"/>
          <w:vertAlign w:val="subscript"/>
          <w:lang w:val="en-US" w:eastAsia="zh-CN"/>
        </w:rPr>
        <w:t>2</w:t>
      </w:r>
      <w:r>
        <w:rPr>
          <w:rFonts w:hint="eastAsia" w:cs="仿宋"/>
          <w:color w:val="auto"/>
          <w:sz w:val="32"/>
          <w:szCs w:val="32"/>
          <w:highlight w:val="none"/>
          <w:lang w:val="en-US" w:eastAsia="zh-CN"/>
        </w:rPr>
        <w:t>计）、4-氯苯氧乙酸钠、6-苄基腺嘌呤（6-BA）。</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11.鲜食用菌检验项目包括镉（以Cd计）、二氧化硫残留量、氯氰菊酯和高效氯氰菊酯、氯氟氰菊酯和高效氯氟氰菊酯。</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12.韭菜检验项目包括铅（以Pb计）、镉（以Cd计）、腐霉利、毒死蜱、氧乐果、多菌灵、克百威、甲拌磷、氯氟氰菊酯和高效氯氟氰菊酯。</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13.结球甘蓝检验项目包括氧乐果、甲胺磷、克百威、氟虫腈。</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14.菜薹检验项目包括氟虫腈、氧乐果、克百威、甲胺磷。</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15.菠菜检验项目包括阿维菌素、毒死蜱、氟虫腈、氧乐果、甲拌磷、镉(以Cd计)。</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16.芹菜检验项目包括毒死蜱、克百威、甲拌磷、氧乐果、氟虫腈、氯氟氰菊酯和高效氯氟氰菊酯、阿维菌素、镉(以Cd计)。</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17.普通白菜检验项目包括毒死蜱、氟虫腈、啶虫脒、氧乐果、阿维菌素、克百威、甲氨基阿维菌素苯甲酸盐。</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18.大白菜检验项目包括毒死蜱、氧乐果、甲胺磷、镉(以Cd计)。</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19.油麦菜检验项目包括氟虫腈、氧乐果、克百威、水胺硫磷。</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20.茄子检验项目包括镉（以Cd计）、氧乐果、克百威、杀扑磷、甲氰菊酯。</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21.辣椒检验项目包括镉（以Cd计）、克百威、氧乐果、丙溴磷、多菌灵。</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22.甜椒检验项目包括克百威、氧乐果、氟虫腈、阿维菌素。</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23.番茄检验项目包括氧乐果、克百威、苯醚甲环唑、灭线磷。</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24.黄瓜检验项目包括铅（以Pb计）、毒死蜱、克百威、氟虫腈。</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25.苦瓜检验项目包括克百威、氟虫腈、氧乐果、三唑酮。</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26.节瓜检验项目包括氧乐果、克百威、氟虫腈、氯氰菊酯和高效氯氰菊酯。</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27.豇豆检验项目包括克百威、氧乐果、水胺硫磷、灭蝇胺、阿维菌素、倍硫磷。</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28.菜豆检验项目包括氧乐果、克百威、多菌灵、氟虫腈。</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29.食荚豌豆检验项目包括氧乐果、多菌灵、灭蝇胺。</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30.山药检验项目包括铅（以Pb计）、涕灭威、镉（以Cd计）、氟虫腈。</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31.生姜检验项目包括铅（以Pb计）、镉（以Cd计）、噻虫嗪、吡虫啉、甲拌磷、氟虫腈、氧乐果。</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32.萝卜检验项目包括氧乐果、氯氟氰菊酯和高效氯氟氰菊酯、甲拌磷、氟虫腈。</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33.芋头检验项目包括铅（以Pb计）、镉（以Cd计）。</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34.莲藕检验项目包括铅（以Pb计）、镉（以Cd计）、总汞（以Hg计）、总砷（以As计）、铬（以Cr计）、敌百虫、氧乐果。</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35.淡水鱼检验项目包括孔雀石绿、氯霉素、呋喃唑酮代谢物、呋喃西林代谢物、恩诺沙星、五氯酚酸钠（以五氯酚计）、地西泮。</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36.淡水虾检验项目包括镉（以Cd计）、孔雀石绿、氯霉素、恩诺沙星、呋喃唑酮代谢物、呋喃西林代谢物。</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37.淡水蟹检验项目包括镉（以Cd计）、孔雀石绿、氯霉素、呋喃唑酮代谢物、呋喃西林代谢物。</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38.海水鱼检验项目包括镉（以Cd计）、孔雀石绿、氯霉素、呋喃唑酮代谢物、呋喃西林代谢物、恩诺沙星。</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39.海水虾、海水蟹检验项目包括镉（以Cd计）、孔雀石绿、氯霉素、呋喃唑酮代谢物、呋喃妥因代谢物。</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40.贝类检验项目包括镉（以Cd计）、孔雀石绿、氯霉素、恩诺沙星、呋喃唑酮代谢物、呋喃它酮代谢物。</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41.生牡蛎（即生蚝）检验项目包括铅（以 Pb 计）、镉（以 Cd 计）、呋喃唑酮代谢物、孔雀石绿、氯霉素、恩诺沙星（以恩诺沙星与环丙沙星之和计）。</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42.其他水产品检验项目包括镉（以Cd计）、孔雀石绿、呋喃唑酮代谢物、氯霉素、恩诺沙星。</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43.苹果检验项目包括丙环唑、毒死蜱、甲拌磷、克百威。</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44.梨检验项目包括吡虫啉、毒死蜱、克百威、水胺硫磷。</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45.枣检验项目包括多菌灵、氟虫腈、氧乐果。</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46.桃检验项目包括苯醚甲环唑、敌敌畏、克百威、氧乐果。</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47.油桃检验项目包括多菌灵、氟虫腈、氧乐果、敌敌畏。</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48.杏检验项目包括克百威、氧乐果、腈苯唑、抗蚜威。</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49.李子检验项目包括多菌灵、甲胺磷、氧乐果、敌敌畏。</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50.柑、橘检验项目包括苯醚甲环唑、丙溴磷、联苯菊酯、克百威、水胺硫磷。</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51.柚检验项目包括辛硫磷、水胺硫磷、溴氰菊酯、多菌灵。</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52.柠檬检验项目包括狄氏剂、多菌灵、克百威、联苯菊酯。</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53.橙检验项目包括丙溴磷、多菌灵、杀扑磷、水胺硫磷、氧乐果。</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54.葡萄检验项目包括苯醚甲环唑、克百威、氰戊菊酯和S-氰戊菊酯、氧乐果。</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55.草莓检验项目包括阿维菌素、敌敌畏、联苯肼酯、烯酰吗啉、氧乐果。</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56.猕猴桃检验项目包括敌敌畏、多菌灵、氯吡脲、氧乐果。</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57.西番莲（百香果）检验项目包括苯醚甲环唑、戊唑醇、敌百虫、氯氟氰菊酯和高效氯氟氰菊酯。</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58.香蕉检验项目包括苯醚甲环唑、氟虫腈、腈苯唑、镉(以Cd计)、吡虫啉。</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59.芒果检验项目包括倍硫磷、苯醚甲环唑、多菌灵、氯氰菊酯和高效氯氰菊酯。</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60.火龙果检验项目包括氟虫腈、甲胺磷、甲拌磷、氧乐果。</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61.柿子检验项目包括克百威、杀扑磷、水胺硫磷、辛硫磷。</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62.菠萝检验项目包括多菌灵、烯酰吗啉、灭多威、氧乐果。</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63.荔枝检验项目包括敌敌畏、多菌灵、苯醚甲环唑、氯氰菊酯和高效氯氰菊酯。</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64.龙眼检验项目包括克百威、氧乐果、敌敌畏、甲胺磷。</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65.石榴检验项目包括克百威、敌百虫、苯醚甲环唑、硫线磷。</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66.西瓜检验项目包括敌敌畏、甲胺磷、噻虫嗪、氧乐果。</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67.甜瓜类检验项目包括甲基异柳磷、克百威、烯酰吗啉、氧乐果。</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68.鸡蛋检验项目包括氯霉素、氟苯尼考、恩诺沙星、甲硝唑、磺胺类（总量）、呋喃唑酮代谢物。</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69.其他禽蛋检验项目包括氯霉素、氟苯尼考、恩诺沙星、氟虫腈。</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70.豆类检验项目包括铅（以Pb计）、铬（以Cr计）、吡虫啉。</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71.生干坚果检验项目包括酸价（以脂肪计）、过氧化值（以脂肪计）、铅（以Pb计）、吡虫啉、螺螨酯。</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72.生干籽类检验项目包括黄曲霉毒素B1、铅（以Pb计）、镉（以Cd计）、溴氰菊酯。</w:t>
      </w:r>
    </w:p>
    <w:p>
      <w:pPr>
        <w:keepNext w:val="0"/>
        <w:keepLines w:val="0"/>
        <w:pageBreakBefore w:val="0"/>
        <w:numPr>
          <w:ilvl w:val="0"/>
          <w:numId w:val="0"/>
        </w:numPr>
        <w:kinsoku/>
        <w:overflowPunct/>
        <w:topLinePunct w:val="0"/>
        <w:bidi w:val="0"/>
        <w:spacing w:line="600" w:lineRule="exact"/>
        <w:ind w:right="0" w:rightChars="0"/>
        <w:jc w:val="center"/>
        <w:textAlignment w:val="auto"/>
        <w:rPr>
          <w:rFonts w:hint="default" w:eastAsia="黑体"/>
          <w:color w:val="auto"/>
          <w:sz w:val="32"/>
          <w:szCs w:val="32"/>
          <w:highlight w:val="none"/>
          <w:lang w:val="en-US" w:eastAsia="zh-CN"/>
        </w:rPr>
      </w:pPr>
      <w:r>
        <w:rPr>
          <w:rFonts w:hint="eastAsia" w:eastAsia="黑体"/>
          <w:color w:val="auto"/>
          <w:sz w:val="32"/>
          <w:szCs w:val="32"/>
          <w:highlight w:val="none"/>
          <w:lang w:val="en-US" w:eastAsia="zh-CN"/>
        </w:rPr>
        <w:t>市专项任务：2021年广东汕尾抽检计划（婴幼儿食品专项）</w:t>
      </w:r>
    </w:p>
    <w:p>
      <w:pPr>
        <w:keepNext w:val="0"/>
        <w:keepLines w:val="0"/>
        <w:pageBreakBefore w:val="0"/>
        <w:numPr>
          <w:ilvl w:val="0"/>
          <w:numId w:val="0"/>
        </w:numPr>
        <w:kinsoku/>
        <w:overflowPunct/>
        <w:topLinePunct w:val="0"/>
        <w:bidi w:val="0"/>
        <w:spacing w:line="600" w:lineRule="exact"/>
        <w:ind w:right="0" w:rightChars="0" w:firstLine="640" w:firstLineChars="200"/>
        <w:jc w:val="left"/>
        <w:textAlignment w:val="auto"/>
        <w:rPr>
          <w:rFonts w:hint="eastAsia" w:eastAsia="黑体"/>
          <w:color w:val="auto"/>
          <w:sz w:val="32"/>
          <w:szCs w:val="32"/>
          <w:highlight w:val="none"/>
          <w:lang w:val="en-US" w:eastAsia="zh-CN"/>
        </w:rPr>
      </w:pPr>
      <w:r>
        <w:rPr>
          <w:rFonts w:hint="eastAsia" w:eastAsia="黑体"/>
          <w:color w:val="auto"/>
          <w:sz w:val="32"/>
          <w:szCs w:val="32"/>
          <w:highlight w:val="none"/>
          <w:lang w:val="en-US" w:eastAsia="zh-CN"/>
        </w:rPr>
        <w:t>一、特殊膳食食品</w:t>
      </w:r>
    </w:p>
    <w:p>
      <w:pPr>
        <w:keepNext w:val="0"/>
        <w:keepLines w:val="0"/>
        <w:pageBreakBefore w:val="0"/>
        <w:kinsoku/>
        <w:overflowPunct/>
        <w:topLinePunct w:val="0"/>
        <w:bidi w:val="0"/>
        <w:spacing w:line="600" w:lineRule="exact"/>
        <w:ind w:right="0" w:rightChars="0" w:firstLine="640" w:firstLineChars="200"/>
        <w:textAlignment w:val="auto"/>
        <w:rPr>
          <w:rFonts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一</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抽检依据</w:t>
      </w:r>
    </w:p>
    <w:p>
      <w:pPr>
        <w:pStyle w:val="5"/>
        <w:keepNext w:val="0"/>
        <w:keepLines w:val="0"/>
        <w:pageBreakBefore w:val="0"/>
        <w:widowControl w:val="0"/>
        <w:kinsoku/>
        <w:wordWrap w:val="0"/>
        <w:overflowPunct/>
        <w:topLinePunct w:val="0"/>
        <w:autoSpaceDE w:val="0"/>
        <w:autoSpaceDN w:val="0"/>
        <w:bidi w:val="0"/>
        <w:adjustRightInd w:val="0"/>
        <w:snapToGrid/>
        <w:spacing w:line="600" w:lineRule="exact"/>
        <w:ind w:right="0" w:rightChars="0" w:firstLine="640" w:firstLineChars="200"/>
        <w:jc w:val="left"/>
        <w:textAlignment w:val="auto"/>
        <w:outlineLvl w:val="9"/>
        <w:rPr>
          <w:rFonts w:hint="eastAsia" w:ascii="Times New Roman" w:hAnsi="Times New Roman" w:eastAsia="仿宋_GB2312" w:cs="仿宋"/>
          <w:color w:val="auto"/>
          <w:sz w:val="32"/>
          <w:szCs w:val="32"/>
          <w:highlight w:val="none"/>
          <w:lang w:eastAsia="zh-CN"/>
        </w:rPr>
      </w:pPr>
      <w:r>
        <w:rPr>
          <w:rFonts w:hint="eastAsia" w:ascii="Times New Roman" w:hAnsi="Times New Roman" w:eastAsia="仿宋_GB2312" w:cs="仿宋"/>
          <w:color w:val="auto"/>
          <w:sz w:val="32"/>
          <w:szCs w:val="32"/>
          <w:highlight w:val="none"/>
          <w:lang w:eastAsia="zh-CN"/>
        </w:rPr>
        <w:t>抽检依据是</w:t>
      </w:r>
      <w:r>
        <w:rPr>
          <w:rFonts w:hint="eastAsia" w:eastAsia="仿宋_GB2312" w:cs="仿宋_GB2312"/>
          <w:color w:val="auto"/>
          <w:sz w:val="32"/>
          <w:szCs w:val="32"/>
          <w:highlight w:val="none"/>
        </w:rPr>
        <w:t>《食品安全国家标准 食品中污染物限量》</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GB 2762-2017</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食品安全国家标准 婴幼儿谷类辅助食品</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GB 10769-2010</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、卫健委、市场监管总局公告2018年第7号关于发布婴幼儿谷类辅助食品中镉的临时限量</w:t>
      </w:r>
      <w:r>
        <w:rPr>
          <w:rFonts w:hint="eastAsia" w:eastAsia="仿宋_GB2312" w:cs="仿宋_GB2312"/>
          <w:color w:val="auto"/>
          <w:sz w:val="32"/>
          <w:szCs w:val="32"/>
          <w:highlight w:val="none"/>
          <w:lang w:eastAsia="zh-CN"/>
        </w:rPr>
        <w:t>的通告</w:t>
      </w:r>
      <w:r>
        <w:rPr>
          <w:rFonts w:hint="eastAsia" w:ascii="Times New Roman" w:hAnsi="Times New Roman" w:eastAsia="仿宋_GB2312" w:cs="仿宋"/>
          <w:color w:val="auto"/>
          <w:sz w:val="32"/>
          <w:szCs w:val="32"/>
          <w:highlight w:val="none"/>
          <w:lang w:eastAsia="zh-CN"/>
        </w:rPr>
        <w:t>及产品明示标准和质量要求。</w:t>
      </w:r>
    </w:p>
    <w:p>
      <w:pPr>
        <w:keepNext w:val="0"/>
        <w:keepLines w:val="0"/>
        <w:pageBreakBefore w:val="0"/>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二</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检验项目</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婴幼儿谷物辅助食品、婴幼儿高蛋白谷物辅助食品、婴幼儿生制类谷物辅助食品、婴幼儿饼干或其他婴幼儿谷物辅助食品检验项目包括能量、蛋白质、脂肪、亚油酸、维生素A、维生素D、维生素B</w:t>
      </w:r>
      <w:r>
        <w:rPr>
          <w:rFonts w:hint="eastAsia" w:cs="仿宋"/>
          <w:color w:val="auto"/>
          <w:sz w:val="32"/>
          <w:szCs w:val="32"/>
          <w:highlight w:val="none"/>
          <w:vertAlign w:val="subscript"/>
          <w:lang w:val="en-US" w:eastAsia="zh-CN"/>
        </w:rPr>
        <w:t>1</w:t>
      </w:r>
      <w:r>
        <w:rPr>
          <w:rFonts w:hint="eastAsia" w:cs="仿宋"/>
          <w:color w:val="auto"/>
          <w:sz w:val="32"/>
          <w:szCs w:val="32"/>
          <w:highlight w:val="none"/>
          <w:lang w:val="en-US" w:eastAsia="zh-CN"/>
        </w:rPr>
        <w:t>、铁、锌、维生素E、烟酸、叶酸、泛酸、维生素C、生物素、水分、不溶性膳食纤维、铅（以Pb计）、无机砷（以As计）、硝酸盐（以NaNO</w:t>
      </w:r>
      <w:r>
        <w:rPr>
          <w:rFonts w:hint="eastAsia" w:cs="仿宋"/>
          <w:color w:val="auto"/>
          <w:sz w:val="32"/>
          <w:szCs w:val="32"/>
          <w:highlight w:val="none"/>
          <w:vertAlign w:val="subscript"/>
          <w:lang w:val="en-US" w:eastAsia="zh-CN"/>
        </w:rPr>
        <w:t>3</w:t>
      </w:r>
      <w:r>
        <w:rPr>
          <w:rFonts w:hint="eastAsia" w:cs="仿宋"/>
          <w:color w:val="auto"/>
          <w:sz w:val="32"/>
          <w:szCs w:val="32"/>
          <w:highlight w:val="none"/>
          <w:lang w:val="en-US" w:eastAsia="zh-CN"/>
        </w:rPr>
        <w:t>计）、亚硝酸盐（以NaNO</w:t>
      </w:r>
      <w:r>
        <w:rPr>
          <w:rFonts w:hint="eastAsia" w:cs="仿宋"/>
          <w:color w:val="auto"/>
          <w:sz w:val="32"/>
          <w:szCs w:val="32"/>
          <w:highlight w:val="none"/>
          <w:vertAlign w:val="subscript"/>
          <w:lang w:val="en-US" w:eastAsia="zh-CN"/>
        </w:rPr>
        <w:t>2</w:t>
      </w:r>
      <w:r>
        <w:rPr>
          <w:rFonts w:hint="eastAsia" w:cs="仿宋"/>
          <w:color w:val="auto"/>
          <w:sz w:val="32"/>
          <w:szCs w:val="32"/>
          <w:highlight w:val="none"/>
          <w:lang w:val="en-US" w:eastAsia="zh-CN"/>
        </w:rPr>
        <w:t>计）、黄曲霉毒素B</w:t>
      </w:r>
      <w:r>
        <w:rPr>
          <w:rFonts w:hint="eastAsia" w:cs="仿宋"/>
          <w:color w:val="auto"/>
          <w:sz w:val="32"/>
          <w:szCs w:val="32"/>
          <w:highlight w:val="none"/>
          <w:vertAlign w:val="subscript"/>
          <w:lang w:val="en-US" w:eastAsia="zh-CN"/>
        </w:rPr>
        <w:t>1</w:t>
      </w:r>
      <w:r>
        <w:rPr>
          <w:rFonts w:hint="eastAsia" w:cs="仿宋"/>
          <w:color w:val="auto"/>
          <w:sz w:val="32"/>
          <w:szCs w:val="32"/>
          <w:highlight w:val="none"/>
          <w:lang w:val="en-US" w:eastAsia="zh-CN"/>
        </w:rPr>
        <w:t>、沙门氏菌、菌落总数、大肠菌群、镉（以Cd计）。</w:t>
      </w:r>
    </w:p>
    <w:p>
      <w:pPr>
        <w:keepNext w:val="0"/>
        <w:keepLines w:val="0"/>
        <w:pageBreakBefore w:val="0"/>
        <w:numPr>
          <w:ilvl w:val="0"/>
          <w:numId w:val="0"/>
        </w:numPr>
        <w:kinsoku/>
        <w:overflowPunct/>
        <w:topLinePunct w:val="0"/>
        <w:bidi w:val="0"/>
        <w:spacing w:line="600" w:lineRule="exact"/>
        <w:ind w:right="0" w:rightChars="0" w:firstLine="640" w:firstLineChars="200"/>
        <w:jc w:val="left"/>
        <w:textAlignment w:val="auto"/>
        <w:rPr>
          <w:rFonts w:hint="eastAsia" w:eastAsia="黑体"/>
          <w:color w:val="auto"/>
          <w:sz w:val="32"/>
          <w:szCs w:val="32"/>
          <w:highlight w:val="none"/>
          <w:lang w:val="en-US" w:eastAsia="zh-CN"/>
        </w:rPr>
      </w:pPr>
      <w:r>
        <w:rPr>
          <w:rFonts w:hint="eastAsia" w:eastAsia="黑体"/>
          <w:color w:val="auto"/>
          <w:sz w:val="32"/>
          <w:szCs w:val="32"/>
          <w:highlight w:val="none"/>
          <w:lang w:val="en-US" w:eastAsia="zh-CN"/>
        </w:rPr>
        <w:t>二、婴幼儿配方食品</w:t>
      </w:r>
    </w:p>
    <w:p>
      <w:pPr>
        <w:keepNext w:val="0"/>
        <w:keepLines w:val="0"/>
        <w:pageBreakBefore w:val="0"/>
        <w:kinsoku/>
        <w:overflowPunct/>
        <w:topLinePunct w:val="0"/>
        <w:bidi w:val="0"/>
        <w:spacing w:line="600" w:lineRule="exact"/>
        <w:ind w:right="0" w:rightChars="0" w:firstLine="640" w:firstLineChars="200"/>
        <w:textAlignment w:val="auto"/>
        <w:rPr>
          <w:rFonts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一</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抽检依据</w:t>
      </w:r>
    </w:p>
    <w:p>
      <w:pPr>
        <w:pStyle w:val="5"/>
        <w:keepNext w:val="0"/>
        <w:keepLines w:val="0"/>
        <w:pageBreakBefore w:val="0"/>
        <w:widowControl w:val="0"/>
        <w:kinsoku/>
        <w:wordWrap w:val="0"/>
        <w:overflowPunct/>
        <w:topLinePunct w:val="0"/>
        <w:autoSpaceDE w:val="0"/>
        <w:autoSpaceDN w:val="0"/>
        <w:bidi w:val="0"/>
        <w:adjustRightInd w:val="0"/>
        <w:snapToGrid/>
        <w:spacing w:line="600" w:lineRule="exact"/>
        <w:ind w:right="0" w:rightChars="0" w:firstLine="640" w:firstLineChars="200"/>
        <w:jc w:val="left"/>
        <w:textAlignment w:val="auto"/>
        <w:outlineLvl w:val="9"/>
        <w:rPr>
          <w:rFonts w:hint="eastAsia" w:ascii="Times New Roman" w:hAnsi="Times New Roman" w:eastAsia="仿宋_GB2312" w:cs="仿宋"/>
          <w:color w:val="auto"/>
          <w:sz w:val="32"/>
          <w:szCs w:val="32"/>
          <w:highlight w:val="none"/>
          <w:lang w:eastAsia="zh-CN"/>
        </w:rPr>
      </w:pPr>
      <w:r>
        <w:rPr>
          <w:rFonts w:hint="eastAsia" w:ascii="Times New Roman" w:hAnsi="Times New Roman" w:eastAsia="仿宋_GB2312" w:cs="仿宋"/>
          <w:color w:val="auto"/>
          <w:sz w:val="32"/>
          <w:szCs w:val="32"/>
          <w:highlight w:val="none"/>
          <w:lang w:eastAsia="zh-CN"/>
        </w:rPr>
        <w:t>抽检依据是《食品安全国家标准 食品中真菌毒素限量》（GB 2761</w:t>
      </w:r>
      <w:r>
        <w:rPr>
          <w:rFonts w:hint="eastAsia" w:ascii="Times New Roman" w:hAnsi="Times New Roman" w:eastAsia="仿宋_GB2312" w:cs="仿宋"/>
          <w:color w:val="auto"/>
          <w:sz w:val="32"/>
          <w:szCs w:val="32"/>
          <w:highlight w:val="none"/>
          <w:lang w:val="en-US" w:eastAsia="zh-CN"/>
        </w:rPr>
        <w:t>-2017</w:t>
      </w:r>
      <w:r>
        <w:rPr>
          <w:rFonts w:hint="eastAsia" w:ascii="Times New Roman" w:hAnsi="Times New Roman" w:eastAsia="仿宋_GB2312" w:cs="仿宋"/>
          <w:color w:val="auto"/>
          <w:sz w:val="32"/>
          <w:szCs w:val="32"/>
          <w:highlight w:val="none"/>
          <w:lang w:eastAsia="zh-CN"/>
        </w:rPr>
        <w:t>）、《食品安全国家标准 食品中污染物限量》（GB 2762-2017）、《食品安全国家标准 婴儿配方食品》（GB 10765</w:t>
      </w:r>
      <w:r>
        <w:rPr>
          <w:rFonts w:hint="eastAsia" w:ascii="Times New Roman" w:hAnsi="Times New Roman" w:eastAsia="仿宋_GB2312" w:cs="仿宋"/>
          <w:color w:val="auto"/>
          <w:sz w:val="32"/>
          <w:szCs w:val="32"/>
          <w:highlight w:val="none"/>
          <w:lang w:val="en-US" w:eastAsia="zh-CN"/>
        </w:rPr>
        <w:t>-2010</w:t>
      </w:r>
      <w:r>
        <w:rPr>
          <w:rFonts w:hint="eastAsia" w:ascii="Times New Roman" w:hAnsi="Times New Roman" w:eastAsia="仿宋_GB2312" w:cs="仿宋"/>
          <w:color w:val="auto"/>
          <w:sz w:val="32"/>
          <w:szCs w:val="32"/>
          <w:highlight w:val="none"/>
          <w:lang w:eastAsia="zh-CN"/>
        </w:rPr>
        <w:t>）、《食品安全国家标准 较大婴儿和幼儿配方食品》（GB 10767</w:t>
      </w:r>
      <w:r>
        <w:rPr>
          <w:rFonts w:hint="eastAsia" w:ascii="Times New Roman" w:hAnsi="Times New Roman" w:eastAsia="仿宋_GB2312" w:cs="仿宋"/>
          <w:color w:val="auto"/>
          <w:sz w:val="32"/>
          <w:szCs w:val="32"/>
          <w:highlight w:val="none"/>
          <w:lang w:val="en-US" w:eastAsia="zh-CN"/>
        </w:rPr>
        <w:t>-2010</w:t>
      </w:r>
      <w:r>
        <w:rPr>
          <w:rFonts w:hint="eastAsia" w:ascii="Times New Roman" w:hAnsi="Times New Roman" w:eastAsia="仿宋_GB2312" w:cs="仿宋"/>
          <w:color w:val="auto"/>
          <w:sz w:val="32"/>
          <w:szCs w:val="32"/>
          <w:highlight w:val="none"/>
          <w:lang w:eastAsia="zh-CN"/>
        </w:rPr>
        <w:t>）、《关于三聚氰胺在食品中的限量值的公告》（原卫生部、工业和信息化部、农业部、工商总局、质检总局公告2011年第10号）及产品明示标准和质量要求。</w:t>
      </w:r>
    </w:p>
    <w:p>
      <w:pPr>
        <w:keepNext w:val="0"/>
        <w:keepLines w:val="0"/>
        <w:pageBreakBefore w:val="0"/>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二</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检验项目</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1.婴儿配方食品检验项目包括蛋白质、脂肪、碳水化合物、亚油酸、α-亚麻酸、亚油酸与α-亚麻酸比值、维生素A、维生素D、维生素E、维生素K</w:t>
      </w:r>
      <w:r>
        <w:rPr>
          <w:rFonts w:hint="default" w:ascii="Times New Roman" w:hAnsi="Times New Roman" w:cs="Times New Roman"/>
          <w:color w:val="auto"/>
          <w:sz w:val="32"/>
          <w:szCs w:val="32"/>
          <w:highlight w:val="none"/>
          <w:vertAlign w:val="subscript"/>
          <w:lang w:val="en-US" w:eastAsia="zh-CN"/>
        </w:rPr>
        <w:t>1</w:t>
      </w:r>
      <w:r>
        <w:rPr>
          <w:rFonts w:hint="default" w:ascii="Times New Roman" w:hAnsi="Times New Roman" w:cs="Times New Roman"/>
          <w:color w:val="auto"/>
          <w:sz w:val="32"/>
          <w:szCs w:val="32"/>
          <w:highlight w:val="none"/>
          <w:lang w:val="en-US" w:eastAsia="zh-CN"/>
        </w:rPr>
        <w:t>、烟酸（烟酰胺）、叶酸、泛酸、维生素C、生物素、铜、铁、锌、锰、氯、水分、灰分、杂质度、铅（以P</w:t>
      </w:r>
      <w:r>
        <w:rPr>
          <w:rFonts w:hint="eastAsia" w:ascii="Times New Roman" w:hAnsi="Times New Roman" w:cs="Times New Roman"/>
          <w:color w:val="auto"/>
          <w:sz w:val="32"/>
          <w:szCs w:val="32"/>
          <w:highlight w:val="none"/>
          <w:lang w:val="en-US" w:eastAsia="zh-CN"/>
        </w:rPr>
        <w:t>b</w:t>
      </w:r>
      <w:r>
        <w:rPr>
          <w:rFonts w:hint="default" w:ascii="Times New Roman" w:hAnsi="Times New Roman" w:cs="Times New Roman"/>
          <w:color w:val="auto"/>
          <w:sz w:val="32"/>
          <w:szCs w:val="32"/>
          <w:highlight w:val="none"/>
          <w:lang w:val="en-US" w:eastAsia="zh-CN"/>
        </w:rPr>
        <w:t>计）、硝酸盐（以NaNO</w:t>
      </w:r>
      <w:r>
        <w:rPr>
          <w:rFonts w:hint="default" w:ascii="Times New Roman" w:hAnsi="Times New Roman" w:cs="Times New Roman"/>
          <w:color w:val="auto"/>
          <w:sz w:val="32"/>
          <w:szCs w:val="32"/>
          <w:highlight w:val="none"/>
          <w:vertAlign w:val="subscript"/>
          <w:lang w:val="en-US" w:eastAsia="zh-CN"/>
        </w:rPr>
        <w:t>3</w:t>
      </w:r>
      <w:r>
        <w:rPr>
          <w:rFonts w:hint="default" w:ascii="Times New Roman" w:hAnsi="Times New Roman" w:cs="Times New Roman"/>
          <w:color w:val="auto"/>
          <w:sz w:val="32"/>
          <w:szCs w:val="32"/>
          <w:highlight w:val="none"/>
          <w:lang w:val="en-US" w:eastAsia="zh-CN"/>
        </w:rPr>
        <w:t>计）、亚硝酸盐（以NaNO</w:t>
      </w:r>
      <w:r>
        <w:rPr>
          <w:rFonts w:hint="default" w:ascii="Times New Roman" w:hAnsi="Times New Roman" w:cs="Times New Roman"/>
          <w:color w:val="auto"/>
          <w:sz w:val="32"/>
          <w:szCs w:val="32"/>
          <w:highlight w:val="none"/>
          <w:vertAlign w:val="subscript"/>
          <w:lang w:val="en-US" w:eastAsia="zh-CN"/>
        </w:rPr>
        <w:t>2</w:t>
      </w:r>
      <w:r>
        <w:rPr>
          <w:rFonts w:hint="default" w:ascii="Times New Roman" w:hAnsi="Times New Roman" w:cs="Times New Roman"/>
          <w:color w:val="auto"/>
          <w:sz w:val="32"/>
          <w:szCs w:val="32"/>
          <w:highlight w:val="none"/>
          <w:lang w:val="en-US" w:eastAsia="zh-CN"/>
        </w:rPr>
        <w:t>计）、黄曲霉毒素M</w:t>
      </w:r>
      <w:r>
        <w:rPr>
          <w:rFonts w:hint="default" w:ascii="Times New Roman" w:hAnsi="Times New Roman" w:cs="Times New Roman"/>
          <w:color w:val="auto"/>
          <w:sz w:val="32"/>
          <w:szCs w:val="32"/>
          <w:highlight w:val="none"/>
          <w:vertAlign w:val="subscript"/>
          <w:lang w:val="en-US" w:eastAsia="zh-CN"/>
        </w:rPr>
        <w:t>1</w:t>
      </w:r>
      <w:r>
        <w:rPr>
          <w:rFonts w:hint="default" w:ascii="Times New Roman" w:hAnsi="Times New Roman" w:cs="Times New Roman"/>
          <w:color w:val="auto"/>
          <w:sz w:val="32"/>
          <w:szCs w:val="32"/>
          <w:highlight w:val="none"/>
          <w:lang w:val="en-US" w:eastAsia="zh-CN"/>
        </w:rPr>
        <w:t>或黄曲霉毒素B</w:t>
      </w:r>
      <w:r>
        <w:rPr>
          <w:rFonts w:hint="default" w:ascii="Times New Roman" w:hAnsi="Times New Roman" w:cs="Times New Roman"/>
          <w:color w:val="auto"/>
          <w:sz w:val="32"/>
          <w:szCs w:val="32"/>
          <w:highlight w:val="none"/>
          <w:vertAlign w:val="subscript"/>
          <w:lang w:val="en-US" w:eastAsia="zh-CN"/>
        </w:rPr>
        <w:t>1</w:t>
      </w:r>
      <w:r>
        <w:rPr>
          <w:rFonts w:hint="default" w:ascii="Times New Roman" w:hAnsi="Times New Roman" w:cs="Times New Roman"/>
          <w:color w:val="auto"/>
          <w:sz w:val="32"/>
          <w:szCs w:val="32"/>
          <w:highlight w:val="none"/>
          <w:lang w:val="en-US" w:eastAsia="zh-CN"/>
        </w:rPr>
        <w:t>、菌落总数、大肠菌群、金黄色葡萄球菌、沙门氏菌、阪崎肠杆菌、三聚氰胺</w:t>
      </w:r>
      <w:r>
        <w:rPr>
          <w:rFonts w:hint="eastAsia" w:ascii="Times New Roman" w:hAnsi="Times New Roman" w:cs="Times New Roman"/>
          <w:color w:val="auto"/>
          <w:sz w:val="32"/>
          <w:szCs w:val="32"/>
          <w:highlight w:val="none"/>
          <w:lang w:val="en-US" w:eastAsia="zh-CN"/>
        </w:rPr>
        <w:t>。</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cs="Times New Roman"/>
          <w:color w:val="auto"/>
          <w:sz w:val="32"/>
          <w:szCs w:val="32"/>
          <w:highlight w:val="none"/>
          <w:lang w:val="en-US" w:eastAsia="zh-CN"/>
        </w:rPr>
      </w:pPr>
      <w:r>
        <w:rPr>
          <w:rFonts w:hint="eastAsia" w:ascii="Times New Roman" w:hAnsi="Times New Roman" w:cs="Times New Roman"/>
          <w:color w:val="auto"/>
          <w:sz w:val="32"/>
          <w:szCs w:val="32"/>
          <w:highlight w:val="none"/>
          <w:lang w:val="en-US" w:eastAsia="zh-CN"/>
        </w:rPr>
        <w:t>2.较大婴儿和幼儿配方食品检验项目包括蛋白质、脂肪、亚油酸、维生素A、维生素D、维生素E、维生素K</w:t>
      </w:r>
      <w:r>
        <w:rPr>
          <w:rFonts w:hint="eastAsia" w:ascii="Times New Roman" w:hAnsi="Times New Roman" w:cs="Times New Roman"/>
          <w:color w:val="auto"/>
          <w:sz w:val="32"/>
          <w:szCs w:val="32"/>
          <w:highlight w:val="none"/>
          <w:vertAlign w:val="subscript"/>
          <w:lang w:val="en-US" w:eastAsia="zh-CN"/>
        </w:rPr>
        <w:t>1</w:t>
      </w:r>
      <w:r>
        <w:rPr>
          <w:rFonts w:hint="eastAsia" w:ascii="Times New Roman" w:hAnsi="Times New Roman" w:cs="Times New Roman"/>
          <w:color w:val="auto"/>
          <w:sz w:val="32"/>
          <w:szCs w:val="32"/>
          <w:highlight w:val="none"/>
          <w:lang w:val="en-US" w:eastAsia="zh-CN"/>
        </w:rPr>
        <w:t>、烟酸（烟酰胺）、叶酸、泛酸、维生素C、生物素、铜、铁、锌、氯、水分、灰分、杂质度、铅（以Pb计）、硝酸盐（以NaNO</w:t>
      </w:r>
      <w:r>
        <w:rPr>
          <w:rFonts w:hint="eastAsia" w:ascii="Times New Roman" w:hAnsi="Times New Roman" w:cs="Times New Roman"/>
          <w:color w:val="auto"/>
          <w:sz w:val="32"/>
          <w:szCs w:val="32"/>
          <w:highlight w:val="none"/>
          <w:vertAlign w:val="subscript"/>
          <w:lang w:val="en-US" w:eastAsia="zh-CN"/>
        </w:rPr>
        <w:t>3</w:t>
      </w:r>
      <w:r>
        <w:rPr>
          <w:rFonts w:hint="eastAsia" w:ascii="Times New Roman" w:hAnsi="Times New Roman" w:cs="Times New Roman"/>
          <w:color w:val="auto"/>
          <w:sz w:val="32"/>
          <w:szCs w:val="32"/>
          <w:highlight w:val="none"/>
          <w:lang w:val="en-US" w:eastAsia="zh-CN"/>
        </w:rPr>
        <w:t>计）、亚硝酸盐（以NaNO</w:t>
      </w:r>
      <w:r>
        <w:rPr>
          <w:rFonts w:hint="eastAsia" w:ascii="Times New Roman" w:hAnsi="Times New Roman" w:cs="Times New Roman"/>
          <w:color w:val="auto"/>
          <w:sz w:val="32"/>
          <w:szCs w:val="32"/>
          <w:highlight w:val="none"/>
          <w:vertAlign w:val="subscript"/>
          <w:lang w:val="en-US" w:eastAsia="zh-CN"/>
        </w:rPr>
        <w:t>2</w:t>
      </w:r>
      <w:r>
        <w:rPr>
          <w:rFonts w:hint="eastAsia" w:ascii="Times New Roman" w:hAnsi="Times New Roman" w:cs="Times New Roman"/>
          <w:color w:val="auto"/>
          <w:sz w:val="32"/>
          <w:szCs w:val="32"/>
          <w:highlight w:val="none"/>
          <w:lang w:val="en-US" w:eastAsia="zh-CN"/>
        </w:rPr>
        <w:t>计）、黄曲霉毒素M</w:t>
      </w:r>
      <w:r>
        <w:rPr>
          <w:rFonts w:hint="eastAsia" w:ascii="Times New Roman" w:hAnsi="Times New Roman" w:cs="Times New Roman"/>
          <w:color w:val="auto"/>
          <w:sz w:val="32"/>
          <w:szCs w:val="32"/>
          <w:highlight w:val="none"/>
          <w:vertAlign w:val="subscript"/>
          <w:lang w:val="en-US" w:eastAsia="zh-CN"/>
        </w:rPr>
        <w:t>1</w:t>
      </w:r>
      <w:r>
        <w:rPr>
          <w:rFonts w:hint="eastAsia" w:ascii="Times New Roman" w:hAnsi="Times New Roman" w:cs="Times New Roman"/>
          <w:color w:val="auto"/>
          <w:sz w:val="32"/>
          <w:szCs w:val="32"/>
          <w:highlight w:val="none"/>
          <w:lang w:val="en-US" w:eastAsia="zh-CN"/>
        </w:rPr>
        <w:t>或黄曲霉毒素B</w:t>
      </w:r>
      <w:r>
        <w:rPr>
          <w:rFonts w:hint="eastAsia" w:ascii="Times New Roman" w:hAnsi="Times New Roman" w:cs="Times New Roman"/>
          <w:color w:val="auto"/>
          <w:sz w:val="32"/>
          <w:szCs w:val="32"/>
          <w:highlight w:val="none"/>
          <w:vertAlign w:val="subscript"/>
          <w:lang w:val="en-US" w:eastAsia="zh-CN"/>
        </w:rPr>
        <w:t>1</w:t>
      </w:r>
      <w:r>
        <w:rPr>
          <w:rFonts w:hint="eastAsia" w:ascii="Times New Roman" w:hAnsi="Times New Roman" w:cs="Times New Roman"/>
          <w:color w:val="auto"/>
          <w:sz w:val="32"/>
          <w:szCs w:val="32"/>
          <w:highlight w:val="none"/>
          <w:lang w:val="en-US" w:eastAsia="zh-CN"/>
        </w:rPr>
        <w:t>、菌落总数、大肠菌群、沙门氏菌、三聚氰胺。</w:t>
      </w:r>
    </w:p>
    <w:p>
      <w:pPr>
        <w:keepNext w:val="0"/>
        <w:keepLines w:val="0"/>
        <w:pageBreakBefore w:val="0"/>
        <w:numPr>
          <w:ilvl w:val="0"/>
          <w:numId w:val="0"/>
        </w:numPr>
        <w:kinsoku/>
        <w:overflowPunct/>
        <w:topLinePunct w:val="0"/>
        <w:bidi w:val="0"/>
        <w:spacing w:line="600" w:lineRule="exact"/>
        <w:ind w:right="0" w:rightChars="0" w:firstLine="640" w:firstLineChars="200"/>
        <w:jc w:val="left"/>
        <w:textAlignment w:val="auto"/>
        <w:rPr>
          <w:rFonts w:hint="eastAsia" w:eastAsia="黑体"/>
          <w:color w:val="auto"/>
          <w:sz w:val="32"/>
          <w:szCs w:val="32"/>
          <w:highlight w:val="none"/>
          <w:lang w:val="en-US" w:eastAsia="zh-CN"/>
        </w:rPr>
      </w:pPr>
      <w:r>
        <w:rPr>
          <w:rFonts w:hint="eastAsia" w:eastAsia="黑体"/>
          <w:color w:val="auto"/>
          <w:sz w:val="32"/>
          <w:szCs w:val="32"/>
          <w:highlight w:val="none"/>
          <w:lang w:val="en-US" w:eastAsia="zh-CN"/>
        </w:rPr>
        <w:t>三、特殊医学用途配方食品</w:t>
      </w:r>
    </w:p>
    <w:p>
      <w:pPr>
        <w:keepNext w:val="0"/>
        <w:keepLines w:val="0"/>
        <w:pageBreakBefore w:val="0"/>
        <w:kinsoku/>
        <w:overflowPunct/>
        <w:topLinePunct w:val="0"/>
        <w:bidi w:val="0"/>
        <w:spacing w:line="600" w:lineRule="exact"/>
        <w:ind w:right="0" w:rightChars="0" w:firstLine="640" w:firstLineChars="200"/>
        <w:textAlignment w:val="auto"/>
        <w:rPr>
          <w:rFonts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一</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抽检依据</w:t>
      </w:r>
    </w:p>
    <w:p>
      <w:pPr>
        <w:pStyle w:val="5"/>
        <w:keepNext w:val="0"/>
        <w:keepLines w:val="0"/>
        <w:pageBreakBefore w:val="0"/>
        <w:widowControl w:val="0"/>
        <w:kinsoku/>
        <w:wordWrap w:val="0"/>
        <w:overflowPunct/>
        <w:topLinePunct w:val="0"/>
        <w:autoSpaceDE w:val="0"/>
        <w:autoSpaceDN w:val="0"/>
        <w:bidi w:val="0"/>
        <w:adjustRightInd w:val="0"/>
        <w:snapToGrid/>
        <w:spacing w:line="600" w:lineRule="exact"/>
        <w:ind w:right="0" w:rightChars="0" w:firstLine="640" w:firstLineChars="200"/>
        <w:jc w:val="left"/>
        <w:textAlignment w:val="auto"/>
        <w:outlineLvl w:val="9"/>
        <w:rPr>
          <w:rFonts w:hint="eastAsia" w:ascii="Times New Roman" w:hAnsi="Times New Roman" w:eastAsia="仿宋_GB2312" w:cs="仿宋"/>
          <w:color w:val="auto"/>
          <w:sz w:val="32"/>
          <w:szCs w:val="32"/>
          <w:highlight w:val="none"/>
          <w:lang w:eastAsia="zh-CN"/>
        </w:rPr>
      </w:pPr>
      <w:r>
        <w:rPr>
          <w:rFonts w:hint="eastAsia" w:ascii="Times New Roman" w:hAnsi="Times New Roman" w:eastAsia="仿宋_GB2312" w:cs="仿宋"/>
          <w:color w:val="auto"/>
          <w:sz w:val="32"/>
          <w:szCs w:val="32"/>
          <w:highlight w:val="none"/>
          <w:lang w:eastAsia="zh-CN"/>
        </w:rPr>
        <w:t>抽检依据是</w:t>
      </w:r>
      <w:r>
        <w:rPr>
          <w:rFonts w:hint="eastAsia" w:eastAsia="仿宋_GB2312" w:cs="仿宋_GB2312"/>
          <w:color w:val="auto"/>
          <w:sz w:val="32"/>
          <w:szCs w:val="32"/>
          <w:highlight w:val="none"/>
        </w:rPr>
        <w:t>《食品安全国家标准 食品中污染物限量》</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GB 2762-2017</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食品安全国家标准 特殊医学用途婴儿配方食品通则</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GB 25596</w:t>
      </w:r>
      <w:r>
        <w:rPr>
          <w:rFonts w:hint="eastAsia" w:eastAsia="仿宋_GB2312" w:cs="仿宋_GB2312"/>
          <w:color w:val="auto"/>
          <w:sz w:val="32"/>
          <w:szCs w:val="32"/>
          <w:highlight w:val="none"/>
          <w:lang w:val="en-US" w:eastAsia="zh-CN"/>
        </w:rPr>
        <w:t>-2010</w:t>
      </w:r>
      <w:r>
        <w:rPr>
          <w:rFonts w:hint="eastAsia" w:eastAsia="仿宋_GB2312" w:cs="仿宋_GB2312"/>
          <w:color w:val="auto"/>
          <w:sz w:val="32"/>
          <w:szCs w:val="32"/>
          <w:highlight w:val="none"/>
          <w:lang w:eastAsia="zh-CN"/>
        </w:rPr>
        <w:t>）、《食品安全国家标准 特殊医学用途配方食品通则 》（GB 29922</w:t>
      </w:r>
      <w:r>
        <w:rPr>
          <w:rFonts w:hint="eastAsia" w:eastAsia="仿宋_GB2312" w:cs="仿宋_GB2312"/>
          <w:color w:val="auto"/>
          <w:sz w:val="32"/>
          <w:szCs w:val="32"/>
          <w:highlight w:val="none"/>
          <w:lang w:val="en-US" w:eastAsia="zh-CN"/>
        </w:rPr>
        <w:t>-2013</w:t>
      </w:r>
      <w:r>
        <w:rPr>
          <w:rFonts w:hint="eastAsia" w:eastAsia="仿宋_GB2312" w:cs="仿宋_GB2312"/>
          <w:color w:val="auto"/>
          <w:sz w:val="32"/>
          <w:szCs w:val="32"/>
          <w:highlight w:val="none"/>
          <w:lang w:eastAsia="zh-CN"/>
        </w:rPr>
        <w:t>）、</w:t>
      </w:r>
      <w:r>
        <w:rPr>
          <w:rFonts w:ascii="Times New Roman" w:hAnsi="Times New Roman" w:eastAsia="仿宋_GB2312"/>
          <w:sz w:val="32"/>
          <w:szCs w:val="32"/>
        </w:rPr>
        <w:t>《关于三聚氰胺在食品中的限量值的公告》</w:t>
      </w:r>
      <w:r>
        <w:rPr>
          <w:rFonts w:hint="eastAsia" w:ascii="Times New Roman" w:hAnsi="Times New Roman" w:eastAsia="仿宋_GB2312"/>
          <w:sz w:val="32"/>
          <w:szCs w:val="32"/>
        </w:rPr>
        <w:t>（原卫生部、工业和信息化部、农业部、工商总局、质检总局公告</w:t>
      </w:r>
      <w:r>
        <w:rPr>
          <w:rFonts w:ascii="Times New Roman" w:hAnsi="Times New Roman" w:eastAsia="仿宋_GB2312"/>
          <w:sz w:val="32"/>
          <w:szCs w:val="32"/>
        </w:rPr>
        <w:t>2011年第10号</w:t>
      </w:r>
      <w:r>
        <w:rPr>
          <w:rFonts w:hint="eastAsia" w:ascii="Times New Roman" w:hAnsi="Times New Roman" w:eastAsia="仿宋_GB2312"/>
          <w:sz w:val="32"/>
          <w:szCs w:val="32"/>
        </w:rPr>
        <w:t>）</w:t>
      </w:r>
      <w:r>
        <w:rPr>
          <w:rFonts w:hint="eastAsia" w:ascii="Times New Roman" w:hAnsi="Times New Roman" w:eastAsia="仿宋_GB2312" w:cs="仿宋"/>
          <w:color w:val="auto"/>
          <w:sz w:val="32"/>
          <w:szCs w:val="32"/>
          <w:highlight w:val="none"/>
          <w:lang w:eastAsia="zh-CN"/>
        </w:rPr>
        <w:t>及产品明示标准和质量要求。</w:t>
      </w:r>
    </w:p>
    <w:p>
      <w:pPr>
        <w:keepNext w:val="0"/>
        <w:keepLines w:val="0"/>
        <w:pageBreakBefore w:val="0"/>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二</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检验项目</w:t>
      </w:r>
    </w:p>
    <w:p>
      <w:pPr>
        <w:keepNext w:val="0"/>
        <w:keepLines w:val="0"/>
        <w:pageBreakBefore w:val="0"/>
        <w:kinsoku/>
        <w:overflowPunct/>
        <w:topLinePunct w:val="0"/>
        <w:bidi w:val="0"/>
        <w:spacing w:line="600" w:lineRule="exact"/>
        <w:ind w:right="0" w:rightChars="0" w:firstLine="640" w:firstLineChars="200"/>
        <w:textAlignment w:val="auto"/>
        <w:rPr>
          <w:rFonts w:hint="eastAsia"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1.特殊医学用途婴儿配方食品检验项目包括蛋白质、脂肪、亚油酸、α-亚麻酸、亚油酸与α-亚麻酸比值、碳水化合物、维生素A、维生素D、维生素E、维生素K</w:t>
      </w:r>
      <w:r>
        <w:rPr>
          <w:rFonts w:hint="default" w:ascii="Times New Roman" w:hAnsi="Times New Roman" w:cs="Times New Roman"/>
          <w:color w:val="auto"/>
          <w:sz w:val="32"/>
          <w:szCs w:val="32"/>
          <w:highlight w:val="none"/>
          <w:vertAlign w:val="subscript"/>
          <w:lang w:val="en-US" w:eastAsia="zh-CN"/>
        </w:rPr>
        <w:t>1</w:t>
      </w:r>
      <w:r>
        <w:rPr>
          <w:rFonts w:hint="default" w:ascii="Times New Roman" w:hAnsi="Times New Roman" w:cs="Times New Roman"/>
          <w:color w:val="auto"/>
          <w:sz w:val="32"/>
          <w:szCs w:val="32"/>
          <w:highlight w:val="none"/>
          <w:lang w:val="en-US" w:eastAsia="zh-CN"/>
        </w:rPr>
        <w:t>、烟酸（烟酰胺）、叶酸、泛酸、维生素C、生物素、铜、铁、锌、锰、氯、水分、灰分、杂质度、铅（以Pb计）、硝酸盐（以NaNO</w:t>
      </w:r>
      <w:r>
        <w:rPr>
          <w:rFonts w:hint="default" w:ascii="Times New Roman" w:hAnsi="Times New Roman" w:cs="Times New Roman"/>
          <w:color w:val="auto"/>
          <w:sz w:val="32"/>
          <w:szCs w:val="32"/>
          <w:highlight w:val="none"/>
          <w:vertAlign w:val="subscript"/>
          <w:lang w:val="en-US" w:eastAsia="zh-CN"/>
        </w:rPr>
        <w:t>3</w:t>
      </w:r>
      <w:r>
        <w:rPr>
          <w:rFonts w:hint="default" w:ascii="Times New Roman" w:hAnsi="Times New Roman" w:cs="Times New Roman"/>
          <w:color w:val="auto"/>
          <w:sz w:val="32"/>
          <w:szCs w:val="32"/>
          <w:highlight w:val="none"/>
          <w:lang w:val="en-US" w:eastAsia="zh-CN"/>
        </w:rPr>
        <w:t>计）、亚硝酸盐（以NaNO</w:t>
      </w:r>
      <w:r>
        <w:rPr>
          <w:rFonts w:hint="default" w:ascii="Times New Roman" w:hAnsi="Times New Roman" w:cs="Times New Roman"/>
          <w:color w:val="auto"/>
          <w:sz w:val="32"/>
          <w:szCs w:val="32"/>
          <w:highlight w:val="none"/>
          <w:vertAlign w:val="subscript"/>
          <w:lang w:val="en-US" w:eastAsia="zh-CN"/>
        </w:rPr>
        <w:t>2</w:t>
      </w:r>
      <w:r>
        <w:rPr>
          <w:rFonts w:hint="default" w:ascii="Times New Roman" w:hAnsi="Times New Roman" w:cs="Times New Roman"/>
          <w:color w:val="auto"/>
          <w:sz w:val="32"/>
          <w:szCs w:val="32"/>
          <w:highlight w:val="none"/>
          <w:lang w:val="en-US" w:eastAsia="zh-CN"/>
        </w:rPr>
        <w:t>计）、黄曲霉毒素M</w:t>
      </w:r>
      <w:r>
        <w:rPr>
          <w:rFonts w:hint="default" w:ascii="Times New Roman" w:hAnsi="Times New Roman" w:cs="Times New Roman"/>
          <w:color w:val="auto"/>
          <w:sz w:val="32"/>
          <w:szCs w:val="32"/>
          <w:highlight w:val="none"/>
          <w:vertAlign w:val="subscript"/>
          <w:lang w:val="en-US" w:eastAsia="zh-CN"/>
        </w:rPr>
        <w:t>1</w:t>
      </w:r>
      <w:r>
        <w:rPr>
          <w:rFonts w:hint="default" w:ascii="Times New Roman" w:hAnsi="Times New Roman" w:cs="Times New Roman"/>
          <w:color w:val="auto"/>
          <w:sz w:val="32"/>
          <w:szCs w:val="32"/>
          <w:highlight w:val="none"/>
          <w:lang w:val="en-US" w:eastAsia="zh-CN"/>
        </w:rPr>
        <w:t>、黄曲霉毒素B</w:t>
      </w:r>
      <w:r>
        <w:rPr>
          <w:rFonts w:hint="default" w:ascii="Times New Roman" w:hAnsi="Times New Roman" w:cs="Times New Roman"/>
          <w:color w:val="auto"/>
          <w:sz w:val="32"/>
          <w:szCs w:val="32"/>
          <w:highlight w:val="none"/>
          <w:vertAlign w:val="subscript"/>
          <w:lang w:val="en-US" w:eastAsia="zh-CN"/>
        </w:rPr>
        <w:t>1</w:t>
      </w:r>
      <w:r>
        <w:rPr>
          <w:rFonts w:hint="default" w:ascii="Times New Roman" w:hAnsi="Times New Roman" w:cs="Times New Roman"/>
          <w:color w:val="auto"/>
          <w:sz w:val="32"/>
          <w:szCs w:val="32"/>
          <w:highlight w:val="none"/>
          <w:lang w:val="en-US" w:eastAsia="zh-CN"/>
        </w:rPr>
        <w:t>、菌落总数、大肠菌群、金黄色葡萄球菌、沙门氏菌、阪崎肠杆菌、三聚氰胺</w:t>
      </w:r>
      <w:r>
        <w:rPr>
          <w:rFonts w:hint="eastAsia" w:cs="Times New Roman"/>
          <w:color w:val="auto"/>
          <w:sz w:val="32"/>
          <w:szCs w:val="32"/>
          <w:highlight w:val="none"/>
          <w:lang w:val="en-US" w:eastAsia="zh-CN"/>
        </w:rPr>
        <w:t>。</w:t>
      </w:r>
    </w:p>
    <w:p>
      <w:pPr>
        <w:keepNext w:val="0"/>
        <w:keepLines w:val="0"/>
        <w:pageBreakBefore w:val="0"/>
        <w:numPr>
          <w:ilvl w:val="0"/>
          <w:numId w:val="0"/>
        </w:numPr>
        <w:kinsoku/>
        <w:overflowPunct/>
        <w:topLinePunct w:val="0"/>
        <w:bidi w:val="0"/>
        <w:spacing w:line="600" w:lineRule="exact"/>
        <w:ind w:right="0" w:rightChars="0"/>
        <w:jc w:val="center"/>
        <w:textAlignment w:val="auto"/>
        <w:rPr>
          <w:rFonts w:hint="default" w:eastAsia="黑体"/>
          <w:color w:val="auto"/>
          <w:sz w:val="32"/>
          <w:szCs w:val="32"/>
          <w:highlight w:val="none"/>
          <w:lang w:val="en-US" w:eastAsia="zh-CN"/>
        </w:rPr>
      </w:pPr>
      <w:r>
        <w:rPr>
          <w:rFonts w:hint="eastAsia" w:eastAsia="黑体"/>
          <w:color w:val="auto"/>
          <w:sz w:val="32"/>
          <w:szCs w:val="32"/>
          <w:highlight w:val="none"/>
          <w:lang w:val="en-US" w:eastAsia="zh-CN"/>
        </w:rPr>
        <w:t>市专项任务：2021年广东汕尾抽检计划（保健食品专项）</w:t>
      </w:r>
    </w:p>
    <w:p>
      <w:pPr>
        <w:keepNext w:val="0"/>
        <w:keepLines w:val="0"/>
        <w:pageBreakBefore w:val="0"/>
        <w:kinsoku/>
        <w:overflowPunct/>
        <w:topLinePunct w:val="0"/>
        <w:bidi w:val="0"/>
        <w:spacing w:line="600" w:lineRule="exact"/>
        <w:ind w:right="0" w:rightChars="0" w:firstLine="640" w:firstLineChars="200"/>
        <w:textAlignment w:val="auto"/>
        <w:rPr>
          <w:rFonts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一</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抽检依据</w:t>
      </w:r>
    </w:p>
    <w:p>
      <w:pPr>
        <w:pStyle w:val="5"/>
        <w:keepNext w:val="0"/>
        <w:keepLines w:val="0"/>
        <w:pageBreakBefore w:val="0"/>
        <w:widowControl w:val="0"/>
        <w:kinsoku/>
        <w:wordWrap w:val="0"/>
        <w:overflowPunct/>
        <w:topLinePunct w:val="0"/>
        <w:autoSpaceDE w:val="0"/>
        <w:autoSpaceDN w:val="0"/>
        <w:bidi w:val="0"/>
        <w:adjustRightInd w:val="0"/>
        <w:snapToGrid/>
        <w:spacing w:line="600" w:lineRule="exact"/>
        <w:ind w:right="0" w:rightChars="0" w:firstLine="640" w:firstLineChars="200"/>
        <w:jc w:val="left"/>
        <w:textAlignment w:val="auto"/>
        <w:outlineLvl w:val="9"/>
        <w:rPr>
          <w:rFonts w:hint="eastAsia" w:ascii="Times New Roman" w:hAnsi="Times New Roman" w:eastAsia="仿宋_GB2312" w:cs="仿宋"/>
          <w:color w:val="auto"/>
          <w:sz w:val="32"/>
          <w:szCs w:val="32"/>
          <w:highlight w:val="none"/>
          <w:lang w:eastAsia="zh-CN"/>
        </w:rPr>
      </w:pPr>
      <w:r>
        <w:rPr>
          <w:rFonts w:hint="eastAsia" w:ascii="Times New Roman" w:hAnsi="Times New Roman" w:eastAsia="仿宋_GB2312" w:cs="仿宋"/>
          <w:color w:val="auto"/>
          <w:sz w:val="32"/>
          <w:szCs w:val="32"/>
          <w:highlight w:val="none"/>
          <w:lang w:eastAsia="zh-CN"/>
        </w:rPr>
        <w:t>抽检依据是</w:t>
      </w:r>
      <w:r>
        <w:rPr>
          <w:rFonts w:hint="eastAsia" w:eastAsia="仿宋_GB2312" w:cs="仿宋_GB2312"/>
          <w:color w:val="auto"/>
          <w:sz w:val="32"/>
          <w:szCs w:val="32"/>
          <w:highlight w:val="none"/>
        </w:rPr>
        <w:t>《食品安全国家标准 食品中污染物限量》</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GB 2762-2017</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食品安全国家标准</w:t>
      </w:r>
      <w:r>
        <w:rPr>
          <w:rFonts w:hint="eastAsia" w:eastAsia="仿宋_GB2312" w:cs="仿宋_GB2312"/>
          <w:color w:val="auto"/>
          <w:sz w:val="32"/>
          <w:szCs w:val="32"/>
          <w:highlight w:val="none"/>
          <w:lang w:val="en-US" w:eastAsia="zh-CN"/>
        </w:rPr>
        <w:t xml:space="preserve"> </w:t>
      </w:r>
      <w:r>
        <w:rPr>
          <w:rFonts w:hint="eastAsia" w:eastAsia="仿宋_GB2312" w:cs="仿宋_GB2312"/>
          <w:color w:val="auto"/>
          <w:sz w:val="32"/>
          <w:szCs w:val="32"/>
          <w:highlight w:val="none"/>
        </w:rPr>
        <w:t>保健食品</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GB 16740</w:t>
      </w:r>
      <w:r>
        <w:rPr>
          <w:rFonts w:hint="eastAsia" w:eastAsia="仿宋_GB2312" w:cs="仿宋_GB2312"/>
          <w:color w:val="auto"/>
          <w:sz w:val="32"/>
          <w:szCs w:val="32"/>
          <w:highlight w:val="none"/>
          <w:lang w:val="en-US" w:eastAsia="zh-CN"/>
        </w:rPr>
        <w:t>-2014</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《中国药典》</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20</w:t>
      </w:r>
      <w:r>
        <w:rPr>
          <w:rFonts w:hint="eastAsia" w:eastAsia="仿宋_GB2312" w:cs="仿宋_GB2312"/>
          <w:color w:val="auto"/>
          <w:sz w:val="32"/>
          <w:szCs w:val="32"/>
          <w:highlight w:val="none"/>
          <w:lang w:val="en-US" w:eastAsia="zh-CN"/>
        </w:rPr>
        <w:t>20</w:t>
      </w:r>
      <w:r>
        <w:rPr>
          <w:rFonts w:hint="eastAsia" w:eastAsia="仿宋_GB2312" w:cs="仿宋_GB2312"/>
          <w:color w:val="auto"/>
          <w:sz w:val="32"/>
          <w:szCs w:val="32"/>
          <w:highlight w:val="none"/>
        </w:rPr>
        <w:t>年版</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、《食品安全国家标准 保健食品》</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GB 16740-2014</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、国家食品药品监督管理局药品检验补充检验方法和检验项目批准件</w:t>
      </w:r>
      <w:r>
        <w:rPr>
          <w:rFonts w:hint="eastAsia" w:eastAsia="仿宋_GB2312" w:cs="仿宋_GB2312"/>
          <w:color w:val="auto"/>
          <w:sz w:val="32"/>
          <w:szCs w:val="32"/>
          <w:highlight w:val="none"/>
          <w:lang w:eastAsia="zh-CN"/>
        </w:rPr>
        <w:t>及</w:t>
      </w:r>
      <w:r>
        <w:rPr>
          <w:rFonts w:hint="eastAsia" w:eastAsia="仿宋_GB2312" w:cs="仿宋_GB2312"/>
          <w:color w:val="auto"/>
          <w:sz w:val="32"/>
          <w:szCs w:val="32"/>
          <w:highlight w:val="none"/>
        </w:rPr>
        <w:t>产品明示标准</w:t>
      </w:r>
      <w:r>
        <w:rPr>
          <w:rFonts w:hint="eastAsia" w:eastAsia="仿宋_GB2312" w:cs="仿宋_GB2312"/>
          <w:color w:val="auto"/>
          <w:sz w:val="32"/>
          <w:szCs w:val="32"/>
          <w:highlight w:val="none"/>
          <w:lang w:eastAsia="zh-CN"/>
        </w:rPr>
        <w:t>和</w:t>
      </w:r>
      <w:r>
        <w:rPr>
          <w:rFonts w:hint="eastAsia" w:eastAsia="仿宋_GB2312" w:cs="仿宋_GB2312"/>
          <w:color w:val="auto"/>
          <w:sz w:val="32"/>
          <w:szCs w:val="32"/>
          <w:highlight w:val="none"/>
        </w:rPr>
        <w:t>质量要求</w:t>
      </w:r>
      <w:r>
        <w:rPr>
          <w:rFonts w:hint="eastAsia" w:ascii="Times New Roman" w:hAnsi="Times New Roman" w:eastAsia="仿宋_GB2312" w:cs="仿宋"/>
          <w:color w:val="auto"/>
          <w:sz w:val="32"/>
          <w:szCs w:val="32"/>
          <w:highlight w:val="none"/>
          <w:lang w:eastAsia="zh-CN"/>
        </w:rPr>
        <w:t>。</w:t>
      </w:r>
    </w:p>
    <w:p>
      <w:pPr>
        <w:keepNext w:val="0"/>
        <w:keepLines w:val="0"/>
        <w:pageBreakBefore w:val="0"/>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二</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检验项目</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1.减肥类、润肠通便类检验项目包括盐酸西布曲明、芬氟拉明、酚酞、麻黄碱、N-单去甲基西布曲明、N,N-双去甲基西布曲明、呋塞米、匹可硫酸钠。</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2.改善睡眠类检验项目包括地西泮、氯氮卓、氯硝西泮、硝西泮、奥沙西泮、马来酸咪哒唑仑、劳拉西泮、艾司唑仑、阿普唑仑、三唑仑、巴比妥、苯巴比妥、异戊巴比妥、司可巴比妥、氯美扎酮、佐匹克隆、氯苯那敏、扎来普隆、文拉法辛、青藤碱、罗通定、褪黑素（原料中不含褪黑素的情况）。</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3.辅助降血糖类检验项目包括苯乙双胍（盐酸苯乙双胍）、二甲双胍（盐酸二甲双胍）、格列吡嗪、格列齐特、罗格列酮（马来酸罗格列酮）、瑞格列奈、格列喹酮、甲苯磺丁脲、格列苯脲、格列美脲、吡咯列酮（盐酸吡咯列酮）、丁二胍（盐酸丁二胍）、格列波脲。</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4.辅助降血脂类检验项目包括洛伐他汀、辛伐他汀。</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5.缓解体力疲劳类、增强免疫力类检验项目包括伐地那非、西地那非、他达拉非、那红地那非、红地那非、羟基豪莫西地那非、豪莫西地那非、氨基他达拉非、硫代艾地那非、伪伐地那非和那莫西地那非等PDE5型（磷酸二酯酶5型）抑制剂。</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6.辅助降血压类检验项目包括氨氯地平、阿替洛尔、盐酸可乐定、氢氯噻嗪、卡托普利、哌唑嗪、利血平、硝苯地平、尼群地平、尼莫地平、尼索地平、非洛地平。</w:t>
      </w:r>
    </w:p>
    <w:p>
      <w:pPr>
        <w:keepNext w:val="0"/>
        <w:keepLines w:val="0"/>
        <w:pageBreakBefore w:val="0"/>
        <w:numPr>
          <w:ilvl w:val="0"/>
          <w:numId w:val="0"/>
        </w:numPr>
        <w:kinsoku/>
        <w:overflowPunct/>
        <w:topLinePunct w:val="0"/>
        <w:bidi w:val="0"/>
        <w:spacing w:line="600" w:lineRule="exact"/>
        <w:ind w:right="0" w:rightChars="0"/>
        <w:jc w:val="center"/>
        <w:textAlignment w:val="auto"/>
        <w:rPr>
          <w:rFonts w:hint="default" w:eastAsia="黑体"/>
          <w:color w:val="auto"/>
          <w:sz w:val="32"/>
          <w:szCs w:val="32"/>
          <w:highlight w:val="none"/>
          <w:lang w:val="en-US" w:eastAsia="zh-CN"/>
        </w:rPr>
      </w:pPr>
      <w:r>
        <w:rPr>
          <w:rFonts w:hint="eastAsia" w:eastAsia="黑体"/>
          <w:color w:val="auto"/>
          <w:sz w:val="32"/>
          <w:szCs w:val="32"/>
          <w:highlight w:val="none"/>
          <w:lang w:val="en-US" w:eastAsia="zh-CN"/>
        </w:rPr>
        <w:t>市专项任务：2021年广东汕尾抽检计划（水产专项）</w:t>
      </w:r>
    </w:p>
    <w:p>
      <w:pPr>
        <w:keepNext w:val="0"/>
        <w:keepLines w:val="0"/>
        <w:pageBreakBefore w:val="0"/>
        <w:numPr>
          <w:ilvl w:val="0"/>
          <w:numId w:val="0"/>
        </w:numPr>
        <w:kinsoku/>
        <w:overflowPunct/>
        <w:topLinePunct w:val="0"/>
        <w:bidi w:val="0"/>
        <w:spacing w:line="600" w:lineRule="exact"/>
        <w:ind w:right="0" w:rightChars="0" w:firstLine="640" w:firstLineChars="200"/>
        <w:jc w:val="left"/>
        <w:textAlignment w:val="auto"/>
        <w:rPr>
          <w:rFonts w:hint="eastAsia" w:eastAsia="黑体"/>
          <w:color w:val="auto"/>
          <w:sz w:val="32"/>
          <w:szCs w:val="32"/>
          <w:highlight w:val="none"/>
          <w:lang w:val="en-US" w:eastAsia="zh-CN"/>
        </w:rPr>
      </w:pPr>
      <w:r>
        <w:rPr>
          <w:rFonts w:hint="eastAsia" w:eastAsia="黑体"/>
          <w:color w:val="auto"/>
          <w:sz w:val="32"/>
          <w:szCs w:val="32"/>
          <w:highlight w:val="none"/>
          <w:lang w:val="en-US" w:eastAsia="zh-CN"/>
        </w:rPr>
        <w:t>一、水产制品</w:t>
      </w:r>
    </w:p>
    <w:p>
      <w:pPr>
        <w:keepNext w:val="0"/>
        <w:keepLines w:val="0"/>
        <w:pageBreakBefore w:val="0"/>
        <w:kinsoku/>
        <w:overflowPunct/>
        <w:topLinePunct w:val="0"/>
        <w:bidi w:val="0"/>
        <w:spacing w:line="600" w:lineRule="exact"/>
        <w:ind w:right="0" w:rightChars="0" w:firstLine="640" w:firstLineChars="200"/>
        <w:textAlignment w:val="auto"/>
        <w:rPr>
          <w:rFonts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一</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抽检依据</w:t>
      </w:r>
    </w:p>
    <w:p>
      <w:pPr>
        <w:pStyle w:val="5"/>
        <w:keepNext w:val="0"/>
        <w:keepLines w:val="0"/>
        <w:pageBreakBefore w:val="0"/>
        <w:widowControl w:val="0"/>
        <w:kinsoku/>
        <w:wordWrap w:val="0"/>
        <w:overflowPunct/>
        <w:topLinePunct w:val="0"/>
        <w:autoSpaceDE w:val="0"/>
        <w:autoSpaceDN w:val="0"/>
        <w:bidi w:val="0"/>
        <w:adjustRightInd w:val="0"/>
        <w:snapToGrid/>
        <w:spacing w:line="600" w:lineRule="exact"/>
        <w:ind w:right="0" w:rightChars="0" w:firstLine="640" w:firstLineChars="200"/>
        <w:jc w:val="left"/>
        <w:textAlignment w:val="auto"/>
        <w:outlineLvl w:val="9"/>
        <w:rPr>
          <w:rFonts w:hint="eastAsia" w:ascii="Times New Roman" w:hAnsi="Times New Roman" w:eastAsia="仿宋_GB2312" w:cs="仿宋"/>
          <w:color w:val="auto"/>
          <w:sz w:val="32"/>
          <w:szCs w:val="32"/>
          <w:highlight w:val="none"/>
          <w:lang w:eastAsia="zh-CN"/>
        </w:rPr>
      </w:pPr>
      <w:r>
        <w:rPr>
          <w:rFonts w:hint="eastAsia" w:ascii="Times New Roman" w:hAnsi="Times New Roman" w:eastAsia="仿宋_GB2312" w:cs="仿宋"/>
          <w:color w:val="auto"/>
          <w:sz w:val="32"/>
          <w:szCs w:val="32"/>
          <w:highlight w:val="none"/>
          <w:lang w:eastAsia="zh-CN"/>
        </w:rPr>
        <w:t>抽检依据是</w:t>
      </w:r>
      <w:r>
        <w:rPr>
          <w:rFonts w:hint="eastAsia" w:ascii="Times New Roman" w:hAnsi="Times New Roman" w:eastAsia="仿宋_GB2312"/>
          <w:sz w:val="32"/>
          <w:szCs w:val="32"/>
          <w:lang w:eastAsia="zh-CN"/>
        </w:rPr>
        <w:t>《食品安全国家标准 动物性水产制品》（GB 10136</w:t>
      </w:r>
      <w:r>
        <w:rPr>
          <w:rFonts w:hint="eastAsia" w:ascii="Times New Roman" w:hAnsi="Times New Roman" w:eastAsia="仿宋_GB2312"/>
          <w:sz w:val="32"/>
          <w:szCs w:val="32"/>
          <w:lang w:val="en-US" w:eastAsia="zh-CN"/>
        </w:rPr>
        <w:t>-2015</w:t>
      </w:r>
      <w:r>
        <w:rPr>
          <w:rFonts w:hint="eastAsia" w:ascii="Times New Roman" w:hAnsi="Times New Roman" w:eastAsia="仿宋_GB2312"/>
          <w:sz w:val="32"/>
          <w:szCs w:val="32"/>
          <w:lang w:eastAsia="zh-CN"/>
        </w:rPr>
        <w:t>）、《食品安全国家标准 藻类及其制品 》（GB 19643</w:t>
      </w:r>
      <w:r>
        <w:rPr>
          <w:rFonts w:hint="eastAsia" w:ascii="Times New Roman" w:hAnsi="Times New Roman" w:eastAsia="仿宋_GB2312"/>
          <w:sz w:val="32"/>
          <w:szCs w:val="32"/>
          <w:lang w:val="en-US" w:eastAsia="zh-CN"/>
        </w:rPr>
        <w:t>-2016</w:t>
      </w:r>
      <w:r>
        <w:rPr>
          <w:rFonts w:hint="eastAsia" w:ascii="Times New Roman" w:hAnsi="Times New Roman" w:eastAsia="仿宋_GB2312"/>
          <w:sz w:val="32"/>
          <w:szCs w:val="32"/>
          <w:lang w:eastAsia="zh-CN"/>
        </w:rPr>
        <w:t>）、《食品安全国家标准 鲜、冻动物性水产品 》（GB 2733</w:t>
      </w:r>
      <w:r>
        <w:rPr>
          <w:rFonts w:hint="eastAsia" w:ascii="Times New Roman" w:hAnsi="Times New Roman" w:eastAsia="仿宋_GB2312"/>
          <w:sz w:val="32"/>
          <w:szCs w:val="32"/>
          <w:lang w:val="en-US" w:eastAsia="zh-CN"/>
        </w:rPr>
        <w:t>-2015</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《食品安全国家标准 食品添加剂使用标准》</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GB 2760-2014</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《食品安全国家标准 食品中污染物限量》（GB 2762-2017</w:t>
      </w:r>
      <w:r>
        <w:rPr>
          <w:rFonts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食品安全国家标准 食品中致病菌限量</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GB 29921</w:t>
      </w:r>
      <w:r>
        <w:rPr>
          <w:rFonts w:hint="eastAsia" w:ascii="Times New Roman" w:hAnsi="Times New Roman" w:eastAsia="仿宋_GB2312" w:cs="仿宋"/>
          <w:color w:val="auto"/>
          <w:sz w:val="32"/>
          <w:szCs w:val="32"/>
          <w:highlight w:val="none"/>
          <w:lang w:val="en-US" w:eastAsia="zh-CN"/>
        </w:rPr>
        <w:t>-2013</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sz w:val="32"/>
          <w:szCs w:val="32"/>
          <w:lang w:eastAsia="zh-CN"/>
        </w:rPr>
        <w:t>《食品中可能违法添加的非食用物质和易滥用的食品添加剂名单（第四批）》 (整顿办函〔2010〕50号) 、 《食品安全国家标准 食品中兽药最大残留限量》（GB 31650</w:t>
      </w:r>
      <w:r>
        <w:rPr>
          <w:rFonts w:hint="eastAsia" w:ascii="Times New Roman" w:hAnsi="Times New Roman" w:eastAsia="仿宋_GB2312"/>
          <w:sz w:val="32"/>
          <w:szCs w:val="32"/>
          <w:lang w:val="en-US" w:eastAsia="zh-CN"/>
        </w:rPr>
        <w:t>-2019</w:t>
      </w:r>
      <w:r>
        <w:rPr>
          <w:rFonts w:hint="eastAsia" w:ascii="Times New Roman" w:hAnsi="Times New Roman" w:eastAsia="仿宋_GB2312"/>
          <w:sz w:val="32"/>
          <w:szCs w:val="32"/>
          <w:lang w:eastAsia="zh-CN"/>
        </w:rPr>
        <w:t>）、《食品动物中禁止使用的药品及其他化合物清单 》（农业农村部公告 第250号）、《兽药地方标准废止目录》（农业部公告 第560号）</w:t>
      </w:r>
      <w:r>
        <w:rPr>
          <w:rFonts w:hint="eastAsia" w:ascii="Times New Roman" w:hAnsi="Times New Roman" w:eastAsia="仿宋_GB2312" w:cs="仿宋"/>
          <w:color w:val="auto"/>
          <w:sz w:val="32"/>
          <w:szCs w:val="32"/>
          <w:highlight w:val="none"/>
          <w:lang w:eastAsia="zh-CN"/>
        </w:rPr>
        <w:t>及产品明示标准和质量要求。</w:t>
      </w:r>
    </w:p>
    <w:p>
      <w:pPr>
        <w:keepNext w:val="0"/>
        <w:keepLines w:val="0"/>
        <w:pageBreakBefore w:val="0"/>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二</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检验项目</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1.藻类干制品检验项目包括铅（以Pb计）、菌落总数、大肠菌群、霉菌（限即食藻类干制品）。</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2.预制动物性水产干制品检验项目包括。镉（以Cd计）、N-二甲基亚硝胺、苯甲酸及其钠盐（以苯甲酸计）、山梨酸及其钾盐（以山梨酸计）。</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3.预制鱼糜制品检验项目包括苯甲酸及其钠盐（以苯甲酸计）、山梨酸及其钾盐（以山梨酸计）、糖精钠、阿斯巴甜、三氯蔗糖。</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4.熟制动物性水产制品检验项目包括镉（以Cd计）、N-二甲基亚硝胺、苯甲酸及其钠盐（以苯甲酸计）、山梨酸及其钾盐（以山梨酸计）、糖精钠（以糖精计）、副溶血性弧菌。</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5.淡水鱼检验项目包括孔雀石绿、氯霉素、恩诺沙星（以恩诺沙星与环丙沙星之和计）、地西泮、呋喃唑酮代谢物、五氯酚酸钠（以五氯酚计）、挥发性盐基氮。</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6.淡水蟹检验项目包括镉（以Cd计）、五氯酚酸钠（以五氯酚计）、孔雀石绿、氯霉素。</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7.海水鱼检验项目包括孔雀石绿、氯霉素、恩诺沙星（以恩诺沙星与环丙沙星之和计）、呋喃唑酮代谢物、挥发性盐基氮。</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8.海水虾检验项目包括挥发性盐基氮、镉（以Cd计）、呋喃唑酮代谢物、四环素、土霉素、金霉素。</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9.海水蟹检验项目包括镉（以Cd计）、孔雀石绿、氯霉素、呋喃它酮代谢物、五氯酚酸钠（以五氯酚计）。</w:t>
      </w:r>
    </w:p>
    <w:p>
      <w:pPr>
        <w:keepNext w:val="0"/>
        <w:keepLines w:val="0"/>
        <w:pageBreakBefore w:val="0"/>
        <w:kinsoku/>
        <w:overflowPunct/>
        <w:topLinePunct w:val="0"/>
        <w:bidi w:val="0"/>
        <w:spacing w:line="600" w:lineRule="exact"/>
        <w:ind w:right="0" w:rightChars="0" w:firstLine="640" w:firstLineChars="200"/>
        <w:textAlignment w:val="auto"/>
        <w:rPr>
          <w:rFonts w:hint="default" w:cs="仿宋"/>
          <w:color w:val="auto"/>
          <w:sz w:val="32"/>
          <w:szCs w:val="32"/>
          <w:highlight w:val="none"/>
          <w:lang w:val="en-US" w:eastAsia="zh-CN"/>
        </w:rPr>
      </w:pPr>
      <w:r>
        <w:rPr>
          <w:rFonts w:hint="eastAsia" w:cs="仿宋"/>
          <w:color w:val="auto"/>
          <w:sz w:val="32"/>
          <w:szCs w:val="32"/>
          <w:highlight w:val="none"/>
          <w:lang w:val="en-US" w:eastAsia="zh-CN"/>
        </w:rPr>
        <w:t>10.贝类检验项目包括镉（以Cd计）、孔雀石绿、氯霉素、恩诺沙星、氟苯尼考。</w:t>
      </w:r>
    </w:p>
    <w:p/>
    <w:p/>
    <w:p/>
    <w:p/>
    <w:p/>
    <w:p/>
    <w:p/>
    <w:p/>
    <w:p/>
    <w:p/>
    <w:p/>
    <w:p/>
    <w:p/>
    <w:p>
      <w:pPr>
        <w:keepNext w:val="0"/>
        <w:keepLines w:val="0"/>
        <w:pageBreakBefore w:val="0"/>
        <w:widowControl w:val="0"/>
        <w:kinsoku/>
        <w:overflowPunct/>
        <w:topLinePunct w:val="0"/>
        <w:bidi w:val="0"/>
        <w:snapToGrid/>
        <w:spacing w:line="5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本次检验项目和检验依据</w:t>
      </w:r>
    </w:p>
    <w:p>
      <w:pPr>
        <w:keepNext w:val="0"/>
        <w:keepLines w:val="0"/>
        <w:pageBreakBefore w:val="0"/>
        <w:widowControl w:val="0"/>
        <w:kinsoku/>
        <w:overflowPunct/>
        <w:topLinePunct w:val="0"/>
        <w:bidi w:val="0"/>
        <w:snapToGrid/>
        <w:spacing w:line="5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省转移汕尾任务-食用农产品专项）</w:t>
      </w:r>
    </w:p>
    <w:p>
      <w:pPr>
        <w:keepNext w:val="0"/>
        <w:keepLines w:val="0"/>
        <w:pageBreakBefore w:val="0"/>
        <w:widowControl w:val="0"/>
        <w:numPr>
          <w:ilvl w:val="0"/>
          <w:numId w:val="0"/>
        </w:numPr>
        <w:kinsoku/>
        <w:overflowPunct/>
        <w:topLinePunct w:val="0"/>
        <w:bidi w:val="0"/>
        <w:snapToGrid/>
        <w:spacing w:line="500" w:lineRule="exact"/>
        <w:ind w:right="0" w:rightChars="0" w:firstLine="562" w:firstLineChars="200"/>
        <w:textAlignment w:val="auto"/>
        <w:rPr>
          <w:rFonts w:hint="eastAsia" w:ascii="仿宋_GB2312" w:hAnsi="仿宋_GB2312" w:eastAsia="仿宋_GB2312" w:cs="仿宋_GB2312"/>
          <w:b/>
          <w:bCs/>
          <w:color w:val="auto"/>
          <w:sz w:val="28"/>
          <w:szCs w:val="28"/>
          <w:highlight w:val="none"/>
          <w:lang w:eastAsia="zh-CN"/>
        </w:rPr>
      </w:pPr>
    </w:p>
    <w:p>
      <w:pPr>
        <w:keepNext w:val="0"/>
        <w:keepLines w:val="0"/>
        <w:pageBreakBefore w:val="0"/>
        <w:widowControl w:val="0"/>
        <w:numPr>
          <w:ilvl w:val="0"/>
          <w:numId w:val="0"/>
        </w:numPr>
        <w:kinsoku/>
        <w:overflowPunct/>
        <w:topLinePunct w:val="0"/>
        <w:bidi w:val="0"/>
        <w:snapToGrid/>
        <w:spacing w:line="560" w:lineRule="exact"/>
        <w:ind w:right="0" w:rightChars="0" w:firstLine="640" w:firstLineChars="200"/>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eastAsia="zh-CN"/>
        </w:rPr>
        <w:t>一、</w:t>
      </w:r>
      <w:r>
        <w:rPr>
          <w:rFonts w:hint="eastAsia" w:ascii="黑体" w:hAnsi="黑体" w:eastAsia="黑体" w:cs="黑体"/>
          <w:b w:val="0"/>
          <w:bCs w:val="0"/>
          <w:color w:val="auto"/>
          <w:sz w:val="32"/>
          <w:szCs w:val="32"/>
          <w:highlight w:val="none"/>
        </w:rPr>
        <w:t>畜禽肉及副产品</w:t>
      </w:r>
    </w:p>
    <w:p>
      <w:pPr>
        <w:keepNext w:val="0"/>
        <w:keepLines w:val="0"/>
        <w:pageBreakBefore w:val="0"/>
        <w:widowControl w:val="0"/>
        <w:kinsoku/>
        <w:overflowPunct/>
        <w:topLinePunct w:val="0"/>
        <w:bidi w:val="0"/>
        <w:snapToGrid/>
        <w:spacing w:line="560" w:lineRule="exact"/>
        <w:ind w:right="0" w:righ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一</w:t>
      </w:r>
      <w:r>
        <w:rPr>
          <w:rFonts w:hint="eastAsia" w:ascii="仿宋_GB2312" w:hAnsi="仿宋_GB2312" w:eastAsia="仿宋_GB2312" w:cs="仿宋_GB2312"/>
          <w:color w:val="auto"/>
          <w:sz w:val="32"/>
          <w:szCs w:val="32"/>
          <w:highlight w:val="none"/>
          <w:lang w:eastAsia="zh-CN"/>
        </w:rPr>
        <w:t>）相关依据</w:t>
      </w:r>
    </w:p>
    <w:p>
      <w:pPr>
        <w:pStyle w:val="5"/>
        <w:keepNext w:val="0"/>
        <w:keepLines w:val="0"/>
        <w:pageBreakBefore w:val="0"/>
        <w:widowControl w:val="0"/>
        <w:kinsoku/>
        <w:wordWrap w:val="0"/>
        <w:overflowPunct/>
        <w:topLinePunct w:val="0"/>
        <w:autoSpaceDE w:val="0"/>
        <w:autoSpaceDN w:val="0"/>
        <w:bidi w:val="0"/>
        <w:adjustRightInd w:val="0"/>
        <w:snapToGrid/>
        <w:spacing w:line="560" w:lineRule="exact"/>
        <w:ind w:right="0" w:rightChars="0" w:firstLine="640" w:firstLineChars="200"/>
        <w:jc w:val="left"/>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相关依据</w:t>
      </w:r>
      <w:r>
        <w:rPr>
          <w:rFonts w:hint="eastAsia" w:ascii="仿宋_GB2312" w:hAnsi="仿宋_GB2312" w:eastAsia="仿宋_GB2312" w:cs="仿宋_GB2312"/>
          <w:color w:val="auto"/>
          <w:sz w:val="32"/>
          <w:szCs w:val="32"/>
          <w:highlight w:val="none"/>
        </w:rPr>
        <w:t>是《食品安全国家标准 食品中污染物限量》</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GB 2762-2017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、《食品安全国家标准 食品中兽药最大残留限量》</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GB 31650-2019</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、农业部公告第2292号发布在食品动物中停止使用洛美沙星、培氟沙星、氧氟沙星、诺氟沙星4种兽药的决定、农业农村部公告第250号《食品动物中禁止使用的药品及其他化合物清单》、整顿办函〔2010〕50 号《食品中可能违法添加的非食用物质和易滥用的食品添加剂名单（第四批）》等标准及产品明示标准和指标的要求。</w:t>
      </w:r>
    </w:p>
    <w:p>
      <w:pPr>
        <w:keepNext w:val="0"/>
        <w:keepLines w:val="0"/>
        <w:pageBreakBefore w:val="0"/>
        <w:widowControl w:val="0"/>
        <w:numPr>
          <w:ilvl w:val="0"/>
          <w:numId w:val="4"/>
        </w:numPr>
        <w:kinsoku/>
        <w:overflowPunct/>
        <w:topLinePunct w:val="0"/>
        <w:bidi w:val="0"/>
        <w:snapToGrid/>
        <w:spacing w:line="560" w:lineRule="exact"/>
        <w:ind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检验项目</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其他畜副产品</w:t>
      </w:r>
      <w:r>
        <w:rPr>
          <w:rFonts w:hint="eastAsia" w:ascii="仿宋_GB2312" w:hAnsi="仿宋_GB2312" w:eastAsia="仿宋_GB2312" w:cs="仿宋_GB2312"/>
          <w:color w:val="auto"/>
          <w:sz w:val="32"/>
          <w:szCs w:val="32"/>
          <w:highlight w:val="none"/>
          <w:lang w:val="en-US" w:eastAsia="zh-CN"/>
        </w:rPr>
        <w:t>的抽检项目包括</w:t>
      </w:r>
      <w:r>
        <w:rPr>
          <w:rFonts w:hint="eastAsia" w:ascii="仿宋_GB2312" w:hAnsi="仿宋_GB2312" w:eastAsia="仿宋_GB2312" w:cs="仿宋_GB2312"/>
          <w:color w:val="auto"/>
          <w:sz w:val="32"/>
          <w:szCs w:val="32"/>
          <w:highlight w:val="none"/>
          <w:lang w:eastAsia="zh-CN"/>
        </w:rPr>
        <w:t>氧氟沙星、培氟沙星、诺氟沙星、呋喃唑酮代谢物、呋喃西林代谢物、磺胺类（总量）、氯霉素、五氯酚酸钠（以五氯酚计）、克伦特罗、莱克多巴胺、沙丁胺醇。</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猪肝</w:t>
      </w:r>
      <w:r>
        <w:rPr>
          <w:rFonts w:hint="eastAsia" w:ascii="仿宋_GB2312" w:hAnsi="仿宋_GB2312" w:eastAsia="仿宋_GB2312" w:cs="仿宋_GB2312"/>
          <w:color w:val="auto"/>
          <w:sz w:val="32"/>
          <w:szCs w:val="32"/>
          <w:highlight w:val="none"/>
          <w:lang w:val="en-US" w:eastAsia="zh-CN"/>
        </w:rPr>
        <w:t>的抽检项目包括镉（以Cd计）、总砷（以As计）、恩诺沙星、氧氟沙星、培氟沙星、诺氟沙星、呋喃唑酮代谢物、呋喃西林代谢物、磺胺类（总量）、甲氧苄啶、氯霉素、氟苯尼考、五氯酚酸钠（以五氯酚计）、多西环素、土霉素、克伦特罗、莱克多巴胺、沙丁胺醇。</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猪肾</w:t>
      </w:r>
      <w:r>
        <w:rPr>
          <w:rFonts w:hint="eastAsia" w:ascii="仿宋_GB2312" w:hAnsi="仿宋_GB2312" w:eastAsia="仿宋_GB2312" w:cs="仿宋_GB2312"/>
          <w:color w:val="auto"/>
          <w:sz w:val="32"/>
          <w:szCs w:val="32"/>
          <w:highlight w:val="none"/>
          <w:lang w:val="en-US" w:eastAsia="zh-CN"/>
        </w:rPr>
        <w:t>的抽检项目包括恩诺沙星、氧氟沙星、培氟沙星、诺氟沙星、呋喃唑酮代谢物、呋喃西林代谢物、磺胺类（总量）、甲氧苄啶、氯霉素、氟苯尼考、五氯酚酸钠（以五氯酚计）、多西环素、土霉素、克伦特罗、莱克多巴胺、沙丁胺醇。</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牛肉</w:t>
      </w:r>
      <w:r>
        <w:rPr>
          <w:rFonts w:hint="eastAsia" w:ascii="仿宋_GB2312" w:hAnsi="仿宋_GB2312" w:eastAsia="仿宋_GB2312" w:cs="仿宋_GB2312"/>
          <w:color w:val="auto"/>
          <w:sz w:val="32"/>
          <w:szCs w:val="32"/>
          <w:highlight w:val="none"/>
          <w:lang w:val="en-US" w:eastAsia="zh-CN"/>
        </w:rPr>
        <w:t>的抽检项目包括挥发性盐基氮、恩诺沙星、氧氟沙星、培氟沙星、诺氟沙星、呋喃唑酮代谢物、呋喃西林代谢物、磺胺类（总量）、甲氧苄啶、氯霉素、氟苯尼考、五氯酚酸钠（以五氯酚计）、多西环素、土霉素、四环素、克伦特罗、莱克多巴胺、沙丁胺醇、地塞米松、林可霉素。</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猪肉</w:t>
      </w:r>
      <w:r>
        <w:rPr>
          <w:rFonts w:hint="eastAsia" w:ascii="仿宋_GB2312" w:hAnsi="仿宋_GB2312" w:eastAsia="仿宋_GB2312" w:cs="仿宋_GB2312"/>
          <w:color w:val="auto"/>
          <w:sz w:val="32"/>
          <w:szCs w:val="32"/>
          <w:highlight w:val="none"/>
          <w:lang w:val="en-US" w:eastAsia="zh-CN"/>
        </w:rPr>
        <w:t>的抽检项目包括挥发性盐基氮、恩诺沙星、氧氟沙星、培氟沙星、诺氟沙星、呋喃唑酮代谢物、呋喃西林代谢物、磺胺类（总量）、甲氧苄啶、氯霉素、氟苯尼考、五氯酚酸钠（以五氯酚计）、多西环素、土霉素、克伦特罗、莱克多巴胺、沙丁胺醇、地塞米松、利巴韦林、甲硝唑、喹乙醇、氯丙嗪。</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鸡肝</w:t>
      </w:r>
      <w:r>
        <w:rPr>
          <w:rFonts w:hint="eastAsia" w:ascii="仿宋_GB2312" w:hAnsi="仿宋_GB2312" w:eastAsia="仿宋_GB2312" w:cs="仿宋_GB2312"/>
          <w:color w:val="auto"/>
          <w:sz w:val="32"/>
          <w:szCs w:val="32"/>
          <w:highlight w:val="none"/>
          <w:lang w:val="en-US" w:eastAsia="zh-CN"/>
        </w:rPr>
        <w:t>的抽检项目包括总砷（以As计）、恩诺沙星、氧氟沙星、培氟沙星、诺氟沙星、替米考星、呋喃唑酮代谢物、呋喃西林代谢物、呋喃它酮代谢物、氯霉素、氟苯尼考、五氯酚酸钠（以五氯酚计）、金刚烷胺、金刚乙胺、利巴韦林。</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其他禽副产品</w:t>
      </w:r>
      <w:r>
        <w:rPr>
          <w:rFonts w:hint="eastAsia" w:ascii="仿宋_GB2312" w:hAnsi="仿宋_GB2312" w:eastAsia="仿宋_GB2312" w:cs="仿宋_GB2312"/>
          <w:color w:val="auto"/>
          <w:sz w:val="32"/>
          <w:szCs w:val="32"/>
          <w:highlight w:val="none"/>
          <w:lang w:val="en-US" w:eastAsia="zh-CN"/>
        </w:rPr>
        <w:t>的抽检项目包括恩诺沙星、氧氟沙星、培氟沙星、诺氟沙星、呋喃唑酮代谢物、呋喃西林代谢物、呋喃妥因代谢物、呋喃它酮代谢物、氯霉素、五氯酚酸钠（以五氯酚计）、金刚烷胺。</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其他禽肉</w:t>
      </w:r>
      <w:r>
        <w:rPr>
          <w:rFonts w:hint="eastAsia" w:ascii="仿宋_GB2312" w:hAnsi="仿宋_GB2312" w:eastAsia="仿宋_GB2312" w:cs="仿宋_GB2312"/>
          <w:color w:val="auto"/>
          <w:sz w:val="32"/>
          <w:szCs w:val="32"/>
          <w:highlight w:val="none"/>
          <w:lang w:val="en-US" w:eastAsia="zh-CN"/>
        </w:rPr>
        <w:t>的抽检项目包括</w:t>
      </w:r>
      <w:r>
        <w:rPr>
          <w:rFonts w:hint="eastAsia" w:ascii="仿宋_GB2312" w:hAnsi="仿宋_GB2312" w:eastAsia="仿宋_GB2312" w:cs="仿宋_GB2312"/>
          <w:color w:val="auto"/>
          <w:sz w:val="32"/>
          <w:szCs w:val="32"/>
          <w:highlight w:val="none"/>
        </w:rPr>
        <w:t>恩诺沙星、氧氟沙星、培氟沙星、诺氟沙星、呋喃唑酮代谢物、呋喃西林代谢物、磺胺类（总量）、甲氧苄啶、氯霉素、氟苯尼考、五氯酚酸钠（以五氯酚计）、多西环素、土霉素、金刚烷胺、金刚乙胺金霉素</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rPr>
        <w:t>鸭肉</w:t>
      </w:r>
      <w:r>
        <w:rPr>
          <w:rFonts w:hint="eastAsia" w:ascii="仿宋_GB2312" w:hAnsi="仿宋_GB2312" w:eastAsia="仿宋_GB2312" w:cs="仿宋_GB2312"/>
          <w:color w:val="auto"/>
          <w:sz w:val="32"/>
          <w:szCs w:val="32"/>
          <w:highlight w:val="none"/>
          <w:lang w:val="en-US" w:eastAsia="zh-CN"/>
        </w:rPr>
        <w:t>的抽检项目包括</w:t>
      </w:r>
      <w:r>
        <w:rPr>
          <w:rFonts w:hint="eastAsia" w:ascii="仿宋_GB2312" w:hAnsi="仿宋_GB2312" w:eastAsia="仿宋_GB2312" w:cs="仿宋_GB2312"/>
          <w:color w:val="auto"/>
          <w:sz w:val="32"/>
          <w:szCs w:val="32"/>
          <w:highlight w:val="none"/>
        </w:rPr>
        <w:t>挥发性盐基氮、恩诺沙星、氧氟沙星、培氟沙星、诺氟沙星、呋喃唑酮代谢物、呋喃西林代谢物、呋喃妥因代谢物、呋喃它酮代谢物、磺胺类（总量）、甲氧苄啶、氯霉素、氟苯尼考、五氯酚酸钠（以五氯酚计）、多西环素、土霉素、甲硝唑金刚烷胺</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numPr>
          <w:ilvl w:val="0"/>
          <w:numId w:val="0"/>
        </w:numPr>
        <w:kinsoku/>
        <w:overflowPunct/>
        <w:topLinePunct w:val="0"/>
        <w:bidi w:val="0"/>
        <w:snapToGrid/>
        <w:spacing w:line="560" w:lineRule="exact"/>
        <w:ind w:right="0" w:rightChars="0" w:firstLine="640" w:firstLineChars="200"/>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eastAsia="zh-CN"/>
        </w:rPr>
        <w:t>二、生干坚果与籽类食品</w:t>
      </w:r>
    </w:p>
    <w:p>
      <w:pPr>
        <w:keepNext w:val="0"/>
        <w:keepLines w:val="0"/>
        <w:pageBreakBefore w:val="0"/>
        <w:widowControl w:val="0"/>
        <w:kinsoku/>
        <w:overflowPunct/>
        <w:topLinePunct w:val="0"/>
        <w:bidi w:val="0"/>
        <w:snapToGrid/>
        <w:spacing w:line="560" w:lineRule="exact"/>
        <w:ind w:right="0" w:righ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一</w:t>
      </w:r>
      <w:r>
        <w:rPr>
          <w:rFonts w:hint="eastAsia" w:ascii="仿宋_GB2312" w:hAnsi="仿宋_GB2312" w:eastAsia="仿宋_GB2312" w:cs="仿宋_GB2312"/>
          <w:color w:val="auto"/>
          <w:sz w:val="32"/>
          <w:szCs w:val="32"/>
          <w:highlight w:val="none"/>
          <w:lang w:eastAsia="zh-CN"/>
        </w:rPr>
        <w:t>）相关依据</w:t>
      </w:r>
    </w:p>
    <w:p>
      <w:pPr>
        <w:pStyle w:val="5"/>
        <w:keepNext w:val="0"/>
        <w:keepLines w:val="0"/>
        <w:pageBreakBefore w:val="0"/>
        <w:widowControl w:val="0"/>
        <w:kinsoku/>
        <w:wordWrap w:val="0"/>
        <w:overflowPunct/>
        <w:topLinePunct w:val="0"/>
        <w:autoSpaceDE w:val="0"/>
        <w:autoSpaceDN w:val="0"/>
        <w:bidi w:val="0"/>
        <w:adjustRightInd w:val="0"/>
        <w:snapToGrid/>
        <w:spacing w:line="560" w:lineRule="exact"/>
        <w:ind w:right="0" w:rightChars="0" w:firstLine="640" w:firstLineChars="200"/>
        <w:jc w:val="left"/>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相关依据是《食品安全国家标准 食品中污染物限量》（GB 2762-2017）、《食品安全国家标准 食品中农药最大残留限量》（GB 2763-2019）等标准及产品明示标准和指标的要求。</w:t>
      </w:r>
    </w:p>
    <w:p>
      <w:pPr>
        <w:keepNext w:val="0"/>
        <w:keepLines w:val="0"/>
        <w:pageBreakBefore w:val="0"/>
        <w:widowControl w:val="0"/>
        <w:numPr>
          <w:ilvl w:val="0"/>
          <w:numId w:val="6"/>
        </w:numPr>
        <w:kinsoku/>
        <w:overflowPunct/>
        <w:topLinePunct w:val="0"/>
        <w:bidi w:val="0"/>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检验项目</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生干坚果</w:t>
      </w:r>
      <w:r>
        <w:rPr>
          <w:rFonts w:hint="eastAsia" w:ascii="仿宋_GB2312" w:hAnsi="仿宋_GB2312" w:eastAsia="仿宋_GB2312" w:cs="仿宋_GB2312"/>
          <w:color w:val="auto"/>
          <w:sz w:val="32"/>
          <w:szCs w:val="32"/>
          <w:highlight w:val="none"/>
          <w:lang w:val="en-US" w:eastAsia="zh-CN"/>
        </w:rPr>
        <w:t>抽检项目包括酸价（以脂肪计）、过氧化值（以脂肪计）、铅（以Pb计）、吡虫啉、螺螨酯。</w:t>
      </w:r>
    </w:p>
    <w:p>
      <w:pPr>
        <w:keepNext w:val="0"/>
        <w:keepLines w:val="0"/>
        <w:pageBreakBefore w:val="0"/>
        <w:widowControl w:val="0"/>
        <w:numPr>
          <w:ilvl w:val="0"/>
          <w:numId w:val="8"/>
        </w:numPr>
        <w:kinsoku/>
        <w:overflowPunct/>
        <w:topLinePunct w:val="0"/>
        <w:bidi w:val="0"/>
        <w:snapToGrid/>
        <w:spacing w:line="560" w:lineRule="exact"/>
        <w:ind w:right="0" w:rightChars="0" w:firstLine="640" w:firstLineChars="200"/>
        <w:textAlignment w:val="auto"/>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i w:val="0"/>
          <w:iCs w:val="0"/>
          <w:color w:val="000000"/>
          <w:kern w:val="0"/>
          <w:sz w:val="32"/>
          <w:szCs w:val="32"/>
          <w:u w:val="none"/>
          <w:lang w:val="en-US" w:eastAsia="zh-CN" w:bidi="ar"/>
        </w:rPr>
        <w:t>蔬菜</w:t>
      </w:r>
    </w:p>
    <w:p>
      <w:pPr>
        <w:keepNext w:val="0"/>
        <w:keepLines w:val="0"/>
        <w:pageBreakBefore w:val="0"/>
        <w:widowControl w:val="0"/>
        <w:numPr>
          <w:ilvl w:val="0"/>
          <w:numId w:val="0"/>
        </w:numPr>
        <w:kinsoku/>
        <w:overflowPunct/>
        <w:topLinePunct w:val="0"/>
        <w:bidi w:val="0"/>
        <w:snapToGrid/>
        <w:spacing w:line="560" w:lineRule="exact"/>
        <w:ind w:right="0" w:righ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一</w:t>
      </w:r>
      <w:r>
        <w:rPr>
          <w:rFonts w:hint="eastAsia" w:ascii="仿宋_GB2312" w:hAnsi="仿宋_GB2312" w:eastAsia="仿宋_GB2312" w:cs="仿宋_GB2312"/>
          <w:color w:val="auto"/>
          <w:sz w:val="32"/>
          <w:szCs w:val="32"/>
          <w:highlight w:val="none"/>
          <w:lang w:eastAsia="zh-CN"/>
        </w:rPr>
        <w:t>）相关依据</w:t>
      </w:r>
    </w:p>
    <w:p>
      <w:pPr>
        <w:keepNext w:val="0"/>
        <w:keepLines w:val="0"/>
        <w:pageBreakBefore w:val="0"/>
        <w:widowControl w:val="0"/>
        <w:numPr>
          <w:ilvl w:val="0"/>
          <w:numId w:val="0"/>
        </w:numPr>
        <w:kinsoku/>
        <w:overflowPunct/>
        <w:topLinePunct w:val="0"/>
        <w:bidi w:val="0"/>
        <w:snapToGrid/>
        <w:spacing w:line="560" w:lineRule="exact"/>
        <w:ind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相关依据是《食品安全国家标准 食品中污染物限量》（GB 2762-2017）、《食品安全国家标准 食品中农药最大残留限量》（GB 2763-2019）等标准及产品明示标准和指标的要求。</w:t>
      </w:r>
    </w:p>
    <w:p>
      <w:pPr>
        <w:keepNext w:val="0"/>
        <w:keepLines w:val="0"/>
        <w:pageBreakBefore w:val="0"/>
        <w:widowControl w:val="0"/>
        <w:numPr>
          <w:ilvl w:val="0"/>
          <w:numId w:val="0"/>
        </w:numPr>
        <w:kinsoku/>
        <w:overflowPunct/>
        <w:topLinePunct w:val="0"/>
        <w:bidi w:val="0"/>
        <w:snapToGrid/>
        <w:spacing w:line="560" w:lineRule="exact"/>
        <w:ind w:right="0" w:righ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检验项目</w:t>
      </w:r>
    </w:p>
    <w:p>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菜豆</w:t>
      </w:r>
      <w:r>
        <w:rPr>
          <w:rFonts w:hint="eastAsia" w:ascii="仿宋_GB2312" w:hAnsi="仿宋_GB2312" w:eastAsia="仿宋_GB2312" w:cs="仿宋_GB2312"/>
          <w:color w:val="auto"/>
          <w:sz w:val="32"/>
          <w:szCs w:val="32"/>
          <w:highlight w:val="none"/>
          <w:lang w:val="en-US" w:eastAsia="zh-CN"/>
        </w:rPr>
        <w:t>抽检项目包括氧乐果、克百威、多菌灵、氯氟氰菊酯和高效氯氟氰菊酯、溴氰菊酯、涕灭威、灭蝇胺、氟虫腈、甲胺磷、倍硫磷、治螟磷。</w:t>
      </w:r>
    </w:p>
    <w:p>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豇豆</w:t>
      </w:r>
      <w:r>
        <w:rPr>
          <w:rFonts w:hint="eastAsia" w:ascii="仿宋_GB2312" w:hAnsi="仿宋_GB2312" w:eastAsia="仿宋_GB2312" w:cs="仿宋_GB2312"/>
          <w:color w:val="auto"/>
          <w:sz w:val="32"/>
          <w:szCs w:val="32"/>
          <w:highlight w:val="none"/>
          <w:lang w:val="en-US" w:eastAsia="zh-CN"/>
        </w:rPr>
        <w:t>抽检项目包括克百威、氧乐果、水胺硫磷、灭蝇胺、氟虫腈、阿维菌素、甲基异柳磷、氯氰菊酯和高效氯氰菊酯、氯氟氰菊酯和高效氯氟氰菊酯、甲胺磷、氯唑磷、倍硫磷、灭多威、甲拌磷、镉(以Cd计)。</w:t>
      </w:r>
    </w:p>
    <w:p>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食荚豌豆</w:t>
      </w:r>
      <w:r>
        <w:rPr>
          <w:rFonts w:hint="eastAsia" w:ascii="仿宋_GB2312" w:hAnsi="仿宋_GB2312" w:eastAsia="仿宋_GB2312" w:cs="仿宋_GB2312"/>
          <w:color w:val="auto"/>
          <w:sz w:val="32"/>
          <w:szCs w:val="32"/>
          <w:highlight w:val="none"/>
          <w:lang w:val="en-US" w:eastAsia="zh-CN"/>
        </w:rPr>
        <w:t>抽检项目包括氧乐果、多菌灵、灭蝇胺。</w:t>
      </w:r>
    </w:p>
    <w:p>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豆芽</w:t>
      </w:r>
      <w:r>
        <w:rPr>
          <w:rFonts w:hint="eastAsia" w:ascii="仿宋_GB2312" w:hAnsi="仿宋_GB2312" w:eastAsia="仿宋_GB2312" w:cs="仿宋_GB2312"/>
          <w:color w:val="auto"/>
          <w:sz w:val="32"/>
          <w:szCs w:val="32"/>
          <w:highlight w:val="none"/>
          <w:lang w:val="en-US" w:eastAsia="zh-CN"/>
        </w:rPr>
        <w:t>抽检项目包括铅（以Pb计）、亚硫酸盐（以SO2计）、4-氯苯氧乙酸钠、6-苄基腺嘌呤（6-BA）。</w:t>
      </w:r>
    </w:p>
    <w:p>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姜</w:t>
      </w:r>
      <w:r>
        <w:rPr>
          <w:rFonts w:hint="eastAsia" w:ascii="仿宋_GB2312" w:hAnsi="仿宋_GB2312" w:eastAsia="仿宋_GB2312" w:cs="仿宋_GB2312"/>
          <w:color w:val="auto"/>
          <w:sz w:val="32"/>
          <w:szCs w:val="32"/>
          <w:highlight w:val="none"/>
          <w:lang w:val="en-US" w:eastAsia="zh-CN"/>
        </w:rPr>
        <w:t>抽检项目包括铅（以Pb计）、镉（以Cd计）、噻虫嗪、吡虫啉、甲拌磷、甲胺磷、氟虫腈、氧乐果、克百威、氯氟氰菊酯和高效氯氟氰菊酯、氯氰菊酯和高效氯氰菊酯。</w:t>
      </w:r>
    </w:p>
    <w:p>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萝卜</w:t>
      </w:r>
      <w:r>
        <w:rPr>
          <w:rFonts w:hint="eastAsia" w:ascii="仿宋_GB2312" w:hAnsi="仿宋_GB2312" w:eastAsia="仿宋_GB2312" w:cs="仿宋_GB2312"/>
          <w:color w:val="auto"/>
          <w:sz w:val="32"/>
          <w:szCs w:val="32"/>
          <w:highlight w:val="none"/>
          <w:lang w:val="en-US" w:eastAsia="zh-CN"/>
        </w:rPr>
        <w:t>抽检项目包括氧乐果、氯氟氰菊酯和高效氯氟氰菊酯、甲拌磷、氟虫腈。</w:t>
      </w:r>
    </w:p>
    <w:p>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山药</w:t>
      </w:r>
      <w:r>
        <w:rPr>
          <w:rFonts w:hint="eastAsia" w:ascii="仿宋_GB2312" w:hAnsi="仿宋_GB2312" w:eastAsia="仿宋_GB2312" w:cs="仿宋_GB2312"/>
          <w:color w:val="auto"/>
          <w:sz w:val="32"/>
          <w:szCs w:val="32"/>
          <w:highlight w:val="none"/>
          <w:lang w:val="en-US" w:eastAsia="zh-CN"/>
        </w:rPr>
        <w:t>抽检项目包括铅（以Pb计）、氧乐果、氯氟氰菊酯和高效氯氟氰菊酯、辛硫磷、甲拌磷、克百威、涕灭威、镉（以Cd计）、氟虫腈。</w:t>
      </w:r>
    </w:p>
    <w:p>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芋</w:t>
      </w:r>
      <w:r>
        <w:rPr>
          <w:rFonts w:hint="eastAsia" w:ascii="仿宋_GB2312" w:hAnsi="仿宋_GB2312" w:eastAsia="仿宋_GB2312" w:cs="仿宋_GB2312"/>
          <w:color w:val="auto"/>
          <w:sz w:val="32"/>
          <w:szCs w:val="32"/>
          <w:highlight w:val="none"/>
          <w:lang w:val="en-US" w:eastAsia="zh-CN"/>
        </w:rPr>
        <w:t>抽检项目包括铅（以Pb计）、镉（以Cd计）。</w:t>
      </w:r>
    </w:p>
    <w:p>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黄瓜</w:t>
      </w:r>
      <w:r>
        <w:rPr>
          <w:rFonts w:hint="eastAsia" w:ascii="仿宋_GB2312" w:hAnsi="仿宋_GB2312" w:eastAsia="仿宋_GB2312" w:cs="仿宋_GB2312"/>
          <w:color w:val="auto"/>
          <w:sz w:val="32"/>
          <w:szCs w:val="32"/>
          <w:highlight w:val="none"/>
          <w:lang w:val="en-US" w:eastAsia="zh-CN"/>
        </w:rPr>
        <w:t>抽检项目包括铅（以Pb计）、镉（以Cd计）、毒死蜱、克百威、氟虫腈、水胺硫磷、灭多威、氧乐果、噻虫嗪、甲氨基阿维菌素、苯甲酸盐 、联苯菊酯、阿维菌素。</w:t>
      </w:r>
    </w:p>
    <w:p>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节瓜</w:t>
      </w:r>
      <w:r>
        <w:rPr>
          <w:rFonts w:hint="eastAsia" w:ascii="仿宋_GB2312" w:hAnsi="仿宋_GB2312" w:eastAsia="仿宋_GB2312" w:cs="仿宋_GB2312"/>
          <w:color w:val="auto"/>
          <w:sz w:val="32"/>
          <w:szCs w:val="32"/>
          <w:highlight w:val="none"/>
          <w:lang w:val="en-US" w:eastAsia="zh-CN"/>
        </w:rPr>
        <w:t>抽检项目包括氧乐果、克百威、氟虫腈、氯氰菊酯和高效氯氰菊酯、三唑酮。</w:t>
      </w:r>
    </w:p>
    <w:p>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苦瓜</w:t>
      </w:r>
      <w:r>
        <w:rPr>
          <w:rFonts w:hint="eastAsia" w:ascii="仿宋_GB2312" w:hAnsi="仿宋_GB2312" w:eastAsia="仿宋_GB2312" w:cs="仿宋_GB2312"/>
          <w:color w:val="auto"/>
          <w:sz w:val="32"/>
          <w:szCs w:val="32"/>
          <w:highlight w:val="none"/>
          <w:lang w:val="en-US" w:eastAsia="zh-CN"/>
        </w:rPr>
        <w:t>抽检项目包括克百威、氟虫腈、氯氟氰菊酯和高效氯氟氰菊酯、氧乐果、三唑酮。</w:t>
      </w:r>
    </w:p>
    <w:p>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韭菜</w:t>
      </w:r>
      <w:r>
        <w:rPr>
          <w:rFonts w:hint="eastAsia" w:ascii="仿宋_GB2312" w:hAnsi="仿宋_GB2312" w:eastAsia="仿宋_GB2312" w:cs="仿宋_GB2312"/>
          <w:color w:val="auto"/>
          <w:sz w:val="32"/>
          <w:szCs w:val="32"/>
          <w:highlight w:val="none"/>
          <w:lang w:val="en-US" w:eastAsia="zh-CN"/>
        </w:rPr>
        <w:t>抽检项目包括铅（以Pb计）、镉（以Cd计）、腐霉利、毒死蜱、氧乐果、多菌灵、克百威、甲拌磷、氯氟氰菊酯和高效氯氟氰菊酯、氯氰菊酯和高效氯氰菊酯、氟虫腈、甲胺磷、辛硫磷、阿维菌素、敌敌畏、灭线磷、二甲戊灵、乐果肟菌酯。</w:t>
      </w:r>
    </w:p>
    <w:p>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番茄</w:t>
      </w:r>
      <w:r>
        <w:rPr>
          <w:rFonts w:hint="eastAsia" w:ascii="仿宋_GB2312" w:hAnsi="仿宋_GB2312" w:eastAsia="仿宋_GB2312" w:cs="仿宋_GB2312"/>
          <w:color w:val="auto"/>
          <w:sz w:val="32"/>
          <w:szCs w:val="32"/>
          <w:highlight w:val="none"/>
          <w:lang w:val="en-US" w:eastAsia="zh-CN"/>
        </w:rPr>
        <w:t>抽检项目包括氧乐果、克百威、氯氟氰菊酯和高效氯氟氰菊酯、毒死蜱、敌敌畏、溴氰菊酯、甲氨基阿维菌素苯甲酸盐、氯氰菊酯和高效氯氰菊酯、苯醚甲环唑、灭线磷、阿维菌素、氟虫腈。</w:t>
      </w:r>
    </w:p>
    <w:p>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辣椒</w:t>
      </w:r>
      <w:r>
        <w:rPr>
          <w:rFonts w:hint="eastAsia" w:ascii="仿宋_GB2312" w:hAnsi="仿宋_GB2312" w:eastAsia="仿宋_GB2312" w:cs="仿宋_GB2312"/>
          <w:color w:val="auto"/>
          <w:sz w:val="32"/>
          <w:szCs w:val="32"/>
          <w:highlight w:val="none"/>
          <w:lang w:val="en-US" w:eastAsia="zh-CN"/>
        </w:rPr>
        <w:t>抽检项目包括克百威、氧乐果、甲胺磷、氟虫腈、水胺硫磷、氯氟氰菊酯和高效氯氟氰菊酯、敌敌畏、氯唑磷、甲基异柳磷、甲基对硫磷、甲拌磷、阿维菌素。</w:t>
      </w:r>
    </w:p>
    <w:p>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茄子</w:t>
      </w:r>
      <w:r>
        <w:rPr>
          <w:rFonts w:hint="eastAsia" w:ascii="仿宋_GB2312" w:hAnsi="仿宋_GB2312" w:eastAsia="仿宋_GB2312" w:cs="仿宋_GB2312"/>
          <w:color w:val="auto"/>
          <w:sz w:val="32"/>
          <w:szCs w:val="32"/>
          <w:highlight w:val="none"/>
          <w:lang w:val="en-US" w:eastAsia="zh-CN"/>
        </w:rPr>
        <w:t>抽检项目包括镉（以Cd计）、氧乐果、克百威、杀扑磷、甲胺磷、水胺硫磷、氟虫腈、氯唑磷、甲拌磷、甲氰菊酯、霜霉威和霜霉威盐酸盐。</w:t>
      </w:r>
    </w:p>
    <w:p>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甜椒</w:t>
      </w:r>
      <w:r>
        <w:rPr>
          <w:rFonts w:hint="eastAsia" w:ascii="仿宋_GB2312" w:hAnsi="仿宋_GB2312" w:eastAsia="仿宋_GB2312" w:cs="仿宋_GB2312"/>
          <w:color w:val="auto"/>
          <w:sz w:val="32"/>
          <w:szCs w:val="32"/>
          <w:highlight w:val="none"/>
          <w:lang w:val="en-US" w:eastAsia="zh-CN"/>
        </w:rPr>
        <w:t>抽检项目包括克百威、氧乐果、甲胺磷、氟虫腈、水胺硫磷、氯氟氰菊酯和高效氯氟氰菊酯、敌敌畏、氯唑磷、甲基异柳磷、甲基对硫磷、甲拌磷、阿维菌素。</w:t>
      </w:r>
    </w:p>
    <w:p>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鲜食用菌</w:t>
      </w:r>
      <w:r>
        <w:rPr>
          <w:rFonts w:hint="eastAsia" w:ascii="仿宋_GB2312" w:hAnsi="仿宋_GB2312" w:eastAsia="仿宋_GB2312" w:cs="仿宋_GB2312"/>
          <w:color w:val="auto"/>
          <w:sz w:val="32"/>
          <w:szCs w:val="32"/>
          <w:highlight w:val="none"/>
          <w:lang w:val="en-US" w:eastAsia="zh-CN"/>
        </w:rPr>
        <w:t>抽检项目包括镉（以Cd计）、二氧化硫残留量、氯氰菊酯和高效氯氰菊酯、氯氟氰菊酯和高效氯氟氰菊酯、总砷(以As计)。</w:t>
      </w:r>
    </w:p>
    <w:p>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菠菜</w:t>
      </w:r>
      <w:r>
        <w:rPr>
          <w:rFonts w:hint="eastAsia" w:ascii="仿宋_GB2312" w:hAnsi="仿宋_GB2312" w:eastAsia="仿宋_GB2312" w:cs="仿宋_GB2312"/>
          <w:color w:val="auto"/>
          <w:sz w:val="32"/>
          <w:szCs w:val="32"/>
          <w:highlight w:val="none"/>
          <w:lang w:val="en-US" w:eastAsia="zh-CN"/>
        </w:rPr>
        <w:t>抽检项目包括阿维菌素、毒死蜱、氟虫腈、氧乐果、克百威、氯氰菊酯和高效氯氰菊酯、甲拌磷、甲基异柳磷、氯氟氰菊酯和高效氯氟氰菊酯、镉(以Cd计)。</w:t>
      </w:r>
    </w:p>
    <w:p>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大白菜</w:t>
      </w:r>
      <w:r>
        <w:rPr>
          <w:rFonts w:hint="eastAsia" w:ascii="仿宋_GB2312" w:hAnsi="仿宋_GB2312" w:eastAsia="仿宋_GB2312" w:cs="仿宋_GB2312"/>
          <w:color w:val="auto"/>
          <w:sz w:val="32"/>
          <w:szCs w:val="32"/>
          <w:highlight w:val="none"/>
          <w:lang w:val="en-US" w:eastAsia="zh-CN"/>
        </w:rPr>
        <w:t>抽检项目包括毒死蜱、氧乐果、啶虫脒、甲胺磷、氟虫腈、阿维菌素、涕灭威、久效磷、克百威、水胺硫磷、硫线磷、甲基异柳磷、甲拌磷、唑虫酰胺、镉(以Cd计)。</w:t>
      </w:r>
    </w:p>
    <w:p>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芹菜</w:t>
      </w:r>
      <w:r>
        <w:rPr>
          <w:rFonts w:hint="eastAsia" w:ascii="仿宋_GB2312" w:hAnsi="仿宋_GB2312" w:eastAsia="仿宋_GB2312" w:cs="仿宋_GB2312"/>
          <w:color w:val="auto"/>
          <w:sz w:val="32"/>
          <w:szCs w:val="32"/>
          <w:highlight w:val="none"/>
          <w:lang w:val="en-US" w:eastAsia="zh-CN"/>
        </w:rPr>
        <w:t>抽检项目包括毒死蜱、克百威、甲拌磷、氧乐果、氟虫腈、氯氟氰菊酯和高效氯氟氰菊酯、阿维菌素、辛硫磷、氯氰菊酯和高效氯氰菊酯、敌敌畏、甲基异柳磷、甲胺磷、二甲戊灵、对硫磷、灭多威、马拉硫磷、水胺硫磷、镉(以Cd计)、灭蝇胺。</w:t>
      </w:r>
    </w:p>
    <w:p>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油麦菜</w:t>
      </w:r>
      <w:r>
        <w:rPr>
          <w:rFonts w:hint="eastAsia" w:ascii="仿宋_GB2312" w:hAnsi="仿宋_GB2312" w:eastAsia="仿宋_GB2312" w:cs="仿宋_GB2312"/>
          <w:color w:val="auto"/>
          <w:sz w:val="32"/>
          <w:szCs w:val="32"/>
          <w:highlight w:val="none"/>
          <w:lang w:val="en-US" w:eastAsia="zh-CN"/>
        </w:rPr>
        <w:t>抽检项目包括氟虫腈、氧乐果、克百威、灭多威、甲胺磷、乙酰甲胺磷、甲拌磷、甲基异柳磷、杀扑磷、氯氟氰菊酯和高效氯氟氰菊酯、氯唑磷、氯氰菊酯、阿维菌素、水胺硫磷。</w:t>
      </w:r>
    </w:p>
    <w:p>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菜薹</w:t>
      </w:r>
      <w:r>
        <w:rPr>
          <w:rFonts w:hint="eastAsia" w:ascii="仿宋_GB2312" w:hAnsi="仿宋_GB2312" w:eastAsia="仿宋_GB2312" w:cs="仿宋_GB2312"/>
          <w:color w:val="auto"/>
          <w:sz w:val="32"/>
          <w:szCs w:val="32"/>
          <w:highlight w:val="none"/>
          <w:lang w:val="en-US" w:eastAsia="zh-CN"/>
        </w:rPr>
        <w:t>抽检项目包括氟虫腈、氧乐果、联苯菊酯、甲基异柳磷、啶虫脒、氯氰菊酯和高效氯氰菊酯、克百威、甲胺磷、敌百虫、甲拌磷、阿维菌素、镉(以Cd计)。</w:t>
      </w:r>
    </w:p>
    <w:p>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结球甘蓝</w:t>
      </w:r>
      <w:r>
        <w:rPr>
          <w:rFonts w:hint="eastAsia" w:ascii="仿宋_GB2312" w:hAnsi="仿宋_GB2312" w:eastAsia="仿宋_GB2312" w:cs="仿宋_GB2312"/>
          <w:color w:val="auto"/>
          <w:sz w:val="32"/>
          <w:szCs w:val="32"/>
          <w:highlight w:val="none"/>
          <w:lang w:val="en-US" w:eastAsia="zh-CN"/>
        </w:rPr>
        <w:t>抽检项目包括氧乐果、甲胺磷、乙酰甲胺磷、甲基异柳磷、灭多威、涕灭威、久效磷、甲拌磷、毒死蜱、乐果、克百威、氟虫腈、甲基毒死蜱、吡唑醚菌酯、烯酰吗啉、辛硫磷、阿维菌素、哒螨灵。</w:t>
      </w:r>
    </w:p>
    <w:p>
      <w:pPr>
        <w:keepNext w:val="0"/>
        <w:keepLines w:val="0"/>
        <w:pageBreakBefore w:val="0"/>
        <w:widowControl w:val="0"/>
        <w:kinsoku/>
        <w:overflowPunct/>
        <w:topLinePunct w:val="0"/>
        <w:bidi w:val="0"/>
        <w:snapToGrid/>
        <w:spacing w:line="560" w:lineRule="exact"/>
        <w:ind w:right="0" w:rightChars="0" w:firstLine="640" w:firstLineChars="200"/>
        <w:textAlignment w:val="auto"/>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lang w:val="en-US" w:eastAsia="zh-CN"/>
        </w:rPr>
        <w:t>四</w:t>
      </w:r>
      <w:r>
        <w:rPr>
          <w:rFonts w:hint="eastAsia" w:ascii="黑体" w:hAnsi="黑体" w:eastAsia="黑体" w:cs="黑体"/>
          <w:b w:val="0"/>
          <w:bCs w:val="0"/>
          <w:color w:val="auto"/>
          <w:sz w:val="32"/>
          <w:szCs w:val="32"/>
          <w:highlight w:val="none"/>
          <w:lang w:eastAsia="zh-CN"/>
        </w:rPr>
        <w:t>、</w:t>
      </w:r>
      <w:r>
        <w:rPr>
          <w:rFonts w:hint="eastAsia" w:ascii="黑体" w:hAnsi="黑体" w:eastAsia="黑体" w:cs="黑体"/>
          <w:b w:val="0"/>
          <w:bCs w:val="0"/>
          <w:color w:val="auto"/>
          <w:sz w:val="32"/>
          <w:szCs w:val="32"/>
          <w:highlight w:val="none"/>
          <w:lang w:val="en-US" w:eastAsia="zh-CN"/>
        </w:rPr>
        <w:t>水产品</w:t>
      </w:r>
    </w:p>
    <w:p>
      <w:pPr>
        <w:keepNext w:val="0"/>
        <w:keepLines w:val="0"/>
        <w:pageBreakBefore w:val="0"/>
        <w:widowControl w:val="0"/>
        <w:numPr>
          <w:ilvl w:val="0"/>
          <w:numId w:val="0"/>
        </w:numPr>
        <w:kinsoku/>
        <w:overflowPunct/>
        <w:topLinePunct w:val="0"/>
        <w:bidi w:val="0"/>
        <w:snapToGrid/>
        <w:spacing w:line="560" w:lineRule="exact"/>
        <w:ind w:right="0" w:righ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一</w:t>
      </w:r>
      <w:r>
        <w:rPr>
          <w:rFonts w:hint="eastAsia" w:ascii="仿宋_GB2312" w:hAnsi="仿宋_GB2312" w:eastAsia="仿宋_GB2312" w:cs="仿宋_GB2312"/>
          <w:color w:val="auto"/>
          <w:sz w:val="32"/>
          <w:szCs w:val="32"/>
          <w:highlight w:val="none"/>
          <w:lang w:eastAsia="zh-CN"/>
        </w:rPr>
        <w:t>）相关依据</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相关依据是《食品安全国家标准 食品中污染物限量》（GB 2762-2017）、</w:t>
      </w:r>
      <w:r>
        <w:rPr>
          <w:rFonts w:hint="eastAsia" w:ascii="仿宋_GB2312" w:hAnsi="仿宋_GB2312" w:eastAsia="仿宋_GB2312" w:cs="仿宋_GB2312"/>
          <w:sz w:val="32"/>
          <w:szCs w:val="32"/>
        </w:rPr>
        <w:t>农业农村部公告第250号食品动物中禁止使用的药品及其他化合物清单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农业部公告第2292号发布在食品动物中停止使用洛美沙星、培氟沙星、氧氟沙星、诺氟沙星4种兽药的决定</w:t>
      </w:r>
      <w:r>
        <w:rPr>
          <w:rFonts w:hint="eastAsia" w:ascii="仿宋_GB2312" w:hAnsi="仿宋_GB2312" w:eastAsia="仿宋_GB2312" w:cs="仿宋_GB2312"/>
          <w:color w:val="auto"/>
          <w:sz w:val="32"/>
          <w:szCs w:val="32"/>
          <w:highlight w:val="none"/>
          <w:lang w:eastAsia="zh-CN"/>
        </w:rPr>
        <w:t>等标准及产品明示标准和指标的要求。</w:t>
      </w:r>
    </w:p>
    <w:p>
      <w:pPr>
        <w:keepNext w:val="0"/>
        <w:keepLines w:val="0"/>
        <w:pageBreakBefore w:val="0"/>
        <w:widowControl w:val="0"/>
        <w:numPr>
          <w:ilvl w:val="0"/>
          <w:numId w:val="0"/>
        </w:numPr>
        <w:kinsoku/>
        <w:overflowPunct/>
        <w:topLinePunct w:val="0"/>
        <w:bidi w:val="0"/>
        <w:snapToGrid/>
        <w:spacing w:line="560" w:lineRule="exact"/>
        <w:ind w:leftChars="200" w:right="0" w:rightChars="0"/>
        <w:textAlignment w:val="auto"/>
        <w:rPr>
          <w:rFonts w:hint="eastAsia" w:ascii="仿宋_GB2312" w:hAnsi="仿宋_GB2312" w:eastAsia="仿宋_GB2312" w:cs="仿宋_GB2312"/>
          <w:color w:val="auto"/>
          <w:sz w:val="32"/>
          <w:szCs w:val="32"/>
          <w:highlight w:val="none"/>
        </w:rPr>
      </w:pPr>
      <w:r>
        <w:rPr>
          <w:rFonts w:hint="eastAsia" w:ascii="仿宋_GB2312" w:hAnsi="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rPr>
        <w:t>检验项目</w:t>
      </w:r>
    </w:p>
    <w:p>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贝类</w:t>
      </w:r>
      <w:r>
        <w:rPr>
          <w:rFonts w:hint="eastAsia" w:ascii="仿宋_GB2312" w:hAnsi="仿宋_GB2312" w:eastAsia="仿宋_GB2312" w:cs="仿宋_GB2312"/>
          <w:color w:val="auto"/>
          <w:sz w:val="32"/>
          <w:szCs w:val="32"/>
          <w:highlight w:val="none"/>
          <w:lang w:val="en-US" w:eastAsia="zh-CN"/>
        </w:rPr>
        <w:t>抽检项目包括镉（以Cd计）、孔雀石绿、氯霉素、氟苯尼考、呋喃唑酮代谢物、呋喃西林代谢物、恩诺沙星、氧氟沙星、培氟沙星、诺氟沙星、磺胺类总量、甲基汞(以Hg计)、甲硝唑。</w:t>
      </w:r>
    </w:p>
    <w:p>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淡水虾</w:t>
      </w:r>
      <w:r>
        <w:rPr>
          <w:rFonts w:hint="eastAsia" w:ascii="仿宋_GB2312" w:hAnsi="仿宋_GB2312" w:eastAsia="仿宋_GB2312" w:cs="仿宋_GB2312"/>
          <w:color w:val="auto"/>
          <w:sz w:val="32"/>
          <w:szCs w:val="32"/>
          <w:highlight w:val="none"/>
          <w:lang w:val="en-US" w:eastAsia="zh-CN"/>
        </w:rPr>
        <w:t>抽检项目包括镉（以Cd计）、孔雀石绿、氯霉素、氟苯尼考、呋喃唑酮代谢物、呋喃西林代谢物、呋喃妥因代谢物、恩诺沙星、氧氟沙星、培氟沙星、诺氟沙星、土霉素、五氯酚酸钠（以五氯酚计）、甲硝唑。</w:t>
      </w:r>
    </w:p>
    <w:p>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海水虾</w:t>
      </w:r>
      <w:r>
        <w:rPr>
          <w:rFonts w:hint="eastAsia" w:ascii="仿宋_GB2312" w:hAnsi="仿宋_GB2312" w:eastAsia="仿宋_GB2312" w:cs="仿宋_GB2312"/>
          <w:color w:val="auto"/>
          <w:sz w:val="32"/>
          <w:szCs w:val="32"/>
          <w:highlight w:val="none"/>
          <w:lang w:val="en-US" w:eastAsia="zh-CN"/>
        </w:rPr>
        <w:t>抽检项目包括挥发性盐基氮、镉（以Cd计）、孔雀石绿、氯霉素、氟苯尼考、呋喃唑酮代谢物、呋喃西林代谢物、呋喃妥因代谢物、恩诺沙星、氧氟沙星、培氟沙星、诺氟沙星、四环素、金霉素、土霉素、五氯酚酸钠（以五氯酚计）、磺胺类总量、甲硝唑。</w:t>
      </w:r>
    </w:p>
    <w:p>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海水蟹</w:t>
      </w:r>
      <w:r>
        <w:rPr>
          <w:rFonts w:hint="eastAsia" w:ascii="仿宋_GB2312" w:hAnsi="仿宋_GB2312" w:eastAsia="仿宋_GB2312" w:cs="仿宋_GB2312"/>
          <w:color w:val="auto"/>
          <w:sz w:val="32"/>
          <w:szCs w:val="32"/>
          <w:highlight w:val="none"/>
          <w:lang w:val="en-US" w:eastAsia="zh-CN"/>
        </w:rPr>
        <w:t>抽检项目包括镉（以Cd计）、孔雀石绿、氯霉素、呋喃唑酮代谢物、呋喃它酮代谢物、呋喃西林代谢物、呋喃妥因代谢物、恩诺沙星、氧氟沙星、培氟沙星、诺氟沙星、五氯酚酸钠（以五氯酚计）、磺胺类总量、甲硝唑。</w:t>
      </w:r>
    </w:p>
    <w:p>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海水鱼</w:t>
      </w:r>
      <w:r>
        <w:rPr>
          <w:rFonts w:hint="eastAsia" w:ascii="仿宋_GB2312" w:hAnsi="仿宋_GB2312" w:eastAsia="仿宋_GB2312" w:cs="仿宋_GB2312"/>
          <w:color w:val="auto"/>
          <w:sz w:val="32"/>
          <w:szCs w:val="32"/>
          <w:highlight w:val="none"/>
          <w:lang w:val="en-US" w:eastAsia="zh-CN"/>
        </w:rPr>
        <w:t>抽检项目包括挥发性盐基氮、组胺、镉（以Cd计）、孔雀石绿、氯霉素、氟苯尼考、呋喃唑酮代谢物、呋喃西林代谢物、恩诺沙星、氧氟沙星、培氟沙星、诺氟沙星、土霉素、磺胺类（总量）、甲氧苄啶、地西泮、甲硝唑、五氯酚酸钠（以五氯酚计）、甲砜霉素。</w:t>
      </w:r>
    </w:p>
    <w:p>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其他水产品</w:t>
      </w:r>
      <w:r>
        <w:rPr>
          <w:rFonts w:hint="eastAsia" w:ascii="仿宋_GB2312" w:hAnsi="仿宋_GB2312" w:eastAsia="仿宋_GB2312" w:cs="仿宋_GB2312"/>
          <w:color w:val="auto"/>
          <w:sz w:val="32"/>
          <w:szCs w:val="32"/>
          <w:highlight w:val="none"/>
          <w:lang w:val="en-US" w:eastAsia="zh-CN"/>
        </w:rPr>
        <w:t>抽检项目包括镉（以Cd计）、孔雀石绿、氯霉素、呋喃唑酮代谢物、呋喃西林代谢物、恩诺沙星、氧氟沙星、培氟沙星、诺氟沙星。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lang w:val="en-US" w:eastAsia="zh-CN"/>
        </w:rPr>
        <w:t>五</w:t>
      </w:r>
      <w:r>
        <w:rPr>
          <w:rFonts w:hint="eastAsia" w:ascii="黑体" w:hAnsi="黑体" w:eastAsia="黑体" w:cs="黑体"/>
          <w:b w:val="0"/>
          <w:bCs w:val="0"/>
          <w:color w:val="auto"/>
          <w:sz w:val="32"/>
          <w:szCs w:val="32"/>
          <w:highlight w:val="none"/>
          <w:lang w:eastAsia="zh-CN"/>
        </w:rPr>
        <w:t>、</w:t>
      </w:r>
      <w:r>
        <w:rPr>
          <w:rFonts w:hint="eastAsia" w:ascii="黑体" w:hAnsi="黑体" w:eastAsia="黑体" w:cs="黑体"/>
          <w:b w:val="0"/>
          <w:bCs w:val="0"/>
          <w:color w:val="auto"/>
          <w:sz w:val="32"/>
          <w:szCs w:val="32"/>
          <w:highlight w:val="none"/>
          <w:lang w:val="en-US" w:eastAsia="zh-CN"/>
        </w:rPr>
        <w:t>水果类</w:t>
      </w:r>
    </w:p>
    <w:p>
      <w:pPr>
        <w:keepNext w:val="0"/>
        <w:keepLines w:val="0"/>
        <w:pageBreakBefore w:val="0"/>
        <w:widowControl w:val="0"/>
        <w:numPr>
          <w:ilvl w:val="0"/>
          <w:numId w:val="0"/>
        </w:numPr>
        <w:kinsoku/>
        <w:overflowPunct/>
        <w:topLinePunct w:val="0"/>
        <w:bidi w:val="0"/>
        <w:snapToGrid/>
        <w:spacing w:line="560" w:lineRule="exact"/>
        <w:ind w:right="0" w:righ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一</w:t>
      </w:r>
      <w:r>
        <w:rPr>
          <w:rFonts w:hint="eastAsia" w:ascii="仿宋_GB2312" w:hAnsi="仿宋_GB2312" w:eastAsia="仿宋_GB2312" w:cs="仿宋_GB2312"/>
          <w:color w:val="auto"/>
          <w:sz w:val="32"/>
          <w:szCs w:val="32"/>
          <w:highlight w:val="none"/>
          <w:lang w:eastAsia="zh-CN"/>
        </w:rPr>
        <w:t>）相关依据</w:t>
      </w:r>
    </w:p>
    <w:p>
      <w:pPr>
        <w:keepNext w:val="0"/>
        <w:keepLines w:val="0"/>
        <w:pageBreakBefore w:val="0"/>
        <w:widowControl w:val="0"/>
        <w:numPr>
          <w:ilvl w:val="0"/>
          <w:numId w:val="0"/>
        </w:numPr>
        <w:kinsoku/>
        <w:overflowPunct/>
        <w:topLinePunct w:val="0"/>
        <w:bidi w:val="0"/>
        <w:snapToGrid/>
        <w:spacing w:line="560" w:lineRule="exact"/>
        <w:ind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相关依据是《食品安全国家标准 食品中污染物限量》（GB 2762-2017）、《食品安全国家标准 食品中农药最大残留限量》（GB 2763-2019）等标准及产品明示标准和指标的要求。</w:t>
      </w:r>
    </w:p>
    <w:p>
      <w:pPr>
        <w:keepNext w:val="0"/>
        <w:keepLines w:val="0"/>
        <w:pageBreakBefore w:val="0"/>
        <w:widowControl w:val="0"/>
        <w:numPr>
          <w:ilvl w:val="0"/>
          <w:numId w:val="0"/>
        </w:numPr>
        <w:kinsoku/>
        <w:overflowPunct/>
        <w:topLinePunct w:val="0"/>
        <w:bidi w:val="0"/>
        <w:snapToGrid/>
        <w:spacing w:line="560" w:lineRule="exact"/>
        <w:ind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检验项目</w:t>
      </w:r>
    </w:p>
    <w:p>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橙抽检项目包括丙溴磷、多菌灵、克百威、联苯菊酯、三唑磷、杀虫脒、杀扑磷、水胺硫磷、氧乐果。</w:t>
      </w:r>
    </w:p>
    <w:p>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柑、橘抽检项目包括苯醚甲环唑、丙溴磷、多菌灵、克百威、联苯菊酯、氯唑磷、三唑磷、杀虫脒、水胺硫磷、氧乐果、氯氟氰菊酯和高效氯氟氰菊酯、甲拌磷。</w:t>
      </w:r>
    </w:p>
    <w:p>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柠檬抽检项目包括狄氏剂、对硫磷、多菌灵、克百威、联苯菊酯、水胺硫磷、辛硫磷、乙螨唑。</w:t>
      </w:r>
    </w:p>
    <w:p>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柚抽检项目包括辛硫磷、水胺硫磷、氟虫腈、联苯菊酯、溴氰菊酯、多菌灵。</w:t>
      </w:r>
    </w:p>
    <w:p>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甜瓜类抽检项目包括甲基异柳磷、克百威、烯酰吗啉、氧乐果、乙酰甲胺磷。</w:t>
      </w:r>
    </w:p>
    <w:p>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西瓜抽检项目包括敌敌畏、甲胺磷、甲霜灵和精甲霜灵、克百威、噻虫嗪、氧乐果、吡唑醚菌酯。</w:t>
      </w:r>
    </w:p>
    <w:p>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李子抽检项目包括多菌灵、甲胺磷、氰戊菊酯和S-氰戊菊酯、氧乐果、敌敌畏。</w:t>
      </w:r>
    </w:p>
    <w:p>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桃抽检项目包括苯醚甲环唑、敌敌畏、对硫磷、多菌灵、氟虫腈、氟硅唑、甲胺磷、甲拌磷、克百威、氰戊菊酯和S-氰戊菊酯、氧乐果、溴氰菊酯、百菌清。</w:t>
      </w:r>
    </w:p>
    <w:p>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杏抽检项目包括克百威、氧乐果、氟硅唑、腈苯唑、抗蚜威。</w:t>
      </w:r>
    </w:p>
    <w:p>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油桃抽检项目包括多菌灵、氟虫腈、甲胺磷、克百威、涕灭威、氧乐果、敌敌畏、苯醚甲环唑。</w:t>
      </w:r>
    </w:p>
    <w:p>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草莓抽检项目包括阿维菌素、敌敌畏、多菌灵、甲拌磷、克百威、联苯肼酯、烯酰吗啉、氧乐果。</w:t>
      </w:r>
    </w:p>
    <w:p>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猕猴桃抽检项目包括敌敌畏、多菌灵、氯吡脲、氧乐果。</w:t>
      </w:r>
    </w:p>
    <w:p>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葡萄抽检项目包括苯醚甲环唑、氟硅唑、己唑醇、甲胺磷、甲基对硫磷、克百威、氯氰菊酯和高效氯氰菊酯、嘧霉胺、灭线磷、氰戊菊酯和S-氰戊菊酯、霜霉威和霜霉威盐酸盐、戊唑醇、辛硫磷、氧乐果、氯氟氰菊酯和高效、烯酰吗啉、氟虫腈。</w:t>
      </w:r>
    </w:p>
    <w:p>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西番莲(百香果)抽检项目包括苯醚甲环唑、戊唑醇、敌百虫、氯氟氰菊酯和高效氯氟氰菊酯、氰戊菊酯和S-氰戊菊酯。</w:t>
      </w:r>
    </w:p>
    <w:p>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菠萝抽检项目包括多菌灵、烯酰吗啉、丙环唑、二嗪磷、硫线磷、灭多威、氧乐果。</w:t>
      </w:r>
    </w:p>
    <w:p>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火龙果抽检项目包括氟虫腈、甲胺磷、甲拌磷、克百威、氧乐果。</w:t>
      </w:r>
    </w:p>
    <w:p>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荔枝抽检项目包括敌敌畏、多菌灵、三唑磷、氧乐果、毒死蜱、苯醚甲环唑、氯氰菊酯和高效氯氰菊酯。</w:t>
      </w:r>
    </w:p>
    <w:p>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香蕉抽检项目包括苯醚甲环唑、吡唑醚菌酯、对硫磷、多菌灵、氟虫腈、甲拌磷、腈苯唑、辛硫磷、镉(以Cd计)、吡虫啉、噻虫胺、氧乐果、克百威。</w:t>
      </w:r>
    </w:p>
    <w:p>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梨抽检项目包括吡虫啉、敌敌畏、毒死蜱、对硫磷、多菌灵、氟虫腈、氟氯氰菊酯和高效氟氯氰菊酯、甲拌磷、克百威、氯氟氰菊酯和高效氯氟氰菊酯、氯氰菊酯和高效氯氰菊酯、氧乐果、水胺硫磷、敌百虫。</w:t>
      </w:r>
    </w:p>
    <w:p>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苹果抽检项目包括丙环唑、丙溴磷、敌敌畏、丁硫克百威、啶虫脒、毒死蜱、甲拌磷、克百威、三唑醇、氧乐果、对硫磷。</w:t>
      </w:r>
    </w:p>
    <w:p>
      <w:pPr>
        <w:keepNext w:val="0"/>
        <w:keepLines w:val="0"/>
        <w:pageBreakBefore w:val="0"/>
        <w:widowControl w:val="0"/>
        <w:kinsoku/>
        <w:overflowPunct/>
        <w:topLinePunct w:val="0"/>
        <w:bidi w:val="0"/>
        <w:snapToGrid/>
        <w:spacing w:line="560" w:lineRule="exact"/>
        <w:ind w:right="0" w:rightChars="0" w:firstLine="640" w:firstLineChars="200"/>
        <w:textAlignment w:val="auto"/>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lang w:val="en-US" w:eastAsia="zh-CN"/>
        </w:rPr>
        <w:t>六</w:t>
      </w:r>
      <w:r>
        <w:rPr>
          <w:rFonts w:hint="eastAsia" w:ascii="黑体" w:hAnsi="黑体" w:eastAsia="黑体" w:cs="黑体"/>
          <w:b w:val="0"/>
          <w:bCs w:val="0"/>
          <w:color w:val="auto"/>
          <w:sz w:val="32"/>
          <w:szCs w:val="32"/>
          <w:highlight w:val="none"/>
          <w:lang w:eastAsia="zh-CN"/>
        </w:rPr>
        <w:t>、</w:t>
      </w:r>
      <w:r>
        <w:rPr>
          <w:rFonts w:hint="eastAsia" w:ascii="黑体" w:hAnsi="黑体" w:eastAsia="黑体" w:cs="黑体"/>
          <w:b w:val="0"/>
          <w:bCs w:val="0"/>
          <w:color w:val="auto"/>
          <w:sz w:val="32"/>
          <w:szCs w:val="32"/>
          <w:highlight w:val="none"/>
          <w:lang w:val="en-US" w:eastAsia="zh-CN"/>
        </w:rPr>
        <w:t>鲜蛋</w:t>
      </w:r>
    </w:p>
    <w:p>
      <w:pPr>
        <w:keepNext w:val="0"/>
        <w:keepLines w:val="0"/>
        <w:pageBreakBefore w:val="0"/>
        <w:widowControl w:val="0"/>
        <w:numPr>
          <w:ilvl w:val="0"/>
          <w:numId w:val="0"/>
        </w:numPr>
        <w:kinsoku/>
        <w:overflowPunct/>
        <w:topLinePunct w:val="0"/>
        <w:bidi w:val="0"/>
        <w:snapToGrid/>
        <w:spacing w:line="560" w:lineRule="exact"/>
        <w:ind w:right="0" w:righ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一</w:t>
      </w:r>
      <w:r>
        <w:rPr>
          <w:rFonts w:hint="eastAsia" w:ascii="仿宋_GB2312" w:hAnsi="仿宋_GB2312" w:eastAsia="仿宋_GB2312" w:cs="仿宋_GB2312"/>
          <w:color w:val="auto"/>
          <w:sz w:val="32"/>
          <w:szCs w:val="32"/>
          <w:highlight w:val="none"/>
          <w:lang w:eastAsia="zh-CN"/>
        </w:rPr>
        <w:t>）相关依据</w:t>
      </w:r>
    </w:p>
    <w:p>
      <w:pPr>
        <w:keepNext w:val="0"/>
        <w:keepLines w:val="0"/>
        <w:pageBreakBefore w:val="0"/>
        <w:widowControl w:val="0"/>
        <w:numPr>
          <w:ilvl w:val="0"/>
          <w:numId w:val="0"/>
        </w:numPr>
        <w:kinsoku/>
        <w:overflowPunct/>
        <w:topLinePunct w:val="0"/>
        <w:bidi w:val="0"/>
        <w:snapToGrid/>
        <w:spacing w:line="560" w:lineRule="exact"/>
        <w:ind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lang w:val="en-US" w:eastAsia="zh-CN"/>
        </w:rPr>
        <w:t>相关依据是</w:t>
      </w:r>
      <w:r>
        <w:rPr>
          <w:rFonts w:hint="eastAsia" w:ascii="仿宋_GB2312" w:hAnsi="仿宋_GB2312" w:eastAsia="仿宋_GB2312" w:cs="仿宋_GB2312"/>
          <w:sz w:val="32"/>
          <w:szCs w:val="32"/>
        </w:rPr>
        <w:t>农业农村部公告第250号食品动物中禁止使用的药品及其他化合物清单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农业部公告第2292号发布在食品动物中停止使用洛美沙星、培氟沙星、氧氟沙星、诺氟沙星4种兽药的决定</w:t>
      </w:r>
      <w:r>
        <w:rPr>
          <w:rFonts w:hint="eastAsia" w:ascii="仿宋_GB2312" w:hAnsi="仿宋_GB2312" w:eastAsia="仿宋_GB2312" w:cs="仿宋_GB2312"/>
          <w:color w:val="auto"/>
          <w:sz w:val="32"/>
          <w:szCs w:val="32"/>
          <w:highlight w:val="none"/>
          <w:lang w:eastAsia="zh-CN"/>
        </w:rPr>
        <w:t>等标准及产品明示标准和指标的要求。</w:t>
      </w:r>
    </w:p>
    <w:p>
      <w:pPr>
        <w:keepNext w:val="0"/>
        <w:keepLines w:val="0"/>
        <w:pageBreakBefore w:val="0"/>
        <w:widowControl w:val="0"/>
        <w:numPr>
          <w:ilvl w:val="0"/>
          <w:numId w:val="0"/>
        </w:numPr>
        <w:kinsoku/>
        <w:overflowPunct/>
        <w:topLinePunct w:val="0"/>
        <w:bidi w:val="0"/>
        <w:snapToGrid/>
        <w:spacing w:line="560" w:lineRule="exact"/>
        <w:ind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检验项目</w:t>
      </w:r>
    </w:p>
    <w:p>
      <w:pPr>
        <w:keepNext w:val="0"/>
        <w:keepLines w:val="0"/>
        <w:pageBreakBefore w:val="0"/>
        <w:widowControl w:val="0"/>
        <w:numPr>
          <w:ilvl w:val="0"/>
          <w:numId w:val="12"/>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鸡蛋抽检项目包括氯霉素、氟苯尼考、恩诺沙星、氧氟沙星、诺氟沙星、金刚烷胺、金刚乙胺、多西环素、甲硝唑、磺胺类（总量）、呋喃唑酮代谢物、氟虫腈、总汞(以Hg计)。</w:t>
      </w:r>
    </w:p>
    <w:p>
      <w:pPr>
        <w:keepNext w:val="0"/>
        <w:keepLines w:val="0"/>
        <w:pageBreakBefore w:val="0"/>
        <w:widowControl w:val="0"/>
        <w:numPr>
          <w:ilvl w:val="0"/>
          <w:numId w:val="12"/>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eastAsia="黑体"/>
          <w:sz w:val="32"/>
          <w:szCs w:val="32"/>
          <w:lang w:val="en-US" w:eastAsia="zh-CN"/>
        </w:rPr>
      </w:pPr>
      <w:r>
        <w:rPr>
          <w:rFonts w:hint="eastAsia" w:ascii="仿宋_GB2312" w:hAnsi="仿宋_GB2312" w:eastAsia="仿宋_GB2312" w:cs="仿宋_GB2312"/>
          <w:color w:val="auto"/>
          <w:sz w:val="32"/>
          <w:szCs w:val="32"/>
          <w:highlight w:val="none"/>
          <w:lang w:val="en-US" w:eastAsia="zh-CN"/>
        </w:rPr>
        <w:t>其他禽蛋抽检项目包括氯霉素、氟苯尼考、恩诺沙星、氧氟沙星、诺氟沙星、呋喃唑酮代谢物、金刚烷胺、金刚乙胺、磺胺类（总量）、氟虫腈。</w:t>
      </w:r>
    </w:p>
    <w:p/>
    <w:p/>
    <w:p/>
    <w:p/>
    <w:p/>
    <w:p/>
    <w:p/>
    <w:p/>
    <w:p/>
    <w:p/>
    <w:p/>
    <w:p/>
    <w:p/>
    <w:p/>
    <w:p>
      <w:pPr>
        <w:keepNext w:val="0"/>
        <w:keepLines w:val="0"/>
        <w:pageBreakBefore w:val="0"/>
        <w:widowControl w:val="0"/>
        <w:kinsoku/>
        <w:overflowPunct/>
        <w:topLinePunct w:val="0"/>
        <w:bidi w:val="0"/>
        <w:snapToGrid/>
        <w:spacing w:line="5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本次检验项目和检验依据</w:t>
      </w:r>
    </w:p>
    <w:p>
      <w:pPr>
        <w:keepNext w:val="0"/>
        <w:keepLines w:val="0"/>
        <w:pageBreakBefore w:val="0"/>
        <w:widowControl w:val="0"/>
        <w:kinsoku/>
        <w:overflowPunct/>
        <w:topLinePunct w:val="0"/>
        <w:bidi w:val="0"/>
        <w:snapToGrid/>
        <w:spacing w:line="5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汕尾市局任务-糕点专项）</w:t>
      </w:r>
    </w:p>
    <w:p>
      <w:pPr>
        <w:keepNext w:val="0"/>
        <w:keepLines w:val="0"/>
        <w:pageBreakBefore w:val="0"/>
        <w:widowControl w:val="0"/>
        <w:numPr>
          <w:ilvl w:val="0"/>
          <w:numId w:val="0"/>
        </w:numPr>
        <w:kinsoku/>
        <w:overflowPunct/>
        <w:topLinePunct w:val="0"/>
        <w:bidi w:val="0"/>
        <w:snapToGrid/>
        <w:spacing w:line="500" w:lineRule="exact"/>
        <w:ind w:right="0" w:rightChars="0" w:firstLine="562" w:firstLineChars="200"/>
        <w:textAlignment w:val="auto"/>
        <w:rPr>
          <w:rFonts w:hint="eastAsia" w:ascii="仿宋_GB2312" w:hAnsi="仿宋_GB2312" w:eastAsia="仿宋_GB2312" w:cs="仿宋_GB2312"/>
          <w:b/>
          <w:bCs/>
          <w:color w:val="auto"/>
          <w:sz w:val="28"/>
          <w:szCs w:val="28"/>
          <w:highlight w:val="none"/>
          <w:lang w:eastAsia="zh-CN"/>
        </w:rPr>
      </w:pPr>
    </w:p>
    <w:p>
      <w:pPr>
        <w:keepNext w:val="0"/>
        <w:keepLines w:val="0"/>
        <w:pageBreakBefore w:val="0"/>
        <w:widowControl w:val="0"/>
        <w:numPr>
          <w:ilvl w:val="0"/>
          <w:numId w:val="0"/>
        </w:numPr>
        <w:kinsoku/>
        <w:overflowPunct/>
        <w:topLinePunct w:val="0"/>
        <w:bidi w:val="0"/>
        <w:snapToGrid/>
        <w:spacing w:line="560" w:lineRule="exact"/>
        <w:ind w:right="0" w:rightChars="0" w:firstLine="640" w:firstLineChars="200"/>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eastAsia="zh-CN"/>
        </w:rPr>
        <w:t>一、糕点</w:t>
      </w:r>
    </w:p>
    <w:p>
      <w:pPr>
        <w:keepNext w:val="0"/>
        <w:keepLines w:val="0"/>
        <w:pageBreakBefore w:val="0"/>
        <w:widowControl w:val="0"/>
        <w:kinsoku/>
        <w:overflowPunct/>
        <w:topLinePunct w:val="0"/>
        <w:bidi w:val="0"/>
        <w:snapToGrid/>
        <w:spacing w:line="560" w:lineRule="exact"/>
        <w:ind w:right="0" w:righ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一</w:t>
      </w:r>
      <w:r>
        <w:rPr>
          <w:rFonts w:hint="eastAsia" w:ascii="仿宋_GB2312" w:hAnsi="仿宋_GB2312" w:eastAsia="仿宋_GB2312" w:cs="仿宋_GB2312"/>
          <w:color w:val="auto"/>
          <w:sz w:val="32"/>
          <w:szCs w:val="32"/>
          <w:highlight w:val="none"/>
          <w:lang w:eastAsia="zh-CN"/>
        </w:rPr>
        <w:t>）相关依据</w:t>
      </w:r>
    </w:p>
    <w:p>
      <w:pPr>
        <w:pStyle w:val="5"/>
        <w:keepNext w:val="0"/>
        <w:keepLines w:val="0"/>
        <w:pageBreakBefore w:val="0"/>
        <w:widowControl w:val="0"/>
        <w:kinsoku/>
        <w:wordWrap w:val="0"/>
        <w:overflowPunct/>
        <w:topLinePunct w:val="0"/>
        <w:autoSpaceDE w:val="0"/>
        <w:autoSpaceDN w:val="0"/>
        <w:bidi w:val="0"/>
        <w:adjustRightInd w:val="0"/>
        <w:snapToGrid/>
        <w:spacing w:line="560" w:lineRule="exact"/>
        <w:ind w:right="0" w:rightChars="0" w:firstLine="640" w:firstLineChars="200"/>
        <w:jc w:val="left"/>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相关依据</w:t>
      </w:r>
      <w:r>
        <w:rPr>
          <w:rFonts w:hint="eastAsia" w:ascii="仿宋_GB2312" w:hAnsi="仿宋_GB2312" w:eastAsia="仿宋_GB2312" w:cs="仿宋_GB2312"/>
          <w:color w:val="auto"/>
          <w:sz w:val="32"/>
          <w:szCs w:val="32"/>
          <w:highlight w:val="none"/>
        </w:rPr>
        <w:t>是《食品安全国家标准 食品添加剂使用标准》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GB 2760-2014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《食品安全国家标准 糕点、面包》</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GB 7099-2015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《食品中可能违法添加的非食用物质名单（第二批）》食品整治办〔2009〕5 号, 《食品安全国家标准 食品中污染物限量》</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GB 2762-2017</w:t>
      </w:r>
      <w:r>
        <w:rPr>
          <w:rFonts w:hint="eastAsia" w:ascii="仿宋_GB2312" w:hAnsi="仿宋_GB2312" w:eastAsia="仿宋_GB2312" w:cs="仿宋_GB2312"/>
          <w:color w:val="auto"/>
          <w:sz w:val="32"/>
          <w:szCs w:val="32"/>
          <w:highlight w:val="none"/>
          <w:lang w:eastAsia="zh-CN"/>
        </w:rPr>
        <w:t>）、《食品安全国家标准 食品中致病菌限量》（GB 29921-2013）</w:t>
      </w:r>
      <w:r>
        <w:rPr>
          <w:rFonts w:hint="eastAsia" w:ascii="仿宋_GB2312" w:hAnsi="仿宋_GB2312" w:eastAsia="仿宋_GB2312" w:cs="仿宋_GB2312"/>
          <w:color w:val="auto"/>
          <w:sz w:val="32"/>
          <w:szCs w:val="32"/>
          <w:highlight w:val="none"/>
        </w:rPr>
        <w:t>等标准及产品明示标准和指标的要求。</w:t>
      </w:r>
    </w:p>
    <w:p>
      <w:pPr>
        <w:keepNext w:val="0"/>
        <w:keepLines w:val="0"/>
        <w:pageBreakBefore w:val="0"/>
        <w:widowControl w:val="0"/>
        <w:numPr>
          <w:ilvl w:val="0"/>
          <w:numId w:val="4"/>
        </w:numPr>
        <w:kinsoku/>
        <w:overflowPunct/>
        <w:topLinePunct w:val="0"/>
        <w:bidi w:val="0"/>
        <w:snapToGrid/>
        <w:spacing w:line="560" w:lineRule="exact"/>
        <w:ind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检验项目</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cs="仿宋_GB2312"/>
          <w:color w:val="auto"/>
          <w:sz w:val="32"/>
          <w:szCs w:val="32"/>
          <w:highlight w:val="none"/>
          <w:lang w:eastAsia="zh-CN"/>
        </w:rPr>
        <w:t>糕点</w:t>
      </w:r>
      <w:r>
        <w:rPr>
          <w:rFonts w:hint="eastAsia" w:ascii="仿宋_GB2312" w:hAnsi="仿宋_GB2312" w:eastAsia="仿宋_GB2312" w:cs="仿宋_GB2312"/>
          <w:color w:val="auto"/>
          <w:sz w:val="32"/>
          <w:szCs w:val="32"/>
          <w:highlight w:val="none"/>
          <w:lang w:val="en-US" w:eastAsia="zh-CN"/>
        </w:rPr>
        <w:t>的抽检项目包括</w:t>
      </w:r>
      <w:r>
        <w:rPr>
          <w:rFonts w:hint="eastAsia" w:ascii="仿宋_GB2312" w:hAnsi="仿宋_GB2312" w:eastAsia="仿宋_GB2312" w:cs="仿宋_GB2312"/>
          <w:color w:val="auto"/>
          <w:sz w:val="32"/>
          <w:szCs w:val="32"/>
          <w:highlight w:val="none"/>
          <w:lang w:eastAsia="zh-CN"/>
        </w:rPr>
        <w:t>酸价（以脂肪计）、过氧化值（以脂肪计）、铅（以Pb计）、富马酸二甲酯、苯甲酸及其钠盐（以苯甲酸计）、山梨酸及其钾盐（以山梨酸计）、糖精钠（以糖精计）、甜蜜素（以环己基氨基磺酸计）、安赛蜜、铝的残留量（干样品，以Al计）、丙酸及其钠盐、钙盐（以丙酸计）、脱氢乙酸及其钠盐（以脱氢乙酸计）、纳他霉素、三氯蔗糖、丙二醇、防腐剂混合使用时各自用量占其最大使用量的比例之和、菌落总数</w:t>
      </w:r>
      <w:r>
        <w:rPr>
          <w:rFonts w:hint="eastAsia" w:ascii="仿宋_GB2312" w:hAnsi="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、大肠菌群</w:t>
      </w:r>
      <w:r>
        <w:rPr>
          <w:rFonts w:hint="eastAsia" w:ascii="仿宋_GB2312" w:hAnsi="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、金黄色葡萄球菌</w:t>
      </w:r>
      <w:r>
        <w:rPr>
          <w:rFonts w:hint="eastAsia" w:ascii="仿宋_GB2312" w:hAnsi="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、沙门氏菌</w:t>
      </w:r>
      <w:r>
        <w:rPr>
          <w:rFonts w:hint="eastAsia" w:ascii="仿宋_GB2312" w:hAnsi="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、霉菌。</w:t>
      </w:r>
    </w:p>
    <w:p/>
    <w:p/>
    <w:p/>
    <w:p>
      <w:pPr>
        <w:keepNext w:val="0"/>
        <w:keepLines w:val="0"/>
        <w:pageBreakBefore w:val="0"/>
        <w:widowControl w:val="0"/>
        <w:kinsoku/>
        <w:overflowPunct/>
        <w:topLinePunct w:val="0"/>
        <w:bidi w:val="0"/>
        <w:snapToGrid/>
        <w:spacing w:line="5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本次检验项目和检验依据</w:t>
      </w:r>
    </w:p>
    <w:p>
      <w:pPr>
        <w:keepNext w:val="0"/>
        <w:keepLines w:val="0"/>
        <w:pageBreakBefore w:val="0"/>
        <w:widowControl w:val="0"/>
        <w:kinsoku/>
        <w:overflowPunct/>
        <w:topLinePunct w:val="0"/>
        <w:bidi w:val="0"/>
        <w:snapToGrid/>
        <w:spacing w:line="5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汕尾市局任务-米面及其制品专项）</w:t>
      </w:r>
    </w:p>
    <w:p>
      <w:pPr>
        <w:keepNext w:val="0"/>
        <w:keepLines w:val="0"/>
        <w:pageBreakBefore w:val="0"/>
        <w:widowControl w:val="0"/>
        <w:numPr>
          <w:ilvl w:val="0"/>
          <w:numId w:val="0"/>
        </w:numPr>
        <w:kinsoku/>
        <w:overflowPunct/>
        <w:topLinePunct w:val="0"/>
        <w:bidi w:val="0"/>
        <w:snapToGrid/>
        <w:spacing w:line="500" w:lineRule="exact"/>
        <w:ind w:right="0" w:rightChars="0" w:firstLine="562" w:firstLineChars="200"/>
        <w:textAlignment w:val="auto"/>
        <w:rPr>
          <w:rFonts w:hint="eastAsia" w:ascii="仿宋_GB2312" w:hAnsi="仿宋_GB2312" w:eastAsia="仿宋_GB2312" w:cs="仿宋_GB2312"/>
          <w:b/>
          <w:bCs/>
          <w:color w:val="auto"/>
          <w:sz w:val="28"/>
          <w:szCs w:val="28"/>
          <w:highlight w:val="none"/>
          <w:lang w:eastAsia="zh-CN"/>
        </w:rPr>
      </w:pPr>
    </w:p>
    <w:p>
      <w:pPr>
        <w:keepNext w:val="0"/>
        <w:keepLines w:val="0"/>
        <w:pageBreakBefore w:val="0"/>
        <w:widowControl w:val="0"/>
        <w:numPr>
          <w:ilvl w:val="0"/>
          <w:numId w:val="0"/>
        </w:numPr>
        <w:kinsoku/>
        <w:overflowPunct/>
        <w:topLinePunct w:val="0"/>
        <w:bidi w:val="0"/>
        <w:snapToGrid/>
        <w:spacing w:line="560" w:lineRule="exact"/>
        <w:ind w:right="0" w:rightChars="0" w:firstLine="640" w:firstLineChars="200"/>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eastAsia="zh-CN"/>
        </w:rPr>
        <w:t>一、餐饮食品</w:t>
      </w:r>
    </w:p>
    <w:p>
      <w:pPr>
        <w:keepNext w:val="0"/>
        <w:keepLines w:val="0"/>
        <w:pageBreakBefore w:val="0"/>
        <w:widowControl w:val="0"/>
        <w:kinsoku/>
        <w:overflowPunct/>
        <w:topLinePunct w:val="0"/>
        <w:bidi w:val="0"/>
        <w:snapToGrid/>
        <w:spacing w:line="560" w:lineRule="exact"/>
        <w:ind w:right="0" w:righ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一</w:t>
      </w:r>
      <w:r>
        <w:rPr>
          <w:rFonts w:hint="eastAsia" w:ascii="仿宋_GB2312" w:hAnsi="仿宋_GB2312" w:eastAsia="仿宋_GB2312" w:cs="仿宋_GB2312"/>
          <w:color w:val="auto"/>
          <w:sz w:val="32"/>
          <w:szCs w:val="32"/>
          <w:highlight w:val="none"/>
          <w:lang w:eastAsia="zh-CN"/>
        </w:rPr>
        <w:t>）相关依据</w:t>
      </w:r>
    </w:p>
    <w:p>
      <w:pPr>
        <w:pStyle w:val="5"/>
        <w:keepNext w:val="0"/>
        <w:keepLines w:val="0"/>
        <w:pageBreakBefore w:val="0"/>
        <w:widowControl w:val="0"/>
        <w:kinsoku/>
        <w:wordWrap w:val="0"/>
        <w:overflowPunct/>
        <w:topLinePunct w:val="0"/>
        <w:autoSpaceDE w:val="0"/>
        <w:autoSpaceDN w:val="0"/>
        <w:bidi w:val="0"/>
        <w:adjustRightInd w:val="0"/>
        <w:snapToGrid/>
        <w:spacing w:line="560" w:lineRule="exact"/>
        <w:ind w:right="0" w:rightChars="0" w:firstLine="640" w:firstLineChars="200"/>
        <w:jc w:val="left"/>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相关依据</w:t>
      </w:r>
      <w:r>
        <w:rPr>
          <w:rFonts w:hint="eastAsia" w:ascii="仿宋_GB2312" w:hAnsi="仿宋_GB2312" w:eastAsia="仿宋_GB2312" w:cs="仿宋_GB2312"/>
          <w:color w:val="auto"/>
          <w:sz w:val="32"/>
          <w:szCs w:val="32"/>
          <w:highlight w:val="none"/>
        </w:rPr>
        <w:t>是《食品安全国家标准 食品添加剂使用标准》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GB 2760-2014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等标准及产品明示标准和指标的要求。</w:t>
      </w:r>
    </w:p>
    <w:p>
      <w:pPr>
        <w:keepNext w:val="0"/>
        <w:keepLines w:val="0"/>
        <w:pageBreakBefore w:val="0"/>
        <w:widowControl w:val="0"/>
        <w:numPr>
          <w:ilvl w:val="0"/>
          <w:numId w:val="4"/>
        </w:numPr>
        <w:kinsoku/>
        <w:overflowPunct/>
        <w:topLinePunct w:val="0"/>
        <w:bidi w:val="0"/>
        <w:snapToGrid/>
        <w:spacing w:line="560" w:lineRule="exact"/>
        <w:ind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检验项目</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发酵面制品(自制)</w:t>
      </w:r>
      <w:r>
        <w:rPr>
          <w:rFonts w:hint="eastAsia" w:ascii="仿宋_GB2312" w:hAnsi="仿宋_GB2312" w:eastAsia="仿宋_GB2312" w:cs="仿宋_GB2312"/>
          <w:color w:val="auto"/>
          <w:sz w:val="32"/>
          <w:szCs w:val="32"/>
          <w:highlight w:val="none"/>
          <w:lang w:val="en-US" w:eastAsia="zh-CN"/>
        </w:rPr>
        <w:t>的抽检项目包括</w:t>
      </w:r>
      <w:r>
        <w:rPr>
          <w:rFonts w:hint="eastAsia" w:ascii="仿宋_GB2312" w:hAnsi="仿宋_GB2312" w:eastAsia="仿宋_GB2312" w:cs="仿宋_GB2312"/>
          <w:color w:val="auto"/>
          <w:sz w:val="32"/>
          <w:szCs w:val="32"/>
          <w:highlight w:val="none"/>
          <w:lang w:eastAsia="zh-CN"/>
        </w:rPr>
        <w:t>苯甲酸及其钠盐（以苯甲酸计）、山梨酸及其钾盐（以山梨酸计）、糖精钠（以糖精计）、铝的残留量(干样品,以Al计)。</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其他米面制品（餐饮）</w:t>
      </w:r>
      <w:r>
        <w:rPr>
          <w:rFonts w:hint="eastAsia" w:ascii="仿宋_GB2312" w:hAnsi="仿宋_GB2312" w:eastAsia="仿宋_GB2312" w:cs="仿宋_GB2312"/>
          <w:color w:val="auto"/>
          <w:sz w:val="32"/>
          <w:szCs w:val="32"/>
          <w:highlight w:val="none"/>
          <w:lang w:val="en-US" w:eastAsia="zh-CN"/>
        </w:rPr>
        <w:t>的抽检项目包括铅（以Pb计）、苯甲酸及其钠盐（以苯甲酸计）、山梨酸及其钾盐（以山梨酸计）、脱氢乙酸及其钠盐（以脱氢乙酸计）、二氧化硫残留量。</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油炸面制品(自制)</w:t>
      </w:r>
      <w:r>
        <w:rPr>
          <w:rFonts w:hint="eastAsia" w:ascii="仿宋_GB2312" w:hAnsi="仿宋_GB2312" w:eastAsia="仿宋_GB2312" w:cs="仿宋_GB2312"/>
          <w:color w:val="auto"/>
          <w:sz w:val="32"/>
          <w:szCs w:val="32"/>
          <w:highlight w:val="none"/>
          <w:lang w:val="en-US" w:eastAsia="zh-CN"/>
        </w:rPr>
        <w:t>的抽检项目包括铝的残留量（干样品，以Al计）。</w:t>
      </w:r>
    </w:p>
    <w:p>
      <w:pPr>
        <w:keepNext w:val="0"/>
        <w:keepLines w:val="0"/>
        <w:pageBreakBefore w:val="0"/>
        <w:widowControl w:val="0"/>
        <w:numPr>
          <w:ilvl w:val="0"/>
          <w:numId w:val="0"/>
        </w:numPr>
        <w:kinsoku/>
        <w:overflowPunct/>
        <w:topLinePunct w:val="0"/>
        <w:bidi w:val="0"/>
        <w:snapToGrid/>
        <w:spacing w:line="560" w:lineRule="exact"/>
        <w:ind w:right="0" w:rightChars="0" w:firstLine="640" w:firstLineChars="200"/>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eastAsia="zh-CN"/>
        </w:rPr>
        <w:t>二、淀粉及淀粉制品</w:t>
      </w:r>
    </w:p>
    <w:p>
      <w:pPr>
        <w:keepNext w:val="0"/>
        <w:keepLines w:val="0"/>
        <w:pageBreakBefore w:val="0"/>
        <w:widowControl w:val="0"/>
        <w:kinsoku/>
        <w:overflowPunct/>
        <w:topLinePunct w:val="0"/>
        <w:bidi w:val="0"/>
        <w:snapToGrid/>
        <w:spacing w:line="560" w:lineRule="exact"/>
        <w:ind w:right="0" w:righ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一</w:t>
      </w:r>
      <w:r>
        <w:rPr>
          <w:rFonts w:hint="eastAsia" w:ascii="仿宋_GB2312" w:hAnsi="仿宋_GB2312" w:eastAsia="仿宋_GB2312" w:cs="仿宋_GB2312"/>
          <w:color w:val="auto"/>
          <w:sz w:val="32"/>
          <w:szCs w:val="32"/>
          <w:highlight w:val="none"/>
          <w:lang w:eastAsia="zh-CN"/>
        </w:rPr>
        <w:t>）相关依据</w:t>
      </w:r>
    </w:p>
    <w:p>
      <w:pPr>
        <w:pStyle w:val="5"/>
        <w:keepNext w:val="0"/>
        <w:keepLines w:val="0"/>
        <w:pageBreakBefore w:val="0"/>
        <w:widowControl w:val="0"/>
        <w:kinsoku/>
        <w:wordWrap w:val="0"/>
        <w:overflowPunct/>
        <w:topLinePunct w:val="0"/>
        <w:autoSpaceDE w:val="0"/>
        <w:autoSpaceDN w:val="0"/>
        <w:bidi w:val="0"/>
        <w:adjustRightInd w:val="0"/>
        <w:snapToGrid/>
        <w:spacing w:line="560" w:lineRule="exact"/>
        <w:ind w:right="0" w:rightChars="0" w:firstLine="640" w:firstLineChars="200"/>
        <w:jc w:val="left"/>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相关依据是《食品安全国家标准 食品中污染物限量》（GB 2762-2017）、</w:t>
      </w:r>
      <w:r>
        <w:rPr>
          <w:rFonts w:hint="eastAsia" w:ascii="仿宋_GB2312" w:hAnsi="仿宋_GB2312" w:eastAsia="仿宋_GB2312" w:cs="仿宋_GB2312"/>
          <w:color w:val="auto"/>
          <w:sz w:val="32"/>
          <w:szCs w:val="32"/>
          <w:highlight w:val="none"/>
        </w:rPr>
        <w:t>《食品安全国家标准 食品添加剂使用标准》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GB 2760-2014</w:t>
      </w:r>
      <w:r>
        <w:rPr>
          <w:rFonts w:hint="eastAsia" w:ascii="仿宋_GB2312" w:hAnsi="仿宋_GB2312" w:eastAsia="仿宋_GB2312" w:cs="仿宋_GB2312"/>
          <w:color w:val="auto"/>
          <w:sz w:val="32"/>
          <w:szCs w:val="32"/>
          <w:highlight w:val="none"/>
          <w:lang w:eastAsia="zh-CN"/>
        </w:rPr>
        <w:t>）、《食品安全国家标准 食用淀粉》（GB 31637-2016）、等标准及产品明示标准和指标的要求。</w:t>
      </w:r>
    </w:p>
    <w:p>
      <w:pPr>
        <w:keepNext w:val="0"/>
        <w:keepLines w:val="0"/>
        <w:pageBreakBefore w:val="0"/>
        <w:widowControl w:val="0"/>
        <w:numPr>
          <w:ilvl w:val="0"/>
          <w:numId w:val="6"/>
        </w:numPr>
        <w:kinsoku/>
        <w:overflowPunct/>
        <w:topLinePunct w:val="0"/>
        <w:bidi w:val="0"/>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检验项目</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淀粉</w:t>
      </w:r>
      <w:r>
        <w:rPr>
          <w:rFonts w:hint="eastAsia" w:ascii="仿宋_GB2312" w:hAnsi="仿宋_GB2312" w:eastAsia="仿宋_GB2312" w:cs="仿宋_GB2312"/>
          <w:color w:val="auto"/>
          <w:sz w:val="32"/>
          <w:szCs w:val="32"/>
          <w:highlight w:val="none"/>
          <w:lang w:val="en-US" w:eastAsia="zh-CN"/>
        </w:rPr>
        <w:t>抽检项目包括铅（以Pb计）、菌落总数*5组、大肠菌群*5组、霉菌和酵母。</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粉丝粉条</w:t>
      </w:r>
      <w:r>
        <w:rPr>
          <w:rFonts w:hint="eastAsia" w:ascii="仿宋_GB2312" w:hAnsi="仿宋_GB2312" w:eastAsia="仿宋_GB2312" w:cs="仿宋_GB2312"/>
          <w:color w:val="auto"/>
          <w:sz w:val="32"/>
          <w:szCs w:val="32"/>
          <w:highlight w:val="none"/>
          <w:lang w:val="en-US" w:eastAsia="zh-CN"/>
        </w:rPr>
        <w:t>抽检项目包括铅（以Pb计）、铝的残留量（干样品，以Al计）、二氧化硫残留量</w:t>
      </w:r>
      <w:r>
        <w:rPr>
          <w:rFonts w:hint="eastAsia" w:ascii="仿宋_GB2312" w:hAnsi="仿宋_GB2312" w:cs="仿宋_GB2312"/>
          <w:color w:val="auto"/>
          <w:sz w:val="32"/>
          <w:szCs w:val="32"/>
          <w:highlight w:val="none"/>
          <w:lang w:val="en-US" w:eastAsia="zh-CN"/>
        </w:rPr>
        <w:t>。</w:t>
      </w:r>
    </w:p>
    <w:p>
      <w:pPr>
        <w:keepNext w:val="0"/>
        <w:keepLines w:val="0"/>
        <w:pageBreakBefore w:val="0"/>
        <w:widowControl w:val="0"/>
        <w:numPr>
          <w:ilvl w:val="0"/>
          <w:numId w:val="8"/>
        </w:numPr>
        <w:kinsoku/>
        <w:overflowPunct/>
        <w:topLinePunct w:val="0"/>
        <w:bidi w:val="0"/>
        <w:snapToGrid/>
        <w:spacing w:line="560" w:lineRule="exact"/>
        <w:ind w:right="0" w:rightChars="0" w:firstLine="640" w:firstLineChars="200"/>
        <w:textAlignment w:val="auto"/>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i w:val="0"/>
          <w:iCs w:val="0"/>
          <w:color w:val="000000"/>
          <w:kern w:val="0"/>
          <w:sz w:val="32"/>
          <w:szCs w:val="32"/>
          <w:u w:val="none"/>
          <w:lang w:val="en-US" w:eastAsia="zh-CN" w:bidi="ar"/>
        </w:rPr>
        <w:t>粮食加工品</w:t>
      </w:r>
    </w:p>
    <w:p>
      <w:pPr>
        <w:keepNext w:val="0"/>
        <w:keepLines w:val="0"/>
        <w:pageBreakBefore w:val="0"/>
        <w:widowControl w:val="0"/>
        <w:numPr>
          <w:ilvl w:val="0"/>
          <w:numId w:val="0"/>
        </w:numPr>
        <w:kinsoku/>
        <w:overflowPunct/>
        <w:topLinePunct w:val="0"/>
        <w:bidi w:val="0"/>
        <w:snapToGrid/>
        <w:spacing w:line="560" w:lineRule="exact"/>
        <w:ind w:right="0" w:righ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一</w:t>
      </w:r>
      <w:r>
        <w:rPr>
          <w:rFonts w:hint="eastAsia" w:ascii="仿宋_GB2312" w:hAnsi="仿宋_GB2312" w:eastAsia="仿宋_GB2312" w:cs="仿宋_GB2312"/>
          <w:color w:val="auto"/>
          <w:sz w:val="32"/>
          <w:szCs w:val="32"/>
          <w:highlight w:val="none"/>
          <w:lang w:eastAsia="zh-CN"/>
        </w:rPr>
        <w:t>）相关依据</w:t>
      </w:r>
    </w:p>
    <w:p>
      <w:pPr>
        <w:keepNext w:val="0"/>
        <w:keepLines w:val="0"/>
        <w:pageBreakBefore w:val="0"/>
        <w:widowControl w:val="0"/>
        <w:numPr>
          <w:ilvl w:val="0"/>
          <w:numId w:val="0"/>
        </w:numPr>
        <w:kinsoku/>
        <w:overflowPunct/>
        <w:topLinePunct w:val="0"/>
        <w:bidi w:val="0"/>
        <w:snapToGrid/>
        <w:spacing w:line="560" w:lineRule="exact"/>
        <w:ind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相关依据是《食品安全国家标准 食品中污染物限量》（GB 2762-2017）、</w:t>
      </w:r>
      <w:r>
        <w:rPr>
          <w:rFonts w:hint="eastAsia" w:ascii="仿宋_GB2312" w:hAnsi="仿宋_GB2312" w:eastAsia="仿宋_GB2312" w:cs="仿宋_GB2312"/>
          <w:color w:val="auto"/>
          <w:sz w:val="32"/>
          <w:szCs w:val="32"/>
          <w:highlight w:val="none"/>
        </w:rPr>
        <w:t>《食品安全国家标准 食品添加剂使用标准》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GB 2760-2014</w:t>
      </w:r>
      <w:r>
        <w:rPr>
          <w:rFonts w:hint="eastAsia" w:ascii="仿宋_GB2312" w:hAnsi="仿宋_GB2312" w:eastAsia="仿宋_GB2312" w:cs="仿宋_GB2312"/>
          <w:color w:val="auto"/>
          <w:sz w:val="32"/>
          <w:szCs w:val="32"/>
          <w:highlight w:val="none"/>
          <w:lang w:eastAsia="zh-CN"/>
        </w:rPr>
        <w:t>）等标准及产品明示标准和指标的要求。</w:t>
      </w:r>
    </w:p>
    <w:p>
      <w:pPr>
        <w:keepNext w:val="0"/>
        <w:keepLines w:val="0"/>
        <w:pageBreakBefore w:val="0"/>
        <w:widowControl w:val="0"/>
        <w:numPr>
          <w:ilvl w:val="0"/>
          <w:numId w:val="0"/>
        </w:numPr>
        <w:kinsoku/>
        <w:overflowPunct/>
        <w:topLinePunct w:val="0"/>
        <w:bidi w:val="0"/>
        <w:snapToGrid/>
        <w:spacing w:line="560" w:lineRule="exact"/>
        <w:ind w:right="0" w:righ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检验项目</w:t>
      </w:r>
    </w:p>
    <w:p>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米粉制品</w:t>
      </w:r>
      <w:r>
        <w:rPr>
          <w:rFonts w:hint="eastAsia" w:ascii="仿宋_GB2312" w:hAnsi="仿宋_GB2312" w:eastAsia="仿宋_GB2312" w:cs="仿宋_GB2312"/>
          <w:color w:val="auto"/>
          <w:sz w:val="32"/>
          <w:szCs w:val="32"/>
          <w:highlight w:val="none"/>
          <w:lang w:val="en-US" w:eastAsia="zh-CN"/>
        </w:rPr>
        <w:t>抽检项目包括苯甲酸及其钠盐（以苯甲酸计）、山梨酸及其钾盐（以山梨酸计）、脱氢乙酸及其钠盐（以脱氢乙酸计）、二氧化硫残留量。</w:t>
      </w:r>
    </w:p>
    <w:p>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普通挂面、手工面</w:t>
      </w:r>
      <w:r>
        <w:rPr>
          <w:rFonts w:hint="eastAsia" w:ascii="仿宋_GB2312" w:hAnsi="仿宋_GB2312" w:eastAsia="仿宋_GB2312" w:cs="仿宋_GB2312"/>
          <w:color w:val="auto"/>
          <w:sz w:val="32"/>
          <w:szCs w:val="32"/>
          <w:highlight w:val="none"/>
          <w:lang w:val="en-US" w:eastAsia="zh-CN"/>
        </w:rPr>
        <w:t>抽检项目包括铅（以Pb计）、脱氢乙酸及其钠盐（以脱氢乙酸计）。</w:t>
      </w:r>
    </w:p>
    <w:p>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生湿面制品</w:t>
      </w:r>
      <w:r>
        <w:rPr>
          <w:rFonts w:hint="eastAsia" w:ascii="仿宋_GB2312" w:hAnsi="仿宋_GB2312" w:eastAsia="仿宋_GB2312" w:cs="仿宋_GB2312"/>
          <w:color w:val="auto"/>
          <w:sz w:val="32"/>
          <w:szCs w:val="32"/>
          <w:highlight w:val="none"/>
          <w:lang w:val="en-US" w:eastAsia="zh-CN"/>
        </w:rPr>
        <w:t>抽检项目包括铅（以Pb计）、苯甲酸及其钠盐（以苯甲酸计）、山梨酸及其钾盐（以山梨酸计）、脱氢乙酸及其钠盐（以脱氢乙酸计）。</w:t>
      </w:r>
    </w:p>
    <w:p>
      <w:pPr>
        <w:keepNext w:val="0"/>
        <w:keepLines w:val="0"/>
        <w:pageBreakBefore w:val="0"/>
        <w:widowControl w:val="0"/>
        <w:kinsoku/>
        <w:overflowPunct/>
        <w:topLinePunct w:val="0"/>
        <w:bidi w:val="0"/>
        <w:snapToGrid/>
        <w:spacing w:line="560" w:lineRule="exact"/>
        <w:ind w:right="0" w:rightChars="0" w:firstLine="640" w:firstLineChars="200"/>
        <w:textAlignment w:val="auto"/>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lang w:val="en-US" w:eastAsia="zh-CN"/>
        </w:rPr>
        <w:t>四</w:t>
      </w:r>
      <w:r>
        <w:rPr>
          <w:rFonts w:hint="eastAsia" w:ascii="黑体" w:hAnsi="黑体" w:eastAsia="黑体" w:cs="黑体"/>
          <w:b w:val="0"/>
          <w:bCs w:val="0"/>
          <w:color w:val="auto"/>
          <w:sz w:val="32"/>
          <w:szCs w:val="32"/>
          <w:highlight w:val="none"/>
          <w:lang w:eastAsia="zh-CN"/>
        </w:rPr>
        <w:t>、</w:t>
      </w:r>
      <w:r>
        <w:rPr>
          <w:rFonts w:hint="eastAsia" w:ascii="黑体" w:hAnsi="黑体" w:eastAsia="黑体" w:cs="黑体"/>
          <w:b w:val="0"/>
          <w:bCs w:val="0"/>
          <w:color w:val="auto"/>
          <w:sz w:val="32"/>
          <w:szCs w:val="32"/>
          <w:highlight w:val="none"/>
          <w:lang w:val="en-US" w:eastAsia="zh-CN"/>
        </w:rPr>
        <w:t>速冻食品</w:t>
      </w:r>
    </w:p>
    <w:p>
      <w:pPr>
        <w:keepNext w:val="0"/>
        <w:keepLines w:val="0"/>
        <w:pageBreakBefore w:val="0"/>
        <w:widowControl w:val="0"/>
        <w:numPr>
          <w:ilvl w:val="0"/>
          <w:numId w:val="0"/>
        </w:numPr>
        <w:kinsoku/>
        <w:overflowPunct/>
        <w:topLinePunct w:val="0"/>
        <w:bidi w:val="0"/>
        <w:snapToGrid/>
        <w:spacing w:line="560" w:lineRule="exact"/>
        <w:ind w:right="0" w:righ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一</w:t>
      </w:r>
      <w:r>
        <w:rPr>
          <w:rFonts w:hint="eastAsia" w:ascii="仿宋_GB2312" w:hAnsi="仿宋_GB2312" w:eastAsia="仿宋_GB2312" w:cs="仿宋_GB2312"/>
          <w:color w:val="auto"/>
          <w:sz w:val="32"/>
          <w:szCs w:val="32"/>
          <w:highlight w:val="none"/>
          <w:lang w:eastAsia="zh-CN"/>
        </w:rPr>
        <w:t>）相关依据</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相关依据是 《食品安全国家标准 食品添加剂使用标准》</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t>GB 2760-2014</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t>《食品安全国家标准 速冻面米制品》</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t>GB 19295-2011</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t xml:space="preserve"> 《食品安全国家标准 食品中污染物限量》</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t>GB 2762-2017</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t>等标准及产品明示标准和指标的要求。</w:t>
      </w:r>
    </w:p>
    <w:p>
      <w:pPr>
        <w:keepNext w:val="0"/>
        <w:keepLines w:val="0"/>
        <w:pageBreakBefore w:val="0"/>
        <w:widowControl w:val="0"/>
        <w:numPr>
          <w:ilvl w:val="0"/>
          <w:numId w:val="0"/>
        </w:numPr>
        <w:kinsoku/>
        <w:overflowPunct/>
        <w:topLinePunct w:val="0"/>
        <w:bidi w:val="0"/>
        <w:snapToGrid/>
        <w:spacing w:line="560" w:lineRule="exact"/>
        <w:ind w:leftChars="200" w:right="0" w:rightChars="0"/>
        <w:textAlignment w:val="auto"/>
        <w:rPr>
          <w:rFonts w:hint="eastAsia" w:ascii="仿宋_GB2312" w:hAnsi="仿宋_GB2312" w:eastAsia="仿宋_GB2312" w:cs="仿宋_GB2312"/>
          <w:color w:val="auto"/>
          <w:sz w:val="32"/>
          <w:szCs w:val="32"/>
          <w:highlight w:val="none"/>
        </w:rPr>
      </w:pPr>
      <w:r>
        <w:rPr>
          <w:rFonts w:hint="eastAsia" w:ascii="仿宋_GB2312" w:hAnsi="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rPr>
        <w:t>检验项目</w:t>
      </w:r>
    </w:p>
    <w:p>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水饺、元宵、馄饨等生制品</w:t>
      </w:r>
      <w:r>
        <w:rPr>
          <w:rFonts w:hint="eastAsia" w:ascii="仿宋_GB2312" w:hAnsi="仿宋_GB2312" w:eastAsia="仿宋_GB2312" w:cs="仿宋_GB2312"/>
          <w:color w:val="auto"/>
          <w:sz w:val="32"/>
          <w:szCs w:val="32"/>
          <w:highlight w:val="none"/>
          <w:lang w:val="en-US" w:eastAsia="zh-CN"/>
        </w:rPr>
        <w:t>抽检项目包括过氧化值（以脂肪计）、铅（以Pb计）、糖精钠（以糖精计）。</w:t>
      </w:r>
    </w:p>
    <w:p/>
    <w:p/>
    <w:p/>
    <w:p/>
    <w:p/>
    <w:p/>
    <w:p/>
    <w:p/>
    <w:p/>
    <w:p/>
    <w:p/>
    <w:p/>
    <w:p/>
    <w:p/>
    <w:p/>
    <w:p/>
    <w:p/>
    <w:p/>
    <w:p/>
    <w:p/>
    <w:p>
      <w:pPr>
        <w:keepNext w:val="0"/>
        <w:keepLines w:val="0"/>
        <w:pageBreakBefore w:val="0"/>
        <w:widowControl w:val="0"/>
        <w:kinsoku/>
        <w:overflowPunct/>
        <w:topLinePunct w:val="0"/>
        <w:bidi w:val="0"/>
        <w:snapToGrid/>
        <w:spacing w:line="5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本次检验项目和检验依据</w:t>
      </w:r>
    </w:p>
    <w:p>
      <w:pPr>
        <w:keepNext w:val="0"/>
        <w:keepLines w:val="0"/>
        <w:pageBreakBefore w:val="0"/>
        <w:widowControl w:val="0"/>
        <w:numPr>
          <w:ilvl w:val="0"/>
          <w:numId w:val="0"/>
        </w:numPr>
        <w:kinsoku/>
        <w:overflowPunct/>
        <w:topLinePunct w:val="0"/>
        <w:bidi w:val="0"/>
        <w:snapToGrid/>
        <w:spacing w:line="500" w:lineRule="exact"/>
        <w:ind w:right="0" w:rightChars="0" w:firstLine="562" w:firstLineChars="200"/>
        <w:textAlignment w:val="auto"/>
        <w:rPr>
          <w:rFonts w:hint="eastAsia" w:ascii="仿宋_GB2312" w:hAnsi="仿宋_GB2312" w:eastAsia="仿宋_GB2312" w:cs="仿宋_GB2312"/>
          <w:b/>
          <w:bCs/>
          <w:color w:val="auto"/>
          <w:sz w:val="28"/>
          <w:szCs w:val="28"/>
          <w:highlight w:val="none"/>
          <w:lang w:eastAsia="zh-CN"/>
        </w:rPr>
      </w:pPr>
    </w:p>
    <w:p>
      <w:pPr>
        <w:keepNext w:val="0"/>
        <w:keepLines w:val="0"/>
        <w:pageBreakBefore w:val="0"/>
        <w:widowControl w:val="0"/>
        <w:numPr>
          <w:ilvl w:val="0"/>
          <w:numId w:val="0"/>
        </w:numPr>
        <w:kinsoku/>
        <w:overflowPunct/>
        <w:topLinePunct w:val="0"/>
        <w:bidi w:val="0"/>
        <w:snapToGrid/>
        <w:spacing w:line="560" w:lineRule="exact"/>
        <w:ind w:right="0" w:rightChars="0"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一、粮食加工品</w:t>
      </w:r>
    </w:p>
    <w:p>
      <w:pPr>
        <w:keepNext w:val="0"/>
        <w:keepLines w:val="0"/>
        <w:pageBreakBefore w:val="0"/>
        <w:widowControl w:val="0"/>
        <w:numPr>
          <w:ilvl w:val="0"/>
          <w:numId w:val="0"/>
        </w:numPr>
        <w:kinsoku/>
        <w:overflowPunct/>
        <w:topLinePunct w:val="0"/>
        <w:bidi w:val="0"/>
        <w:snapToGrid/>
        <w:spacing w:line="560" w:lineRule="exact"/>
        <w:ind w:right="0" w:righ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一</w:t>
      </w:r>
      <w:r>
        <w:rPr>
          <w:rFonts w:hint="eastAsia" w:ascii="仿宋_GB2312" w:hAnsi="仿宋_GB2312" w:eastAsia="仿宋_GB2312" w:cs="仿宋_GB2312"/>
          <w:color w:val="auto"/>
          <w:sz w:val="32"/>
          <w:szCs w:val="32"/>
          <w:highlight w:val="none"/>
          <w:lang w:eastAsia="zh-CN"/>
        </w:rPr>
        <w:t>）相关依据</w:t>
      </w:r>
    </w:p>
    <w:p>
      <w:pPr>
        <w:pStyle w:val="5"/>
        <w:keepNext w:val="0"/>
        <w:keepLines w:val="0"/>
        <w:pageBreakBefore w:val="0"/>
        <w:widowControl w:val="0"/>
        <w:kinsoku/>
        <w:wordWrap w:val="0"/>
        <w:overflowPunct/>
        <w:topLinePunct w:val="0"/>
        <w:autoSpaceDE w:val="0"/>
        <w:autoSpaceDN w:val="0"/>
        <w:bidi w:val="0"/>
        <w:adjustRightInd w:val="0"/>
        <w:snapToGrid/>
        <w:spacing w:line="560" w:lineRule="exact"/>
        <w:ind w:right="0" w:rightChars="0" w:firstLine="640" w:firstLineChars="200"/>
        <w:jc w:val="left"/>
        <w:textAlignment w:val="auto"/>
        <w:outlineLvl w:val="9"/>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eastAsia="zh-CN"/>
        </w:rPr>
        <w:t>相关依据</w:t>
      </w:r>
      <w:r>
        <w:rPr>
          <w:rFonts w:hint="eastAsia" w:ascii="仿宋_GB2312" w:hAnsi="仿宋_GB2312" w:eastAsia="仿宋_GB2312" w:cs="仿宋_GB2312"/>
          <w:color w:val="auto"/>
          <w:sz w:val="32"/>
          <w:szCs w:val="32"/>
          <w:highlight w:val="none"/>
        </w:rPr>
        <w:t>是</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kern w:val="2"/>
          <w:sz w:val="32"/>
          <w:szCs w:val="32"/>
          <w:highlight w:val="none"/>
          <w:lang w:val="en-US" w:eastAsia="zh-CN" w:bidi="ar-SA"/>
        </w:rPr>
        <w:t>GB/T 1354-2018大米》</w:t>
      </w:r>
      <w:r>
        <w:rPr>
          <w:rFonts w:hint="eastAsia" w:ascii="仿宋_GB2312" w:hAnsi="仿宋_GB2312" w:eastAsia="仿宋_GB2312" w:cs="仿宋_GB2312"/>
          <w:color w:val="auto"/>
          <w:sz w:val="32"/>
          <w:szCs w:val="32"/>
          <w:highlight w:val="none"/>
          <w:lang w:eastAsia="zh-CN"/>
        </w:rPr>
        <w:t>等标准及产品明示标准和指标的要求。</w:t>
      </w:r>
    </w:p>
    <w:p>
      <w:pPr>
        <w:keepNext w:val="0"/>
        <w:keepLines w:val="0"/>
        <w:pageBreakBefore w:val="0"/>
        <w:widowControl w:val="0"/>
        <w:numPr>
          <w:ilvl w:val="0"/>
          <w:numId w:val="0"/>
        </w:numPr>
        <w:kinsoku/>
        <w:overflowPunct/>
        <w:topLinePunct w:val="0"/>
        <w:bidi w:val="0"/>
        <w:snapToGrid/>
        <w:spacing w:line="560" w:lineRule="exact"/>
        <w:ind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cs="仿宋_GB2312"/>
          <w:color w:val="auto"/>
          <w:sz w:val="32"/>
          <w:szCs w:val="32"/>
          <w:highlight w:val="none"/>
          <w:lang w:eastAsia="zh-CN"/>
        </w:rPr>
        <w:t>（</w:t>
      </w:r>
      <w:r>
        <w:rPr>
          <w:rFonts w:hint="eastAsia" w:ascii="仿宋_GB2312" w:hAnsi="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rPr>
        <w:t>检验项目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大米</w:t>
      </w:r>
      <w:r>
        <w:rPr>
          <w:rFonts w:hint="eastAsia" w:ascii="仿宋_GB2312" w:hAnsi="仿宋_GB2312" w:eastAsia="仿宋_GB2312" w:cs="仿宋_GB2312"/>
          <w:color w:val="auto"/>
          <w:sz w:val="32"/>
          <w:szCs w:val="32"/>
          <w:highlight w:val="none"/>
          <w:lang w:val="en-US" w:eastAsia="zh-CN"/>
        </w:rPr>
        <w:t>的抽检项目包括</w:t>
      </w:r>
      <w:r>
        <w:rPr>
          <w:rFonts w:hint="eastAsia" w:ascii="仿宋_GB2312" w:hAnsi="仿宋_GB2312" w:eastAsia="仿宋_GB2312" w:cs="仿宋_GB2312"/>
          <w:color w:val="auto"/>
          <w:sz w:val="32"/>
          <w:szCs w:val="32"/>
          <w:highlight w:val="none"/>
          <w:lang w:eastAsia="zh-CN"/>
        </w:rPr>
        <w:t>铅（以Pb计）、镉（以Cd计）、无机砷（以As计）、黄曲霉毒素B1、铬(以Cr计)、总汞(以Hg计)</w:t>
      </w:r>
      <w:r>
        <w:rPr>
          <w:rFonts w:hint="eastAsia" w:ascii="仿宋_GB2312" w:hAnsi="仿宋_GB2312" w:cs="仿宋_GB2312"/>
          <w:color w:val="auto"/>
          <w:sz w:val="32"/>
          <w:szCs w:val="32"/>
          <w:highlight w:val="none"/>
          <w:lang w:eastAsia="zh-CN"/>
        </w:rPr>
        <w:t>。</w:t>
      </w:r>
    </w:p>
    <w:p>
      <w:pPr>
        <w:keepNext w:val="0"/>
        <w:keepLines w:val="0"/>
        <w:pageBreakBefore w:val="0"/>
        <w:widowControl w:val="0"/>
        <w:numPr>
          <w:ilvl w:val="0"/>
          <w:numId w:val="0"/>
        </w:numPr>
        <w:kinsoku/>
        <w:overflowPunct/>
        <w:topLinePunct w:val="0"/>
        <w:bidi w:val="0"/>
        <w:snapToGrid/>
        <w:spacing w:line="500" w:lineRule="exact"/>
        <w:ind w:right="0" w:rightChars="0" w:firstLine="562" w:firstLineChars="200"/>
        <w:textAlignment w:val="auto"/>
        <w:rPr>
          <w:rFonts w:hint="eastAsia" w:ascii="仿宋_GB2312" w:hAnsi="仿宋_GB2312" w:eastAsia="仿宋_GB2312" w:cs="仿宋_GB2312"/>
          <w:b/>
          <w:bCs/>
          <w:color w:val="auto"/>
          <w:sz w:val="28"/>
          <w:szCs w:val="28"/>
          <w:highlight w:val="none"/>
          <w:lang w:eastAsia="zh-CN"/>
        </w:rPr>
      </w:pPr>
    </w:p>
    <w:p>
      <w:pPr>
        <w:keepNext w:val="0"/>
        <w:keepLines w:val="0"/>
        <w:pageBreakBefore w:val="0"/>
        <w:widowControl w:val="0"/>
        <w:numPr>
          <w:ilvl w:val="0"/>
          <w:numId w:val="13"/>
        </w:numPr>
        <w:kinsoku/>
        <w:overflowPunct/>
        <w:topLinePunct w:val="0"/>
        <w:bidi w:val="0"/>
        <w:snapToGrid/>
        <w:spacing w:line="560" w:lineRule="exact"/>
        <w:ind w:right="0" w:rightChars="0" w:firstLine="640" w:firstLineChars="200"/>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食用油、油脂及其制品</w:t>
      </w:r>
    </w:p>
    <w:p>
      <w:pPr>
        <w:keepNext w:val="0"/>
        <w:keepLines w:val="0"/>
        <w:pageBreakBefore w:val="0"/>
        <w:widowControl w:val="0"/>
        <w:numPr>
          <w:ilvl w:val="0"/>
          <w:numId w:val="0"/>
        </w:numPr>
        <w:kinsoku/>
        <w:overflowPunct/>
        <w:topLinePunct w:val="0"/>
        <w:bidi w:val="0"/>
        <w:snapToGrid/>
        <w:spacing w:line="560" w:lineRule="exact"/>
        <w:ind w:right="0" w:righ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一</w:t>
      </w:r>
      <w:r>
        <w:rPr>
          <w:rFonts w:hint="eastAsia" w:ascii="仿宋_GB2312" w:hAnsi="仿宋_GB2312" w:eastAsia="仿宋_GB2312" w:cs="仿宋_GB2312"/>
          <w:color w:val="auto"/>
          <w:sz w:val="32"/>
          <w:szCs w:val="32"/>
          <w:highlight w:val="none"/>
          <w:lang w:eastAsia="zh-CN"/>
        </w:rPr>
        <w:t>）相关依据</w:t>
      </w:r>
    </w:p>
    <w:p>
      <w:pPr>
        <w:pStyle w:val="5"/>
        <w:keepNext w:val="0"/>
        <w:keepLines w:val="0"/>
        <w:pageBreakBefore w:val="0"/>
        <w:widowControl w:val="0"/>
        <w:kinsoku/>
        <w:wordWrap w:val="0"/>
        <w:overflowPunct/>
        <w:topLinePunct w:val="0"/>
        <w:autoSpaceDE w:val="0"/>
        <w:autoSpaceDN w:val="0"/>
        <w:bidi w:val="0"/>
        <w:adjustRightInd w:val="0"/>
        <w:snapToGrid/>
        <w:spacing w:line="560" w:lineRule="exact"/>
        <w:ind w:right="0" w:rightChars="0" w:firstLine="640" w:firstLineChars="200"/>
        <w:jc w:val="left"/>
        <w:textAlignment w:val="auto"/>
        <w:outlineLvl w:val="9"/>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eastAsia="zh-CN"/>
        </w:rPr>
        <w:t>相关依据</w:t>
      </w:r>
      <w:r>
        <w:rPr>
          <w:rFonts w:hint="eastAsia" w:ascii="仿宋_GB2312" w:hAnsi="仿宋_GB2312" w:eastAsia="仿宋_GB2312" w:cs="仿宋_GB2312"/>
          <w:color w:val="auto"/>
          <w:sz w:val="32"/>
          <w:szCs w:val="32"/>
          <w:highlight w:val="none"/>
        </w:rPr>
        <w:t>是</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kern w:val="2"/>
          <w:sz w:val="32"/>
          <w:szCs w:val="32"/>
          <w:highlight w:val="none"/>
          <w:lang w:val="en-US" w:eastAsia="zh-CN" w:bidi="ar-SA"/>
        </w:rPr>
        <w:t> GB 2716-2018 食品安全国家标准 植物油》、《 SB/T 10292-1998 食用调和油》、 《GB/T 19111-2017 玉米油》</w:t>
      </w:r>
      <w:r>
        <w:rPr>
          <w:rFonts w:hint="eastAsia" w:ascii="仿宋_GB2312" w:hAnsi="仿宋_GB2312" w:eastAsia="仿宋_GB2312" w:cs="仿宋_GB2312"/>
          <w:color w:val="auto"/>
          <w:sz w:val="32"/>
          <w:szCs w:val="32"/>
          <w:highlight w:val="none"/>
          <w:lang w:eastAsia="zh-CN"/>
        </w:rPr>
        <w:t>等标准及产品明示标准和指标的要求。</w:t>
      </w:r>
    </w:p>
    <w:p>
      <w:pPr>
        <w:keepNext w:val="0"/>
        <w:keepLines w:val="0"/>
        <w:pageBreakBefore w:val="0"/>
        <w:widowControl w:val="0"/>
        <w:numPr>
          <w:ilvl w:val="0"/>
          <w:numId w:val="0"/>
        </w:numPr>
        <w:kinsoku/>
        <w:overflowPunct/>
        <w:topLinePunct w:val="0"/>
        <w:bidi w:val="0"/>
        <w:snapToGrid/>
        <w:spacing w:line="560" w:lineRule="exact"/>
        <w:ind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cs="仿宋_GB2312"/>
          <w:color w:val="auto"/>
          <w:sz w:val="32"/>
          <w:szCs w:val="32"/>
          <w:highlight w:val="none"/>
          <w:lang w:eastAsia="zh-CN"/>
        </w:rPr>
        <w:t>（</w:t>
      </w:r>
      <w:r>
        <w:rPr>
          <w:rFonts w:hint="eastAsia" w:ascii="仿宋_GB2312" w:hAnsi="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rPr>
        <w:t>检验项目</w:t>
      </w:r>
    </w:p>
    <w:p>
      <w:pPr>
        <w:keepNext w:val="0"/>
        <w:keepLines w:val="0"/>
        <w:pageBreakBefore w:val="0"/>
        <w:widowControl w:val="0"/>
        <w:numPr>
          <w:ilvl w:val="0"/>
          <w:numId w:val="0"/>
        </w:numPr>
        <w:kinsoku/>
        <w:overflowPunct/>
        <w:topLinePunct w:val="0"/>
        <w:bidi w:val="0"/>
        <w:snapToGrid/>
        <w:spacing w:line="560" w:lineRule="exact"/>
        <w:ind w:right="0" w:righ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花生油</w:t>
      </w:r>
      <w:r>
        <w:rPr>
          <w:rFonts w:hint="eastAsia" w:ascii="仿宋_GB2312" w:hAnsi="仿宋_GB2312" w:cs="仿宋_GB2312"/>
          <w:color w:val="auto"/>
          <w:sz w:val="32"/>
          <w:szCs w:val="32"/>
          <w:highlight w:val="none"/>
          <w:lang w:eastAsia="zh-CN"/>
        </w:rPr>
        <w:t>、玉米油</w:t>
      </w:r>
      <w:r>
        <w:rPr>
          <w:rFonts w:hint="eastAsia" w:ascii="仿宋_GB2312" w:hAnsi="仿宋_GB2312" w:eastAsia="仿宋_GB2312" w:cs="仿宋_GB2312"/>
          <w:color w:val="auto"/>
          <w:sz w:val="32"/>
          <w:szCs w:val="32"/>
          <w:highlight w:val="none"/>
          <w:lang w:val="en-US" w:eastAsia="zh-CN"/>
        </w:rPr>
        <w:t>的抽检项目包括</w:t>
      </w:r>
      <w:r>
        <w:rPr>
          <w:rFonts w:hint="eastAsia" w:ascii="仿宋_GB2312" w:hAnsi="仿宋_GB2312" w:eastAsia="仿宋_GB2312" w:cs="仿宋_GB2312"/>
          <w:color w:val="auto"/>
          <w:sz w:val="32"/>
          <w:szCs w:val="32"/>
          <w:highlight w:val="none"/>
          <w:lang w:eastAsia="zh-CN"/>
        </w:rPr>
        <w:t>酸值/酸价、过氧化值、黄曲霉毒素B1、苯并[a]芘、溶剂残留量、特丁基对苯二酚（TBHQ）。</w:t>
      </w:r>
    </w:p>
    <w:p>
      <w:pPr>
        <w:keepNext w:val="0"/>
        <w:keepLines w:val="0"/>
        <w:pageBreakBefore w:val="0"/>
        <w:widowControl w:val="0"/>
        <w:numPr>
          <w:ilvl w:val="0"/>
          <w:numId w:val="0"/>
        </w:numPr>
        <w:kinsoku/>
        <w:overflowPunct/>
        <w:topLinePunct w:val="0"/>
        <w:bidi w:val="0"/>
        <w:snapToGrid/>
        <w:spacing w:line="560" w:lineRule="exact"/>
        <w:ind w:right="0" w:rightChars="0" w:firstLine="640" w:firstLineChars="200"/>
        <w:textAlignment w:val="auto"/>
        <w:rPr>
          <w:rFonts w:hint="eastAsia" w:ascii="仿宋_GB2312" w:hAnsi="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2、芝麻油、食用植物调和油</w:t>
      </w:r>
      <w:r>
        <w:rPr>
          <w:rFonts w:hint="eastAsia" w:ascii="仿宋_GB2312" w:hAnsi="仿宋_GB2312" w:eastAsia="仿宋_GB2312" w:cs="仿宋_GB2312"/>
          <w:color w:val="auto"/>
          <w:sz w:val="32"/>
          <w:szCs w:val="32"/>
          <w:highlight w:val="none"/>
          <w:lang w:val="en-US" w:eastAsia="zh-CN"/>
        </w:rPr>
        <w:t>的抽检项目包括</w:t>
      </w:r>
      <w:r>
        <w:rPr>
          <w:rFonts w:hint="eastAsia" w:ascii="仿宋_GB2312" w:hAnsi="仿宋_GB2312" w:cs="仿宋_GB2312"/>
          <w:color w:val="auto"/>
          <w:sz w:val="32"/>
          <w:szCs w:val="32"/>
          <w:highlight w:val="none"/>
          <w:lang w:val="en-US" w:eastAsia="zh-CN"/>
        </w:rPr>
        <w:t>酸值/酸价、过氧化值、苯并[a]芘、溶剂残留量、特丁基对苯二酚（TBHQ）、乙基麦芽酚。</w:t>
      </w:r>
    </w:p>
    <w:p>
      <w:pPr>
        <w:keepNext w:val="0"/>
        <w:keepLines w:val="0"/>
        <w:pageBreakBefore w:val="0"/>
        <w:widowControl w:val="0"/>
        <w:numPr>
          <w:ilvl w:val="0"/>
          <w:numId w:val="0"/>
        </w:numPr>
        <w:kinsoku/>
        <w:overflowPunct/>
        <w:topLinePunct w:val="0"/>
        <w:bidi w:val="0"/>
        <w:snapToGrid/>
        <w:spacing w:line="560" w:lineRule="exact"/>
        <w:ind w:right="0" w:rightChars="0" w:firstLine="640" w:firstLineChars="200"/>
        <w:textAlignment w:val="auto"/>
        <w:rPr>
          <w:rFonts w:hint="eastAsia" w:ascii="仿宋_GB2312" w:hAnsi="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3、橄榄油、油橄榄果渣油</w:t>
      </w:r>
      <w:r>
        <w:rPr>
          <w:rFonts w:hint="eastAsia" w:ascii="仿宋_GB2312" w:hAnsi="仿宋_GB2312" w:eastAsia="仿宋_GB2312" w:cs="仿宋_GB2312"/>
          <w:color w:val="auto"/>
          <w:sz w:val="32"/>
          <w:szCs w:val="32"/>
          <w:highlight w:val="none"/>
          <w:lang w:val="en-US" w:eastAsia="zh-CN"/>
        </w:rPr>
        <w:t>的抽检项目包括酸值/酸价、过氧化值、苯并[a]芘、溶剂残留量、特丁基对苯二酚（TBHQ）</w:t>
      </w:r>
      <w:r>
        <w:rPr>
          <w:rFonts w:hint="eastAsia" w:ascii="仿宋_GB2312" w:hAnsi="仿宋_GB2312" w:cs="仿宋_GB2312"/>
          <w:color w:val="auto"/>
          <w:sz w:val="32"/>
          <w:szCs w:val="32"/>
          <w:highlight w:val="none"/>
          <w:lang w:val="en-US" w:eastAsia="zh-CN"/>
        </w:rPr>
        <w:t>。</w:t>
      </w:r>
    </w:p>
    <w:p>
      <w:pPr>
        <w:keepNext w:val="0"/>
        <w:keepLines w:val="0"/>
        <w:pageBreakBefore w:val="0"/>
        <w:widowControl w:val="0"/>
        <w:numPr>
          <w:ilvl w:val="0"/>
          <w:numId w:val="0"/>
        </w:numPr>
        <w:kinsoku/>
        <w:overflowPunct/>
        <w:topLinePunct w:val="0"/>
        <w:bidi w:val="0"/>
        <w:snapToGrid/>
        <w:spacing w:line="560" w:lineRule="exact"/>
        <w:ind w:right="0" w:rightChars="0" w:firstLine="640" w:firstLineChars="200"/>
        <w:textAlignment w:val="auto"/>
        <w:rPr>
          <w:rFonts w:hint="eastAsia" w:ascii="仿宋_GB2312" w:hAnsi="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 xml:space="preserve">  4、菜籽油、其他食用植物油（半精炼、全精炼）的抽验项目包括酸值/酸价、过氧化值、铅（以Pb计）、苯并[a]芘、溶剂残留量、特丁基对苯二酚（TBHQ）、乙基麦芽酚、</w:t>
      </w:r>
    </w:p>
    <w:p>
      <w:pPr>
        <w:keepNext w:val="0"/>
        <w:keepLines w:val="0"/>
        <w:pageBreakBefore w:val="0"/>
        <w:widowControl w:val="0"/>
        <w:numPr>
          <w:ilvl w:val="0"/>
          <w:numId w:val="0"/>
        </w:numPr>
        <w:kinsoku/>
        <w:overflowPunct/>
        <w:topLinePunct w:val="0"/>
        <w:bidi w:val="0"/>
        <w:snapToGrid/>
        <w:spacing w:line="560" w:lineRule="exact"/>
        <w:ind w:right="0" w:rightChars="0" w:firstLine="640" w:firstLineChars="200"/>
        <w:textAlignment w:val="auto"/>
        <w:rPr>
          <w:rFonts w:hint="eastAsia" w:ascii="仿宋_GB2312" w:hAnsi="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 xml:space="preserve">  5、大豆油的抽检项目包括酸值/酸价、过氧化值、苯并[a]芘、溶剂残留量、特丁基对苯二酚（TBHQ）。 </w:t>
      </w:r>
    </w:p>
    <w:p>
      <w:pPr>
        <w:keepNext w:val="0"/>
        <w:keepLines w:val="0"/>
        <w:pageBreakBefore w:val="0"/>
        <w:widowControl w:val="0"/>
        <w:numPr>
          <w:ilvl w:val="0"/>
          <w:numId w:val="0"/>
        </w:numPr>
        <w:kinsoku/>
        <w:overflowPunct/>
        <w:topLinePunct w:val="0"/>
        <w:bidi w:val="0"/>
        <w:snapToGrid/>
        <w:spacing w:line="560" w:lineRule="exact"/>
        <w:ind w:right="0" w:rightChars="0" w:firstLine="640" w:firstLineChars="200"/>
        <w:textAlignment w:val="auto"/>
        <w:rPr>
          <w:rFonts w:hint="default" w:ascii="仿宋_GB2312" w:hAnsi="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 xml:space="preserve"> 6、煎炸过程用油的抽检项目包括酸价、极性组分、苯并[a]芘。</w:t>
      </w:r>
    </w:p>
    <w:p>
      <w:pPr>
        <w:keepNext w:val="0"/>
        <w:keepLines w:val="0"/>
        <w:pageBreakBefore w:val="0"/>
        <w:widowControl w:val="0"/>
        <w:numPr>
          <w:ilvl w:val="0"/>
          <w:numId w:val="0"/>
        </w:numPr>
        <w:kinsoku/>
        <w:overflowPunct/>
        <w:topLinePunct w:val="0"/>
        <w:bidi w:val="0"/>
        <w:snapToGrid/>
        <w:spacing w:line="560" w:lineRule="exact"/>
        <w:ind w:leftChars="200" w:right="0" w:rightChars="0"/>
        <w:textAlignment w:val="auto"/>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lang w:val="en-US" w:eastAsia="zh-CN"/>
        </w:rPr>
        <w:t>三、</w:t>
      </w:r>
      <w:r>
        <w:rPr>
          <w:rFonts w:hint="eastAsia" w:ascii="黑体" w:hAnsi="黑体" w:eastAsia="黑体" w:cs="黑体"/>
          <w:b w:val="0"/>
          <w:bCs w:val="0"/>
          <w:color w:val="auto"/>
          <w:sz w:val="32"/>
          <w:szCs w:val="32"/>
          <w:highlight w:val="none"/>
          <w:lang w:eastAsia="zh-CN"/>
        </w:rPr>
        <w:t>调味品</w:t>
      </w:r>
    </w:p>
    <w:p>
      <w:pPr>
        <w:keepNext w:val="0"/>
        <w:keepLines w:val="0"/>
        <w:pageBreakBefore w:val="0"/>
        <w:widowControl w:val="0"/>
        <w:numPr>
          <w:ilvl w:val="0"/>
          <w:numId w:val="14"/>
        </w:numPr>
        <w:kinsoku/>
        <w:overflowPunct/>
        <w:topLinePunct w:val="0"/>
        <w:bidi w:val="0"/>
        <w:snapToGrid/>
        <w:spacing w:line="560" w:lineRule="exact"/>
        <w:ind w:leftChars="200" w:right="0" w:rightChars="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相关依据</w:t>
      </w:r>
    </w:p>
    <w:p>
      <w:pPr>
        <w:keepNext w:val="0"/>
        <w:keepLines w:val="0"/>
        <w:pageBreakBefore w:val="0"/>
        <w:widowControl w:val="0"/>
        <w:numPr>
          <w:ilvl w:val="0"/>
          <w:numId w:val="0"/>
        </w:numPr>
        <w:kinsoku/>
        <w:overflowPunct/>
        <w:topLinePunct w:val="0"/>
        <w:bidi w:val="0"/>
        <w:snapToGrid/>
        <w:spacing w:line="560" w:lineRule="exact"/>
        <w:ind w:right="0" w:rightChars="0"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相关依据是</w:t>
      </w:r>
      <w:r>
        <w:rPr>
          <w:rFonts w:hint="eastAsia" w:ascii="仿宋_GB2312" w:hAnsi="仿宋_GB2312" w:cs="仿宋_GB2312"/>
          <w:color w:val="auto"/>
          <w:sz w:val="32"/>
          <w:szCs w:val="32"/>
          <w:highlight w:val="none"/>
          <w:lang w:eastAsia="zh-CN"/>
        </w:rPr>
        <w:t>《</w:t>
      </w:r>
      <w:r>
        <w:rPr>
          <w:rFonts w:hint="eastAsia" w:ascii="仿宋_GB2312" w:hAnsi="仿宋_GB2312" w:cs="仿宋_GB2312"/>
          <w:color w:val="auto"/>
          <w:sz w:val="32"/>
          <w:szCs w:val="32"/>
          <w:highlight w:val="none"/>
          <w:lang w:val="en-US" w:eastAsia="zh-CN"/>
        </w:rPr>
        <w:t> GB/T 18186-2000 酿造酱油》</w:t>
      </w:r>
      <w:r>
        <w:rPr>
          <w:rFonts w:hint="eastAsia" w:ascii="仿宋_GB2312" w:hAnsi="仿宋_GB2312" w:eastAsia="仿宋_GB2312" w:cs="仿宋_GB2312"/>
          <w:color w:val="auto"/>
          <w:sz w:val="32"/>
          <w:szCs w:val="32"/>
          <w:highlight w:val="none"/>
          <w:lang w:eastAsia="zh-CN"/>
        </w:rPr>
        <w:t>等标准及产品明示标准和指标的要求。</w:t>
      </w:r>
    </w:p>
    <w:p>
      <w:pPr>
        <w:keepNext w:val="0"/>
        <w:keepLines w:val="0"/>
        <w:pageBreakBefore w:val="0"/>
        <w:widowControl w:val="0"/>
        <w:numPr>
          <w:ilvl w:val="0"/>
          <w:numId w:val="6"/>
        </w:numPr>
        <w:kinsoku/>
        <w:overflowPunct/>
        <w:topLinePunct w:val="0"/>
        <w:bidi w:val="0"/>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检验项目</w:t>
      </w:r>
    </w:p>
    <w:p>
      <w:pPr>
        <w:keepNext w:val="0"/>
        <w:keepLines w:val="0"/>
        <w:pageBreakBefore w:val="0"/>
        <w:widowControl w:val="0"/>
        <w:numPr>
          <w:ilvl w:val="0"/>
          <w:numId w:val="0"/>
        </w:numPr>
        <w:kinsoku/>
        <w:overflowPunct/>
        <w:topLinePunct w:val="0"/>
        <w:bidi w:val="0"/>
        <w:snapToGrid/>
        <w:spacing w:line="560" w:lineRule="exact"/>
        <w:ind w:leftChars="200" w:right="0" w:rightChars="0" w:firstLine="640" w:firstLineChars="200"/>
        <w:textAlignment w:val="auto"/>
        <w:rPr>
          <w:rFonts w:hint="eastAsia" w:ascii="仿宋_GB2312" w:hAnsi="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1、酱油的抽检</w:t>
      </w:r>
      <w:r>
        <w:rPr>
          <w:rFonts w:hint="eastAsia" w:ascii="仿宋_GB2312" w:hAnsi="仿宋_GB2312" w:eastAsia="仿宋_GB2312" w:cs="仿宋_GB2312"/>
          <w:color w:val="auto"/>
          <w:sz w:val="32"/>
          <w:szCs w:val="32"/>
          <w:highlight w:val="none"/>
          <w:lang w:val="en-US" w:eastAsia="zh-CN"/>
        </w:rPr>
        <w:t>项目包括氨基酸态氮、铵盐（以占氨基酸态氮的百分比计）、苯甲酸及其钠盐（以苯甲酸计）、山梨酸及其钾盐（以山梨酸计）、脱氢乙酸及其钠盐（以脱氢乙酸计）、对羟基苯甲酸酯类及其钠盐（以对羟基苯甲酸计）、防腐剂混合使用时各自用量占其最大使用量的比例之和、糖精钠（以糖精计）、菌落总数、大肠菌群、全氮(以氮计)</w:t>
      </w:r>
      <w:r>
        <w:rPr>
          <w:rFonts w:hint="eastAsia" w:ascii="仿宋_GB2312" w:hAnsi="仿宋_GB2312" w:cs="仿宋_GB2312"/>
          <w:color w:val="auto"/>
          <w:sz w:val="32"/>
          <w:szCs w:val="32"/>
          <w:highlight w:val="none"/>
          <w:lang w:val="en-US" w:eastAsia="zh-CN"/>
        </w:rPr>
        <w:t>。</w:t>
      </w:r>
    </w:p>
    <w:p>
      <w:pPr>
        <w:keepNext w:val="0"/>
        <w:keepLines w:val="0"/>
        <w:pageBreakBefore w:val="0"/>
        <w:widowControl w:val="0"/>
        <w:numPr>
          <w:ilvl w:val="0"/>
          <w:numId w:val="0"/>
        </w:numPr>
        <w:kinsoku/>
        <w:overflowPunct/>
        <w:topLinePunct w:val="0"/>
        <w:bidi w:val="0"/>
        <w:snapToGrid/>
        <w:spacing w:line="560" w:lineRule="exact"/>
        <w:ind w:leftChars="200" w:right="0" w:rightChars="0" w:firstLine="640" w:firstLineChars="200"/>
        <w:textAlignment w:val="auto"/>
        <w:rPr>
          <w:rFonts w:hint="eastAsia" w:ascii="仿宋_GB2312" w:hAnsi="仿宋_GB2312" w:cs="仿宋_GB2312"/>
          <w:color w:val="auto"/>
          <w:sz w:val="32"/>
          <w:szCs w:val="32"/>
          <w:highlight w:val="none"/>
          <w:lang w:val="en-US" w:eastAsia="zh-CN"/>
        </w:rPr>
      </w:pPr>
    </w:p>
    <w:p>
      <w:pPr>
        <w:keepNext w:val="0"/>
        <w:keepLines w:val="0"/>
        <w:pageBreakBefore w:val="0"/>
        <w:widowControl w:val="0"/>
        <w:numPr>
          <w:ilvl w:val="0"/>
          <w:numId w:val="0"/>
        </w:numPr>
        <w:kinsoku/>
        <w:overflowPunct/>
        <w:topLinePunct w:val="0"/>
        <w:bidi w:val="0"/>
        <w:snapToGrid/>
        <w:spacing w:line="560" w:lineRule="exact"/>
        <w:ind w:leftChars="200" w:right="0" w:rightChars="0"/>
        <w:textAlignment w:val="auto"/>
        <w:rPr>
          <w:rFonts w:hint="eastAsia" w:ascii="黑体" w:hAnsi="黑体" w:eastAsia="黑体" w:cs="黑体"/>
          <w:b/>
          <w:bCs/>
          <w:i w:val="0"/>
          <w:iCs w:val="0"/>
          <w:color w:val="000000"/>
          <w:kern w:val="0"/>
          <w:sz w:val="32"/>
          <w:szCs w:val="32"/>
          <w:u w:val="none"/>
          <w:lang w:val="en-US" w:eastAsia="zh-CN" w:bidi="ar"/>
        </w:rPr>
      </w:pPr>
      <w:r>
        <w:rPr>
          <w:rFonts w:hint="eastAsia" w:ascii="黑体" w:hAnsi="黑体" w:eastAsia="黑体" w:cs="黑体"/>
          <w:b w:val="0"/>
          <w:bCs w:val="0"/>
          <w:i w:val="0"/>
          <w:iCs w:val="0"/>
          <w:color w:val="000000"/>
          <w:kern w:val="0"/>
          <w:sz w:val="32"/>
          <w:szCs w:val="32"/>
          <w:u w:val="none"/>
          <w:lang w:val="en-US" w:eastAsia="zh-CN" w:bidi="ar"/>
        </w:rPr>
        <w:t>四、食用农产品</w:t>
      </w:r>
    </w:p>
    <w:p>
      <w:pPr>
        <w:keepNext w:val="0"/>
        <w:keepLines w:val="0"/>
        <w:pageBreakBefore w:val="0"/>
        <w:widowControl w:val="0"/>
        <w:numPr>
          <w:ilvl w:val="0"/>
          <w:numId w:val="0"/>
        </w:numPr>
        <w:kinsoku/>
        <w:overflowPunct/>
        <w:topLinePunct w:val="0"/>
        <w:bidi w:val="0"/>
        <w:snapToGrid/>
        <w:spacing w:line="560" w:lineRule="exact"/>
        <w:ind w:leftChars="200" w:right="0" w:rightChars="0"/>
        <w:textAlignment w:val="auto"/>
        <w:rPr>
          <w:rFonts w:hint="eastAsia" w:ascii="黑体" w:hAnsi="黑体" w:eastAsia="黑体" w:cs="黑体"/>
          <w:b/>
          <w:bCs/>
          <w:i w:val="0"/>
          <w:iCs w:val="0"/>
          <w:color w:val="000000"/>
          <w:kern w:val="0"/>
          <w:sz w:val="32"/>
          <w:szCs w:val="32"/>
          <w:u w:val="none"/>
          <w:lang w:val="en-US" w:eastAsia="zh-CN" w:bidi="ar"/>
        </w:rPr>
      </w:pPr>
      <w:r>
        <w:rPr>
          <w:rFonts w:hint="eastAsia" w:ascii="黑体" w:hAnsi="黑体" w:eastAsia="黑体" w:cs="黑体"/>
          <w:b/>
          <w:bCs/>
          <w:i w:val="0"/>
          <w:iCs w:val="0"/>
          <w:color w:val="000000"/>
          <w:kern w:val="0"/>
          <w:sz w:val="32"/>
          <w:szCs w:val="32"/>
          <w:u w:val="none"/>
          <w:lang w:val="en-US" w:eastAsia="zh-CN" w:bidi="ar"/>
        </w:rPr>
        <w:t>（</w:t>
      </w:r>
      <w:r>
        <w:rPr>
          <w:rFonts w:hint="eastAsia" w:ascii="仿宋_GB2312" w:hAnsi="仿宋_GB2312" w:cs="仿宋_GB2312"/>
          <w:b/>
          <w:bCs/>
          <w:color w:val="auto"/>
          <w:sz w:val="32"/>
          <w:szCs w:val="32"/>
          <w:highlight w:val="none"/>
          <w:lang w:val="en-US" w:eastAsia="zh-CN"/>
        </w:rPr>
        <w:t>畜禽肉及副产品）</w:t>
      </w:r>
    </w:p>
    <w:p>
      <w:pPr>
        <w:keepNext w:val="0"/>
        <w:keepLines w:val="0"/>
        <w:pageBreakBefore w:val="0"/>
        <w:widowControl w:val="0"/>
        <w:numPr>
          <w:ilvl w:val="0"/>
          <w:numId w:val="0"/>
        </w:numPr>
        <w:kinsoku/>
        <w:overflowPunct/>
        <w:topLinePunct w:val="0"/>
        <w:bidi w:val="0"/>
        <w:snapToGrid/>
        <w:spacing w:line="560" w:lineRule="exact"/>
        <w:ind w:leftChars="200" w:right="0" w:rightChars="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一</w:t>
      </w:r>
      <w:r>
        <w:rPr>
          <w:rFonts w:hint="eastAsia" w:ascii="仿宋_GB2312" w:hAnsi="仿宋_GB2312" w:eastAsia="仿宋_GB2312" w:cs="仿宋_GB2312"/>
          <w:color w:val="auto"/>
          <w:sz w:val="32"/>
          <w:szCs w:val="32"/>
          <w:highlight w:val="none"/>
          <w:lang w:eastAsia="zh-CN"/>
        </w:rPr>
        <w:t>）相关依据</w:t>
      </w:r>
    </w:p>
    <w:p>
      <w:pPr>
        <w:keepNext w:val="0"/>
        <w:keepLines w:val="0"/>
        <w:pageBreakBefore w:val="0"/>
        <w:widowControl w:val="0"/>
        <w:numPr>
          <w:ilvl w:val="0"/>
          <w:numId w:val="0"/>
        </w:numPr>
        <w:kinsoku/>
        <w:overflowPunct/>
        <w:topLinePunct w:val="0"/>
        <w:bidi w:val="0"/>
        <w:snapToGrid/>
        <w:spacing w:line="560" w:lineRule="exact"/>
        <w:ind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相关依据是《 GB 2707-2016 食品安全国家标准 鲜（冻）畜、禽产品》</w:t>
      </w:r>
      <w:r>
        <w:rPr>
          <w:rFonts w:hint="eastAsia" w:ascii="仿宋_GB2312" w:hAnsi="仿宋_GB2312" w:cs="仿宋_GB2312"/>
          <w:color w:val="auto"/>
          <w:sz w:val="32"/>
          <w:szCs w:val="32"/>
          <w:highlight w:val="none"/>
          <w:lang w:eastAsia="zh-CN"/>
        </w:rPr>
        <w:t>《 GB 31650-2019 食品安全国家标准 食品中兽药最大残留限量》、《农业农村部公告第250号》、《农业部公告第560号》、《农业部公告第2292号 》</w:t>
      </w:r>
      <w:r>
        <w:rPr>
          <w:rFonts w:hint="eastAsia" w:ascii="仿宋_GB2312" w:hAnsi="仿宋_GB2312" w:eastAsia="仿宋_GB2312" w:cs="仿宋_GB2312"/>
          <w:color w:val="auto"/>
          <w:sz w:val="32"/>
          <w:szCs w:val="32"/>
          <w:highlight w:val="none"/>
          <w:lang w:eastAsia="zh-CN"/>
        </w:rPr>
        <w:t>等标准及产品明示标准和指标的要求。</w:t>
      </w:r>
    </w:p>
    <w:p>
      <w:pPr>
        <w:keepNext w:val="0"/>
        <w:keepLines w:val="0"/>
        <w:pageBreakBefore w:val="0"/>
        <w:widowControl w:val="0"/>
        <w:numPr>
          <w:ilvl w:val="0"/>
          <w:numId w:val="0"/>
        </w:numPr>
        <w:kinsoku/>
        <w:overflowPunct/>
        <w:topLinePunct w:val="0"/>
        <w:bidi w:val="0"/>
        <w:snapToGrid/>
        <w:spacing w:line="560" w:lineRule="exact"/>
        <w:ind w:right="0" w:righ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检验项目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1、猪肉的抽检</w:t>
      </w:r>
      <w:r>
        <w:rPr>
          <w:rFonts w:hint="eastAsia" w:ascii="仿宋_GB2312" w:hAnsi="仿宋_GB2312" w:eastAsia="仿宋_GB2312" w:cs="仿宋_GB2312"/>
          <w:color w:val="auto"/>
          <w:sz w:val="32"/>
          <w:szCs w:val="32"/>
          <w:highlight w:val="none"/>
          <w:lang w:val="en-US" w:eastAsia="zh-CN"/>
        </w:rPr>
        <w:t>项目包括挥发性盐基氮、恩诺沙星、氧氟沙星、培氟沙星、诺氟沙星、呋喃唑酮代谢物、呋喃西林代谢物、磺胺类（总量）、甲氧苄啶、氯霉素、氟苯尼考、五氯酚酸钠（以五氯酚计）、多西环素、土霉素、克伦特罗、莱克多巴胺、沙丁胺醇、地塞米松、利巴韦林、甲硝唑、喹乙醇、氯丙嗪</w:t>
      </w:r>
      <w:r>
        <w:rPr>
          <w:rFonts w:hint="eastAsia" w:ascii="仿宋_GB2312" w:hAnsi="仿宋_GB2312" w:cs="仿宋_GB2312"/>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rPr>
          <w:rFonts w:hint="default" w:ascii="仿宋_GB2312" w:hAnsi="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2、鸡肉的抽检项目包括挥发性盐基氮、恩诺沙星、氧氟沙星、培氟沙星、诺氟沙星、沙拉沙星、替米考星、呋喃唑酮代谢物、呋喃西林代谢物、呋喃妥因代谢物、呋喃它酮代谢物、磺胺类（总量）、甲氧苄啶、氯霉素、氟苯尼考、五氯酚酸钠（以五氯酚计）、多西环素、土霉素、金霉素、四环素、利巴韦林、甲硝唑、金刚烷胺、金刚乙胺、尼卡巴嗪。</w:t>
      </w:r>
    </w:p>
    <w:p>
      <w:pPr>
        <w:keepNext w:val="0"/>
        <w:keepLines w:val="0"/>
        <w:pageBreakBefore w:val="0"/>
        <w:widowControl w:val="0"/>
        <w:numPr>
          <w:ilvl w:val="0"/>
          <w:numId w:val="0"/>
        </w:numPr>
        <w:kinsoku/>
        <w:overflowPunct/>
        <w:topLinePunct w:val="0"/>
        <w:bidi w:val="0"/>
        <w:snapToGrid/>
        <w:spacing w:line="560" w:lineRule="exact"/>
        <w:ind w:leftChars="200" w:right="0" w:rightChars="0"/>
        <w:textAlignment w:val="auto"/>
        <w:rPr>
          <w:rFonts w:hint="eastAsia" w:ascii="仿宋_GB2312" w:hAnsi="仿宋_GB2312" w:cs="仿宋_GB2312"/>
          <w:b/>
          <w:bCs/>
          <w:color w:val="auto"/>
          <w:sz w:val="32"/>
          <w:szCs w:val="32"/>
          <w:highlight w:val="none"/>
          <w:lang w:val="en-US" w:eastAsia="zh-CN"/>
        </w:rPr>
      </w:pPr>
      <w:r>
        <w:rPr>
          <w:rFonts w:hint="eastAsia" w:ascii="仿宋_GB2312" w:hAnsi="仿宋_GB2312" w:cs="仿宋_GB2312"/>
          <w:b/>
          <w:bCs/>
          <w:color w:val="auto"/>
          <w:sz w:val="32"/>
          <w:szCs w:val="32"/>
          <w:highlight w:val="none"/>
          <w:lang w:eastAsia="zh-CN"/>
        </w:rPr>
        <w:t>（</w:t>
      </w:r>
      <w:r>
        <w:rPr>
          <w:rFonts w:hint="eastAsia" w:ascii="仿宋_GB2312" w:hAnsi="仿宋_GB2312" w:cs="仿宋_GB2312"/>
          <w:b/>
          <w:bCs/>
          <w:color w:val="auto"/>
          <w:sz w:val="32"/>
          <w:szCs w:val="32"/>
          <w:highlight w:val="none"/>
          <w:lang w:val="en-US" w:eastAsia="zh-CN"/>
        </w:rPr>
        <w:t>蔬菜）</w:t>
      </w:r>
    </w:p>
    <w:p>
      <w:pPr>
        <w:keepNext w:val="0"/>
        <w:keepLines w:val="0"/>
        <w:pageBreakBefore w:val="0"/>
        <w:widowControl w:val="0"/>
        <w:numPr>
          <w:ilvl w:val="0"/>
          <w:numId w:val="0"/>
        </w:numPr>
        <w:kinsoku/>
        <w:overflowPunct/>
        <w:topLinePunct w:val="0"/>
        <w:bidi w:val="0"/>
        <w:snapToGrid/>
        <w:spacing w:line="560" w:lineRule="exact"/>
        <w:ind w:leftChars="200" w:right="0" w:rightChars="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一</w:t>
      </w:r>
      <w:r>
        <w:rPr>
          <w:rFonts w:hint="eastAsia" w:ascii="仿宋_GB2312" w:hAnsi="仿宋_GB2312" w:eastAsia="仿宋_GB2312" w:cs="仿宋_GB2312"/>
          <w:color w:val="auto"/>
          <w:sz w:val="32"/>
          <w:szCs w:val="32"/>
          <w:highlight w:val="none"/>
          <w:lang w:eastAsia="zh-CN"/>
        </w:rPr>
        <w:t>）相关依据</w:t>
      </w:r>
    </w:p>
    <w:p>
      <w:pPr>
        <w:keepNext w:val="0"/>
        <w:keepLines w:val="0"/>
        <w:pageBreakBefore w:val="0"/>
        <w:widowControl w:val="0"/>
        <w:numPr>
          <w:ilvl w:val="0"/>
          <w:numId w:val="0"/>
        </w:numPr>
        <w:kinsoku/>
        <w:overflowPunct/>
        <w:topLinePunct w:val="0"/>
        <w:bidi w:val="0"/>
        <w:snapToGrid/>
        <w:spacing w:line="560" w:lineRule="exact"/>
        <w:ind w:right="0" w:righ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相关依据是</w:t>
      </w:r>
      <w:r>
        <w:rPr>
          <w:rFonts w:hint="eastAsia" w:ascii="仿宋_GB2312" w:hAnsi="仿宋_GB2312" w:eastAsia="仿宋_GB2312" w:cs="仿宋_GB2312"/>
          <w:color w:val="auto"/>
          <w:sz w:val="32"/>
          <w:szCs w:val="32"/>
          <w:highlight w:val="none"/>
          <w:lang w:val="en-US" w:eastAsia="zh-CN"/>
        </w:rPr>
        <w:t>《 GB 2762-2017 食品安全国家标准 食品中污染物限量》</w:t>
      </w:r>
      <w:r>
        <w:rPr>
          <w:rFonts w:hint="eastAsia" w:ascii="仿宋_GB2312" w:hAnsi="仿宋_GB2312" w:cs="仿宋_GB2312"/>
          <w:color w:val="auto"/>
          <w:sz w:val="32"/>
          <w:szCs w:val="32"/>
          <w:highlight w:val="none"/>
          <w:lang w:val="en-US" w:eastAsia="zh-CN"/>
        </w:rPr>
        <w:t>、</w:t>
      </w:r>
      <w:r>
        <w:rPr>
          <w:rFonts w:hint="eastAsia" w:ascii="仿宋_GB2312" w:hAnsi="仿宋_GB2312" w:cs="仿宋_GB2312"/>
          <w:color w:val="auto"/>
          <w:sz w:val="32"/>
          <w:szCs w:val="32"/>
          <w:highlight w:val="none"/>
          <w:lang w:eastAsia="zh-CN"/>
        </w:rPr>
        <w:t>《</w:t>
      </w:r>
      <w:r>
        <w:rPr>
          <w:rFonts w:hint="eastAsia" w:ascii="仿宋_GB2312" w:hAnsi="仿宋_GB2312" w:cs="仿宋_GB2312"/>
          <w:color w:val="auto"/>
          <w:sz w:val="32"/>
          <w:szCs w:val="32"/>
          <w:highlight w:val="none"/>
          <w:lang w:val="en-US" w:eastAsia="zh-CN"/>
        </w:rPr>
        <w:t> GB 22556-2008 豆芽卫生标准》</w:t>
      </w:r>
      <w:r>
        <w:rPr>
          <w:rFonts w:hint="eastAsia" w:ascii="仿宋_GB2312" w:hAnsi="仿宋_GB2312" w:eastAsia="仿宋_GB2312" w:cs="仿宋_GB2312"/>
          <w:color w:val="auto"/>
          <w:sz w:val="32"/>
          <w:szCs w:val="32"/>
          <w:highlight w:val="none"/>
          <w:lang w:eastAsia="zh-CN"/>
        </w:rPr>
        <w:t>、《国家食品药品监督管理总局农业部国家卫生和计划生育委员会关于豆芽生产过程中禁止使用 6-苄基腺嘌呤等物质的公告（2015年第11号）》</w:t>
      </w:r>
      <w:r>
        <w:rPr>
          <w:rFonts w:hint="eastAsia" w:ascii="仿宋_GB2312" w:hAnsi="仿宋_GB2312" w:cs="仿宋_GB2312"/>
          <w:color w:val="auto"/>
          <w:sz w:val="32"/>
          <w:szCs w:val="32"/>
          <w:highlight w:val="none"/>
          <w:lang w:eastAsia="zh-CN"/>
        </w:rPr>
        <w:t>、 《GB 2763-2021 食品安全国家标准 食品中农药最大残留限量》、</w:t>
      </w:r>
      <w:r>
        <w:rPr>
          <w:rFonts w:hint="eastAsia" w:ascii="仿宋_GB2312" w:hAnsi="仿宋_GB2312" w:eastAsia="仿宋_GB2312" w:cs="仿宋_GB2312"/>
          <w:color w:val="auto"/>
          <w:sz w:val="32"/>
          <w:szCs w:val="32"/>
          <w:highlight w:val="none"/>
          <w:lang w:eastAsia="zh-CN"/>
        </w:rPr>
        <w:t>等标准及产品明示标准和指标的要求。</w:t>
      </w:r>
    </w:p>
    <w:p>
      <w:pPr>
        <w:keepNext w:val="0"/>
        <w:keepLines w:val="0"/>
        <w:pageBreakBefore w:val="0"/>
        <w:widowControl w:val="0"/>
        <w:numPr>
          <w:ilvl w:val="0"/>
          <w:numId w:val="0"/>
        </w:numPr>
        <w:kinsoku/>
        <w:overflowPunct/>
        <w:topLinePunct w:val="0"/>
        <w:bidi w:val="0"/>
        <w:snapToGrid/>
        <w:spacing w:line="560" w:lineRule="exact"/>
        <w:ind w:right="0" w:rightChars="0"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检验项目</w:t>
      </w:r>
    </w:p>
    <w:p>
      <w:pPr>
        <w:keepNext w:val="0"/>
        <w:keepLines w:val="0"/>
        <w:pageBreakBefore w:val="0"/>
        <w:widowControl w:val="0"/>
        <w:numPr>
          <w:ilvl w:val="0"/>
          <w:numId w:val="15"/>
        </w:numPr>
        <w:kinsoku/>
        <w:overflowPunct/>
        <w:topLinePunct w:val="0"/>
        <w:bidi w:val="0"/>
        <w:snapToGrid/>
        <w:spacing w:line="560" w:lineRule="exact"/>
        <w:ind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豆芽抽检项目包括铅（以Pb计）、亚硫酸盐（以SO2计）、4-氯苯氧乙酸钠、6-苄基腺嘌呤（6-BA）。</w:t>
      </w:r>
    </w:p>
    <w:p>
      <w:pPr>
        <w:keepNext w:val="0"/>
        <w:keepLines w:val="0"/>
        <w:pageBreakBefore w:val="0"/>
        <w:widowControl w:val="0"/>
        <w:numPr>
          <w:ilvl w:val="0"/>
          <w:numId w:val="15"/>
        </w:numPr>
        <w:kinsoku/>
        <w:overflowPunct/>
        <w:topLinePunct w:val="0"/>
        <w:bidi w:val="0"/>
        <w:snapToGrid/>
        <w:spacing w:line="560" w:lineRule="exact"/>
        <w:ind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普通白菜的抽检项目包括毒死蜱、氟虫腈、啶虫脒、氧乐果、阿维菌素、克百威、甲胺磷、甲基异柳磷、甲拌磷、氯氰菊酯和高效氯氰菊酯、涕灭威、水胺硫磷、甲氨基阿维菌素苯甲酸盐、久效磷、镉(以Cd计)。</w:t>
      </w:r>
    </w:p>
    <w:p>
      <w:pPr>
        <w:keepNext w:val="0"/>
        <w:keepLines w:val="0"/>
        <w:pageBreakBefore w:val="0"/>
        <w:widowControl w:val="0"/>
        <w:numPr>
          <w:ilvl w:val="0"/>
          <w:numId w:val="15"/>
        </w:numPr>
        <w:kinsoku/>
        <w:overflowPunct/>
        <w:topLinePunct w:val="0"/>
        <w:bidi w:val="0"/>
        <w:snapToGrid/>
        <w:spacing w:line="560" w:lineRule="exact"/>
        <w:ind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大白菜的抽检项目包括毒死蜱、氧乐果、啶虫脒、甲胺磷、氟虫腈、阿维菌素、涕灭威、久效磷、克百威、水胺硫磷、硫线磷、甲基异柳磷、甲拌磷、唑虫酰胺、镉(以Cd计)。</w:t>
      </w:r>
    </w:p>
    <w:p>
      <w:pPr>
        <w:keepNext w:val="0"/>
        <w:keepLines w:val="0"/>
        <w:pageBreakBefore w:val="0"/>
        <w:widowControl w:val="0"/>
        <w:numPr>
          <w:ilvl w:val="0"/>
          <w:numId w:val="15"/>
        </w:numPr>
        <w:kinsoku/>
        <w:overflowPunct/>
        <w:topLinePunct w:val="0"/>
        <w:bidi w:val="0"/>
        <w:snapToGrid/>
        <w:spacing w:line="560" w:lineRule="exact"/>
        <w:ind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油麦菜的抽检项目包括氟虫腈、氧乐果、克百威、灭多威、甲胺磷、乙酰甲胺磷、甲拌磷、甲基异柳磷、杀扑磷、氯氟氰菊酯和高效氯氟氰菊酯、氯唑磷、氯氰菊酯、阿维菌素、水胺硫磷。</w:t>
      </w:r>
    </w:p>
    <w:p>
      <w:pPr>
        <w:keepNext w:val="0"/>
        <w:keepLines w:val="0"/>
        <w:pageBreakBefore w:val="0"/>
        <w:widowControl w:val="0"/>
        <w:numPr>
          <w:ilvl w:val="0"/>
          <w:numId w:val="15"/>
        </w:numPr>
        <w:kinsoku/>
        <w:overflowPunct/>
        <w:topLinePunct w:val="0"/>
        <w:bidi w:val="0"/>
        <w:snapToGrid/>
        <w:spacing w:line="560" w:lineRule="exact"/>
        <w:ind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茄子的抽检项目包括镉（以Cd计）、氧乐果、克百威、杀扑磷、甲胺磷、水胺硫磷、氟虫腈、氯唑磷、甲拌磷、甲氰菊酯、霜霉威和霜霉威盐酸盐。</w:t>
      </w:r>
    </w:p>
    <w:p>
      <w:pPr>
        <w:keepNext w:val="0"/>
        <w:keepLines w:val="0"/>
        <w:pageBreakBefore w:val="0"/>
        <w:widowControl w:val="0"/>
        <w:numPr>
          <w:ilvl w:val="0"/>
          <w:numId w:val="15"/>
        </w:numPr>
        <w:kinsoku/>
        <w:overflowPunct/>
        <w:topLinePunct w:val="0"/>
        <w:bidi w:val="0"/>
        <w:snapToGrid/>
        <w:spacing w:line="560" w:lineRule="exact"/>
        <w:ind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黄瓜的抽检项目包括铅（以Pb计）、镉（以Cd计）、毒死蜱、克百威、氟虫腈、水胺硫磷、灭多威、氧乐果、噻虫嗪、甲氨基阿维菌素、苯甲酸盐 、联苯菊酯、阿维菌素。</w:t>
      </w:r>
    </w:p>
    <w:p>
      <w:pPr>
        <w:keepNext w:val="0"/>
        <w:keepLines w:val="0"/>
        <w:pageBreakBefore w:val="0"/>
        <w:widowControl w:val="0"/>
        <w:numPr>
          <w:ilvl w:val="0"/>
          <w:numId w:val="15"/>
        </w:numPr>
        <w:kinsoku/>
        <w:overflowPunct/>
        <w:topLinePunct w:val="0"/>
        <w:bidi w:val="0"/>
        <w:snapToGrid/>
        <w:spacing w:line="560" w:lineRule="exact"/>
        <w:ind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豇豆</w:t>
      </w:r>
      <w:r>
        <w:rPr>
          <w:rFonts w:hint="eastAsia" w:ascii="仿宋_GB2312" w:hAnsi="仿宋_GB2312" w:cs="仿宋_GB2312"/>
          <w:color w:val="auto"/>
          <w:sz w:val="32"/>
          <w:szCs w:val="32"/>
          <w:highlight w:val="none"/>
          <w:lang w:val="en-US" w:eastAsia="zh-CN"/>
        </w:rPr>
        <w:t>的抽检项目包括克百威、氧乐果、水胺硫磷、灭蝇胺、氟虫腈、阿维菌素、甲基异柳磷、氯氰菊酯和高效氯氰菊酯、氯氟氰菊酯和高效氯氟氰菊酯、甲胺磷、氯唑磷、倍硫磷、灭多威、甲拌磷、镉(以Cd计)。</w:t>
      </w:r>
    </w:p>
    <w:p>
      <w:pPr>
        <w:keepNext w:val="0"/>
        <w:keepLines w:val="0"/>
        <w:pageBreakBefore w:val="0"/>
        <w:widowControl w:val="0"/>
        <w:numPr>
          <w:ilvl w:val="0"/>
          <w:numId w:val="15"/>
        </w:numPr>
        <w:kinsoku/>
        <w:overflowPunct/>
        <w:topLinePunct w:val="0"/>
        <w:bidi w:val="0"/>
        <w:snapToGrid/>
        <w:spacing w:line="560" w:lineRule="exact"/>
        <w:ind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姜/生姜的抽检项目包括铅（以Pb计）、镉（以Cd计）、噻虫嗪、吡虫啉、甲拌磷、甲胺磷、氟虫腈、氧乐果、克百威、氯氟氰菊酯和高效氯氟氰菊酯、氯氰菊酯和高效氯氰菊酯。</w:t>
      </w:r>
    </w:p>
    <w:p>
      <w:pPr>
        <w:keepNext w:val="0"/>
        <w:keepLines w:val="0"/>
        <w:pageBreakBefore w:val="0"/>
        <w:widowControl w:val="0"/>
        <w:numPr>
          <w:ilvl w:val="0"/>
          <w:numId w:val="15"/>
        </w:numPr>
        <w:kinsoku/>
        <w:overflowPunct/>
        <w:topLinePunct w:val="0"/>
        <w:bidi w:val="0"/>
        <w:snapToGrid/>
        <w:spacing w:line="560" w:lineRule="exact"/>
        <w:ind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萝卜的抽检项目包括氧乐果、氯氟氰菊酯和高效氯氟氰菊酯、甲拌磷、氟虫腈。</w:t>
      </w:r>
    </w:p>
    <w:p>
      <w:pPr>
        <w:keepNext w:val="0"/>
        <w:keepLines w:val="0"/>
        <w:pageBreakBefore w:val="0"/>
        <w:widowControl w:val="0"/>
        <w:numPr>
          <w:ilvl w:val="0"/>
          <w:numId w:val="0"/>
        </w:numPr>
        <w:kinsoku/>
        <w:overflowPunct/>
        <w:topLinePunct w:val="0"/>
        <w:bidi w:val="0"/>
        <w:snapToGrid/>
        <w:spacing w:line="560" w:lineRule="exact"/>
        <w:ind w:right="0" w:rightChars="0"/>
        <w:textAlignment w:val="auto"/>
        <w:rPr>
          <w:rFonts w:hint="eastAsia" w:ascii="仿宋_GB2312" w:hAnsi="仿宋_GB2312" w:cs="仿宋_GB2312"/>
          <w:b/>
          <w:bCs/>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 xml:space="preserve">   </w:t>
      </w:r>
      <w:r>
        <w:rPr>
          <w:rFonts w:hint="eastAsia" w:ascii="仿宋_GB2312" w:hAnsi="仿宋_GB2312" w:cs="仿宋_GB2312"/>
          <w:b/>
          <w:bCs/>
          <w:color w:val="auto"/>
          <w:sz w:val="32"/>
          <w:szCs w:val="32"/>
          <w:highlight w:val="none"/>
          <w:lang w:val="en-US" w:eastAsia="zh-CN"/>
        </w:rPr>
        <w:t>（鸡蛋）</w:t>
      </w:r>
    </w:p>
    <w:p>
      <w:pPr>
        <w:keepNext w:val="0"/>
        <w:keepLines w:val="0"/>
        <w:pageBreakBefore w:val="0"/>
        <w:widowControl w:val="0"/>
        <w:numPr>
          <w:ilvl w:val="0"/>
          <w:numId w:val="0"/>
        </w:numPr>
        <w:kinsoku/>
        <w:overflowPunct/>
        <w:topLinePunct w:val="0"/>
        <w:bidi w:val="0"/>
        <w:snapToGrid/>
        <w:spacing w:line="560" w:lineRule="exact"/>
        <w:ind w:leftChars="200" w:right="0" w:rightChars="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一</w:t>
      </w:r>
      <w:r>
        <w:rPr>
          <w:rFonts w:hint="eastAsia" w:ascii="仿宋_GB2312" w:hAnsi="仿宋_GB2312" w:eastAsia="仿宋_GB2312" w:cs="仿宋_GB2312"/>
          <w:color w:val="auto"/>
          <w:sz w:val="32"/>
          <w:szCs w:val="32"/>
          <w:highlight w:val="none"/>
          <w:lang w:eastAsia="zh-CN"/>
        </w:rPr>
        <w:t>）相关依据</w:t>
      </w:r>
    </w:p>
    <w:p>
      <w:pPr>
        <w:keepNext w:val="0"/>
        <w:keepLines w:val="0"/>
        <w:pageBreakBefore w:val="0"/>
        <w:widowControl w:val="0"/>
        <w:numPr>
          <w:ilvl w:val="0"/>
          <w:numId w:val="0"/>
        </w:numPr>
        <w:kinsoku/>
        <w:overflowPunct/>
        <w:topLinePunct w:val="0"/>
        <w:bidi w:val="0"/>
        <w:snapToGrid/>
        <w:spacing w:line="560" w:lineRule="exact"/>
        <w:ind w:right="0" w:rightChars="0" w:firstLine="640" w:firstLineChars="200"/>
        <w:textAlignment w:val="auto"/>
        <w:rPr>
          <w:rFonts w:hint="default" w:ascii="仿宋_GB2312" w:hAnsi="仿宋_GB2312" w:cs="仿宋_GB2312"/>
          <w:b/>
          <w:bCs/>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相关依据是</w:t>
      </w:r>
      <w:r>
        <w:rPr>
          <w:rFonts w:hint="eastAsia" w:ascii="仿宋_GB2312" w:hAnsi="仿宋_GB2312" w:eastAsia="仿宋_GB2312" w:cs="仿宋_GB2312"/>
          <w:color w:val="auto"/>
          <w:sz w:val="32"/>
          <w:szCs w:val="32"/>
          <w:highlight w:val="none"/>
          <w:lang w:val="en-US" w:eastAsia="zh-CN"/>
        </w:rPr>
        <w:t>《《 GB 2762-2017 食品安全国家标准 食品中污染物限量》</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cs="仿宋_GB2312"/>
          <w:color w:val="auto"/>
          <w:sz w:val="32"/>
          <w:szCs w:val="32"/>
          <w:highlight w:val="none"/>
          <w:lang w:eastAsia="zh-CN"/>
        </w:rPr>
        <w:t>《GB 2763-2021 食品安全国家标准 食品中农药最大残留限量》、《 GB 31650-2019 食品安全国家标准 食品中兽药最大残留限量》、《农业农村部公告第250号》、《农业部公告第560号》、《农业部公告第2292号》</w:t>
      </w:r>
      <w:r>
        <w:rPr>
          <w:rFonts w:hint="eastAsia" w:ascii="仿宋_GB2312" w:hAnsi="仿宋_GB2312" w:eastAsia="仿宋_GB2312" w:cs="仿宋_GB2312"/>
          <w:color w:val="auto"/>
          <w:sz w:val="32"/>
          <w:szCs w:val="32"/>
          <w:highlight w:val="none"/>
          <w:lang w:eastAsia="zh-CN"/>
        </w:rPr>
        <w:t>等标准及产品明示标准和指标的要求。</w:t>
      </w:r>
    </w:p>
    <w:p>
      <w:pPr>
        <w:keepNext w:val="0"/>
        <w:keepLines w:val="0"/>
        <w:pageBreakBefore w:val="0"/>
        <w:widowControl w:val="0"/>
        <w:numPr>
          <w:ilvl w:val="0"/>
          <w:numId w:val="0"/>
        </w:numPr>
        <w:kinsoku/>
        <w:overflowPunct/>
        <w:topLinePunct w:val="0"/>
        <w:bidi w:val="0"/>
        <w:snapToGrid/>
        <w:spacing w:line="560" w:lineRule="exact"/>
        <w:ind w:right="0" w:rightChars="0" w:firstLine="640" w:firstLineChars="200"/>
        <w:textAlignment w:val="auto"/>
        <w:rPr>
          <w:rFonts w:hint="eastAsia" w:ascii="仿宋_GB2312" w:hAnsi="仿宋_GB2312" w:cs="仿宋_GB2312"/>
          <w:b/>
          <w:bCs/>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检验项目</w:t>
      </w:r>
    </w:p>
    <w:p>
      <w:pPr>
        <w:keepNext w:val="0"/>
        <w:keepLines w:val="0"/>
        <w:pageBreakBefore w:val="0"/>
        <w:widowControl w:val="0"/>
        <w:numPr>
          <w:ilvl w:val="0"/>
          <w:numId w:val="0"/>
        </w:numPr>
        <w:kinsoku/>
        <w:overflowPunct/>
        <w:topLinePunct w:val="0"/>
        <w:bidi w:val="0"/>
        <w:snapToGrid/>
        <w:spacing w:line="560" w:lineRule="exact"/>
        <w:ind w:right="0" w:rightChars="0" w:firstLine="640" w:firstLineChars="200"/>
        <w:textAlignment w:val="auto"/>
        <w:rPr>
          <w:rFonts w:hint="eastAsia" w:ascii="仿宋_GB2312" w:hAnsi="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1、鸡蛋的抽检项目包括</w:t>
      </w:r>
      <w:r>
        <w:rPr>
          <w:rFonts w:hint="default" w:ascii="仿宋_GB2312" w:hAnsi="仿宋_GB2312" w:cs="仿宋_GB2312"/>
          <w:color w:val="auto"/>
          <w:sz w:val="32"/>
          <w:szCs w:val="32"/>
          <w:highlight w:val="none"/>
          <w:lang w:val="en-US" w:eastAsia="zh-CN"/>
        </w:rPr>
        <w:t>氯霉素、氟苯尼考、恩诺沙星、氧氟沙星、诺氟沙星、金刚烷胺、金刚乙胺、多西环素、甲硝唑、磺胺类（总量）、呋喃唑酮代谢物、氟虫腈、总汞(以Hg计)</w:t>
      </w:r>
      <w:r>
        <w:rPr>
          <w:rFonts w:hint="eastAsia" w:ascii="仿宋_GB2312" w:hAnsi="仿宋_GB2312" w:cs="仿宋_GB2312"/>
          <w:color w:val="auto"/>
          <w:sz w:val="32"/>
          <w:szCs w:val="32"/>
          <w:highlight w:val="none"/>
          <w:lang w:val="en-US" w:eastAsia="zh-CN"/>
        </w:rPr>
        <w:t>。</w:t>
      </w:r>
    </w:p>
    <w:p>
      <w:pPr>
        <w:keepNext w:val="0"/>
        <w:keepLines w:val="0"/>
        <w:pageBreakBefore w:val="0"/>
        <w:widowControl w:val="0"/>
        <w:numPr>
          <w:ilvl w:val="0"/>
          <w:numId w:val="0"/>
        </w:numPr>
        <w:kinsoku/>
        <w:overflowPunct/>
        <w:topLinePunct w:val="0"/>
        <w:bidi w:val="0"/>
        <w:snapToGrid/>
        <w:spacing w:line="560" w:lineRule="exact"/>
        <w:ind w:right="0" w:rightChars="0" w:firstLine="640" w:firstLineChars="200"/>
        <w:textAlignment w:val="auto"/>
        <w:rPr>
          <w:rFonts w:hint="default" w:ascii="仿宋_GB2312" w:hAnsi="仿宋_GB2312" w:cs="仿宋_GB2312"/>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default" w:ascii="仿宋_GB2312" w:hAnsi="仿宋_GB2312" w:eastAsia="仿宋_GB2312" w:cs="仿宋_GB2312"/>
          <w:b/>
          <w:bCs/>
          <w:color w:val="auto"/>
          <w:sz w:val="32"/>
          <w:szCs w:val="32"/>
          <w:highlight w:val="none"/>
          <w:lang w:val="en-US" w:eastAsia="zh-CN"/>
        </w:rPr>
      </w:pPr>
      <w:r>
        <w:rPr>
          <w:rFonts w:hint="eastAsia" w:ascii="仿宋_GB2312" w:hAnsi="仿宋_GB2312" w:cs="仿宋_GB2312"/>
          <w:b/>
          <w:bCs/>
          <w:color w:val="auto"/>
          <w:sz w:val="32"/>
          <w:szCs w:val="32"/>
          <w:highlight w:val="none"/>
          <w:lang w:val="en-US" w:eastAsia="zh-CN"/>
        </w:rPr>
        <w:t>五、乳制品</w:t>
      </w:r>
    </w:p>
    <w:p>
      <w:pPr>
        <w:keepNext w:val="0"/>
        <w:keepLines w:val="0"/>
        <w:pageBreakBefore w:val="0"/>
        <w:widowControl w:val="0"/>
        <w:numPr>
          <w:ilvl w:val="0"/>
          <w:numId w:val="0"/>
        </w:numPr>
        <w:kinsoku/>
        <w:overflowPunct/>
        <w:topLinePunct w:val="0"/>
        <w:bidi w:val="0"/>
        <w:snapToGrid/>
        <w:spacing w:line="560" w:lineRule="exact"/>
        <w:ind w:right="0" w:righ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一</w:t>
      </w:r>
      <w:r>
        <w:rPr>
          <w:rFonts w:hint="eastAsia" w:ascii="仿宋_GB2312" w:hAnsi="仿宋_GB2312" w:eastAsia="仿宋_GB2312" w:cs="仿宋_GB2312"/>
          <w:color w:val="auto"/>
          <w:sz w:val="32"/>
          <w:szCs w:val="32"/>
          <w:highlight w:val="none"/>
          <w:lang w:eastAsia="zh-CN"/>
        </w:rPr>
        <w:t>）相关依据</w:t>
      </w:r>
    </w:p>
    <w:p>
      <w:pPr>
        <w:keepNext w:val="0"/>
        <w:keepLines w:val="0"/>
        <w:pageBreakBefore w:val="0"/>
        <w:widowControl w:val="0"/>
        <w:numPr>
          <w:ilvl w:val="0"/>
          <w:numId w:val="0"/>
        </w:numPr>
        <w:kinsoku/>
        <w:overflowPunct/>
        <w:topLinePunct w:val="0"/>
        <w:bidi w:val="0"/>
        <w:snapToGrid/>
        <w:spacing w:line="560" w:lineRule="exact"/>
        <w:ind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相关依据是《</w:t>
      </w:r>
      <w:r>
        <w:rPr>
          <w:rFonts w:hint="eastAsia" w:ascii="仿宋_GB2312" w:hAnsi="仿宋_GB2312" w:cs="仿宋_GB2312"/>
          <w:color w:val="auto"/>
          <w:sz w:val="32"/>
          <w:szCs w:val="32"/>
          <w:highlight w:val="none"/>
          <w:lang w:val="en-US" w:eastAsia="zh-CN"/>
        </w:rPr>
        <w:t> GB 19302-2010 食品安全国家标准 发酵乳</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cs="仿宋_GB2312"/>
          <w:color w:val="auto"/>
          <w:sz w:val="32"/>
          <w:szCs w:val="32"/>
          <w:highlight w:val="none"/>
          <w:lang w:eastAsia="zh-CN"/>
        </w:rPr>
        <w:t>《 GB 25190-2010 食品安全国家标准 灭菌乳》《 GB 25191-2010 食品安全国家标准 调制乳》</w:t>
      </w:r>
      <w:r>
        <w:rPr>
          <w:rFonts w:hint="eastAsia" w:ascii="仿宋_GB2312" w:hAnsi="仿宋_GB2312" w:eastAsia="仿宋_GB2312" w:cs="仿宋_GB2312"/>
          <w:color w:val="auto"/>
          <w:sz w:val="32"/>
          <w:szCs w:val="32"/>
          <w:highlight w:val="none"/>
          <w:lang w:eastAsia="zh-CN"/>
        </w:rPr>
        <w:t>等标准及产品明示标准和指标的要求。</w:t>
      </w:r>
    </w:p>
    <w:p>
      <w:pPr>
        <w:keepNext w:val="0"/>
        <w:keepLines w:val="0"/>
        <w:pageBreakBefore w:val="0"/>
        <w:widowControl w:val="0"/>
        <w:numPr>
          <w:ilvl w:val="0"/>
          <w:numId w:val="0"/>
        </w:numPr>
        <w:kinsoku/>
        <w:overflowPunct/>
        <w:topLinePunct w:val="0"/>
        <w:bidi w:val="0"/>
        <w:snapToGrid/>
        <w:spacing w:line="560" w:lineRule="exact"/>
        <w:ind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检验项目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pPr>
      <w:r>
        <w:rPr>
          <w:rFonts w:hint="eastAsia" w:ascii="仿宋_GB2312" w:hAnsi="仿宋_GB2312" w:cs="仿宋_GB2312"/>
          <w:color w:val="auto"/>
          <w:sz w:val="32"/>
          <w:szCs w:val="32"/>
          <w:highlight w:val="none"/>
          <w:lang w:val="en-US" w:eastAsia="zh-CN"/>
        </w:rPr>
        <w:t>1、巴氏杀菌乳的</w:t>
      </w:r>
      <w:r>
        <w:rPr>
          <w:rFonts w:hint="eastAsia" w:ascii="仿宋_GB2312" w:hAnsi="仿宋_GB2312" w:eastAsia="仿宋_GB2312" w:cs="仿宋_GB2312"/>
          <w:color w:val="auto"/>
          <w:sz w:val="32"/>
          <w:szCs w:val="32"/>
          <w:highlight w:val="none"/>
          <w:lang w:val="en-US" w:eastAsia="zh-CN"/>
        </w:rPr>
        <w:t>抽检项目包括蛋白质、酸度、三聚氰胺、菌落总数、大肠菌群、金黄色葡萄球菌、沙门氏菌、钙（根据标签确定是否检测）</w:t>
      </w:r>
      <w:r>
        <w:rPr>
          <w:rFonts w:hint="eastAsia" w:ascii="仿宋_GB2312" w:hAnsi="仿宋_GB2312" w:cs="仿宋_GB2312"/>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pPr>
      <w:r>
        <w:rPr>
          <w:rFonts w:hint="eastAsia" w:ascii="仿宋_GB2312" w:hAnsi="仿宋_GB2312" w:cs="仿宋_GB2312"/>
          <w:color w:val="auto"/>
          <w:sz w:val="32"/>
          <w:szCs w:val="32"/>
          <w:highlight w:val="none"/>
          <w:lang w:val="en-US" w:eastAsia="zh-CN"/>
        </w:rPr>
        <w:t>2、灭菌乳的抽检项目包括蛋白质、非脂乳固体、酸度、脂肪、三聚氰胺、商业无菌、钙（根据标签确定是否检测）。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pPr>
      <w:r>
        <w:rPr>
          <w:rFonts w:hint="eastAsia" w:ascii="仿宋_GB2312" w:hAnsi="仿宋_GB2312" w:cs="仿宋_GB2312"/>
          <w:color w:val="auto"/>
          <w:sz w:val="32"/>
          <w:szCs w:val="32"/>
          <w:highlight w:val="none"/>
          <w:lang w:val="en-US" w:eastAsia="zh-CN"/>
        </w:rPr>
        <w:t>3、发酵乳的抽检项目包括脂肪、蛋白质、酸度、三聚氰胺、山梨酸及其钾盐（以山梨酸计）、大肠菌群、酵母、霉菌、金黄色葡萄球菌、沙门氏菌、脱氢乙酸及其钠盐（以脱氢乙酸计）、乳酸菌数、钙（根据标签确定是否检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pPr>
      <w:r>
        <w:rPr>
          <w:rFonts w:hint="eastAsia" w:ascii="仿宋_GB2312" w:hAnsi="仿宋_GB2312" w:cs="仿宋_GB2312"/>
          <w:color w:val="auto"/>
          <w:sz w:val="32"/>
          <w:szCs w:val="32"/>
          <w:highlight w:val="none"/>
          <w:lang w:val="en-US" w:eastAsia="zh-CN"/>
        </w:rPr>
        <w:t>4、调制乳的抽检项目包括蛋白质、三聚氰胺、菌落总数、大肠菌群、商业无菌、钙（根据标签确定是否检测）。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b/>
          <w:bCs/>
          <w:lang w:val="en-US" w:eastAsia="zh-CN"/>
        </w:rPr>
      </w:pPr>
      <w:r>
        <w:rPr>
          <w:rFonts w:hint="eastAsia"/>
          <w:b/>
          <w:bCs/>
          <w:lang w:val="en-US" w:eastAsia="zh-CN"/>
        </w:rPr>
        <w:t>六、饮料</w:t>
      </w:r>
    </w:p>
    <w:p>
      <w:pPr>
        <w:keepNext w:val="0"/>
        <w:keepLines w:val="0"/>
        <w:pageBreakBefore w:val="0"/>
        <w:widowControl w:val="0"/>
        <w:numPr>
          <w:ilvl w:val="0"/>
          <w:numId w:val="0"/>
        </w:numPr>
        <w:kinsoku/>
        <w:overflowPunct/>
        <w:topLinePunct w:val="0"/>
        <w:bidi w:val="0"/>
        <w:snapToGrid/>
        <w:spacing w:line="560" w:lineRule="exact"/>
        <w:ind w:right="0" w:righ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一</w:t>
      </w:r>
      <w:r>
        <w:rPr>
          <w:rFonts w:hint="eastAsia" w:ascii="仿宋_GB2312" w:hAnsi="仿宋_GB2312" w:eastAsia="仿宋_GB2312" w:cs="仿宋_GB2312"/>
          <w:color w:val="auto"/>
          <w:sz w:val="32"/>
          <w:szCs w:val="32"/>
          <w:highlight w:val="none"/>
          <w:lang w:eastAsia="zh-CN"/>
        </w:rPr>
        <w:t>）相关依据</w:t>
      </w:r>
    </w:p>
    <w:p>
      <w:pPr>
        <w:keepNext w:val="0"/>
        <w:keepLines w:val="0"/>
        <w:pageBreakBefore w:val="0"/>
        <w:widowControl w:val="0"/>
        <w:numPr>
          <w:ilvl w:val="0"/>
          <w:numId w:val="0"/>
        </w:numPr>
        <w:kinsoku/>
        <w:overflowPunct/>
        <w:topLinePunct w:val="0"/>
        <w:bidi w:val="0"/>
        <w:snapToGrid/>
        <w:spacing w:line="560" w:lineRule="exact"/>
        <w:ind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相关依据是《</w:t>
      </w:r>
      <w:r>
        <w:rPr>
          <w:rFonts w:hint="eastAsia" w:ascii="仿宋_GB2312" w:hAnsi="仿宋_GB2312" w:cs="仿宋_GB2312"/>
          <w:color w:val="auto"/>
          <w:sz w:val="32"/>
          <w:szCs w:val="32"/>
          <w:highlight w:val="none"/>
          <w:lang w:val="en-US" w:eastAsia="zh-CN"/>
        </w:rPr>
        <w:t> GB/T 21732-2008 含乳饮料</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cs="仿宋_GB2312"/>
          <w:color w:val="auto"/>
          <w:sz w:val="32"/>
          <w:szCs w:val="32"/>
          <w:highlight w:val="none"/>
          <w:lang w:eastAsia="zh-CN"/>
        </w:rPr>
        <w:t>《 GB/T 30885-2014 植物蛋白饮料 豆奶和豆奶饮料》、《 GB/T 10792-2008 碳酸饮料（汽水）》、《 GB/T 31121-2014 果蔬汁类及其饮料（含第1号修改单）》、</w:t>
      </w:r>
      <w:r>
        <w:rPr>
          <w:rFonts w:hint="eastAsia" w:ascii="仿宋_GB2312" w:hAnsi="仿宋_GB2312" w:eastAsia="仿宋_GB2312" w:cs="仿宋_GB2312"/>
          <w:color w:val="auto"/>
          <w:sz w:val="32"/>
          <w:szCs w:val="32"/>
          <w:highlight w:val="none"/>
          <w:lang w:eastAsia="zh-CN"/>
        </w:rPr>
        <w:t>等标准及产品明示标准和指标的要求。</w:t>
      </w:r>
    </w:p>
    <w:p>
      <w:pPr>
        <w:keepNext w:val="0"/>
        <w:keepLines w:val="0"/>
        <w:pageBreakBefore w:val="0"/>
        <w:widowControl w:val="0"/>
        <w:numPr>
          <w:ilvl w:val="0"/>
          <w:numId w:val="0"/>
        </w:numPr>
        <w:kinsoku/>
        <w:overflowPunct/>
        <w:topLinePunct w:val="0"/>
        <w:bidi w:val="0"/>
        <w:snapToGrid/>
        <w:spacing w:line="560" w:lineRule="exact"/>
        <w:ind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检验项目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rPr>
          <w:rFonts w:hint="eastAsia"/>
          <w:lang w:val="en-US" w:eastAsia="zh-CN"/>
        </w:rPr>
      </w:pPr>
      <w:r>
        <w:rPr>
          <w:rFonts w:hint="eastAsia"/>
          <w:lang w:val="en-US" w:eastAsia="zh-CN"/>
        </w:rPr>
        <w:t>1、果、蔬汁饮料的抽检项目包括铅（以Pb计）、展青霉素、苯甲酸及其钠盐（以苯甲酸计）、山梨酸及其钾盐（以山梨酸计）、脱氢乙酸及其钠盐（以脱氢乙酸计）、纳他霉素、防腐剂混合使用时各自用量占其最大使用量的比例之和、安赛蜜、甜蜜素（以环己基氨基磺酸计）、合成着色剂（苋菜红、胭脂红、柠檬黄、日落黄、亮蓝）、菌落总数、大肠菌群、霉菌、酵母、金黄色葡萄球菌、沙门氏菌、糖精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rPr>
          <w:rFonts w:hint="eastAsia"/>
          <w:lang w:val="en-US" w:eastAsia="zh-CN"/>
        </w:rPr>
      </w:pPr>
      <w:r>
        <w:rPr>
          <w:rFonts w:hint="eastAsia"/>
          <w:lang w:val="en-US" w:eastAsia="zh-CN"/>
        </w:rPr>
        <w:t>2、蛋白饮料的检测项目包括蛋白质、三聚氰胺、糖精钠（以糖精计）、甜蜜素（以环己基氨基磺酸计）、菌落总数、大肠菌群、金黄色葡萄球菌、沙门氏菌、苯甲酸及其钠盐（以苯甲酸计）、山梨酸及其钾盐（以山梨酸计）、脱氢乙酸及其钠盐（以脱氢乙酸计）、霉菌、酵母、安赛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rPr>
          <w:rFonts w:hint="eastAsia"/>
          <w:lang w:val="en-US" w:eastAsia="zh-CN"/>
        </w:rPr>
      </w:pPr>
      <w:r>
        <w:rPr>
          <w:rFonts w:hint="eastAsia"/>
          <w:lang w:val="en-US" w:eastAsia="zh-CN"/>
        </w:rPr>
        <w:t>3、碳酸饮料的抽检项目包括二氧化碳气容量、苯甲酸及其钠盐（以苯甲酸计）、山梨酸及其钾盐（以山梨酸计）、防腐剂混合使用时各自用量占其最大使用量的比例之和、甜蜜素（以环己基氨基磺酸计）、菌落总数、大肠菌群、霉菌、酵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rPr>
          <w:rFonts w:hint="eastAsia"/>
          <w:lang w:val="en-US" w:eastAsia="zh-CN"/>
        </w:rPr>
      </w:pPr>
      <w:r>
        <w:rPr>
          <w:rFonts w:hint="eastAsia"/>
          <w:lang w:val="en-US" w:eastAsia="zh-CN"/>
        </w:rPr>
        <w:t>4、固体饮料的抽检项目包括蛋白质、铅（以Pb计）、赭曲霉毒素A、苯甲酸及其钠盐（以苯甲酸计）、山梨酸及其钾盐（以山梨酸计）、防腐剂混合使用时各自用量占其最大使用量的比例之和、糖精钠（以糖精计）、安赛蜜、合成着色剂（苋菜红、胭脂红、柠檬黄、日落黄、亮蓝）、菌落总数、大肠菌群、霉菌、金黄色葡萄球菌、沙门氏菌、甜蜜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textAlignment w:val="auto"/>
        <w:rPr>
          <w:rFonts w:hint="eastAsia"/>
          <w:lang w:val="en-US" w:eastAsia="zh-CN"/>
        </w:rPr>
      </w:pPr>
      <w:r>
        <w:rPr>
          <w:rFonts w:hint="eastAsia"/>
          <w:lang w:val="en-US" w:eastAsia="zh-CN"/>
        </w:rPr>
        <w:t xml:space="preserve">   5、其他饮料的抽检项目包括苯甲酸及其钠盐（以苯甲酸计）、山梨酸及其钾盐（以山梨酸计）、脱氢乙酸及其钠盐（以脱氢乙酸计）、防腐剂混合使用时各自用量占其最大使用量的比例之和、糖精钠（以糖精计）、安赛蜜、甜蜜素（以环己基氨基磺酸计）、合成着色剂（苋菜红、胭脂红、柠檬黄、日落黄、亮蓝）、菌落总数、霉菌、酵母、金黄色葡萄球菌、沙门氏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textAlignment w:val="auto"/>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b/>
          <w:bCs/>
          <w:lang w:val="en-US" w:eastAsia="zh-CN"/>
        </w:rPr>
      </w:pPr>
      <w:r>
        <w:rPr>
          <w:rFonts w:hint="eastAsia"/>
          <w:b/>
          <w:bCs/>
          <w:lang w:val="en-US" w:eastAsia="zh-CN"/>
        </w:rPr>
        <w:t>七、方便食品</w:t>
      </w:r>
    </w:p>
    <w:p>
      <w:pPr>
        <w:keepNext w:val="0"/>
        <w:keepLines w:val="0"/>
        <w:pageBreakBefore w:val="0"/>
        <w:widowControl w:val="0"/>
        <w:numPr>
          <w:ilvl w:val="0"/>
          <w:numId w:val="0"/>
        </w:numPr>
        <w:kinsoku/>
        <w:overflowPunct/>
        <w:topLinePunct w:val="0"/>
        <w:bidi w:val="0"/>
        <w:snapToGrid/>
        <w:spacing w:line="560" w:lineRule="exact"/>
        <w:ind w:right="0" w:righ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一</w:t>
      </w:r>
      <w:r>
        <w:rPr>
          <w:rFonts w:hint="eastAsia" w:ascii="仿宋_GB2312" w:hAnsi="仿宋_GB2312" w:eastAsia="仿宋_GB2312" w:cs="仿宋_GB2312"/>
          <w:color w:val="auto"/>
          <w:sz w:val="32"/>
          <w:szCs w:val="32"/>
          <w:highlight w:val="none"/>
          <w:lang w:eastAsia="zh-CN"/>
        </w:rPr>
        <w:t>）相关依据</w:t>
      </w:r>
    </w:p>
    <w:p>
      <w:pPr>
        <w:keepNext w:val="0"/>
        <w:keepLines w:val="0"/>
        <w:pageBreakBefore w:val="0"/>
        <w:widowControl w:val="0"/>
        <w:numPr>
          <w:ilvl w:val="0"/>
          <w:numId w:val="0"/>
        </w:numPr>
        <w:kinsoku/>
        <w:overflowPunct/>
        <w:topLinePunct w:val="0"/>
        <w:bidi w:val="0"/>
        <w:snapToGrid/>
        <w:spacing w:line="560" w:lineRule="exact"/>
        <w:ind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相关依据是《</w:t>
      </w:r>
      <w:r>
        <w:rPr>
          <w:rFonts w:hint="eastAsia" w:ascii="仿宋_GB2312" w:hAnsi="仿宋_GB2312" w:cs="仿宋_GB2312"/>
          <w:color w:val="auto"/>
          <w:sz w:val="32"/>
          <w:szCs w:val="32"/>
          <w:highlight w:val="none"/>
          <w:lang w:val="en-US" w:eastAsia="zh-CN"/>
        </w:rPr>
        <w:t> GB 17400-2015 食品安全国家标准 方便面</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cs="仿宋_GB2312"/>
          <w:color w:val="auto"/>
          <w:sz w:val="32"/>
          <w:szCs w:val="32"/>
          <w:highlight w:val="none"/>
          <w:lang w:eastAsia="zh-CN"/>
        </w:rPr>
        <w:t>、《 LS/T 3211-1995 方便面》</w:t>
      </w:r>
      <w:r>
        <w:rPr>
          <w:rFonts w:hint="eastAsia" w:ascii="仿宋_GB2312" w:hAnsi="仿宋_GB2312" w:eastAsia="仿宋_GB2312" w:cs="仿宋_GB2312"/>
          <w:color w:val="auto"/>
          <w:sz w:val="32"/>
          <w:szCs w:val="32"/>
          <w:highlight w:val="none"/>
          <w:lang w:eastAsia="zh-CN"/>
        </w:rPr>
        <w:t>等标准及产品明示标准和指标的要求。</w:t>
      </w:r>
    </w:p>
    <w:p>
      <w:pPr>
        <w:keepNext w:val="0"/>
        <w:keepLines w:val="0"/>
        <w:pageBreakBefore w:val="0"/>
        <w:widowControl w:val="0"/>
        <w:numPr>
          <w:ilvl w:val="0"/>
          <w:numId w:val="0"/>
        </w:numPr>
        <w:kinsoku/>
        <w:overflowPunct/>
        <w:topLinePunct w:val="0"/>
        <w:bidi w:val="0"/>
        <w:snapToGrid/>
        <w:spacing w:line="560" w:lineRule="exact"/>
        <w:ind w:leftChars="200" w:right="0" w:rightChars="0"/>
        <w:textAlignment w:val="auto"/>
        <w:rPr>
          <w:rFonts w:hint="eastAsia" w:ascii="仿宋_GB2312" w:hAnsi="仿宋_GB2312" w:eastAsia="仿宋_GB2312" w:cs="仿宋_GB2312"/>
          <w:color w:val="auto"/>
          <w:sz w:val="32"/>
          <w:szCs w:val="32"/>
          <w:highlight w:val="none"/>
        </w:rPr>
      </w:pPr>
      <w:r>
        <w:rPr>
          <w:rFonts w:hint="eastAsia" w:ascii="仿宋_GB2312" w:hAnsi="仿宋_GB2312" w:cs="仿宋_GB2312"/>
          <w:color w:val="auto"/>
          <w:sz w:val="32"/>
          <w:szCs w:val="32"/>
          <w:highlight w:val="none"/>
          <w:lang w:eastAsia="zh-CN"/>
        </w:rPr>
        <w:t>（</w:t>
      </w:r>
      <w:r>
        <w:rPr>
          <w:rFonts w:hint="eastAsia" w:ascii="仿宋_GB2312" w:hAnsi="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rPr>
        <w:t>检验项目</w:t>
      </w:r>
    </w:p>
    <w:p>
      <w:pPr>
        <w:keepNext w:val="0"/>
        <w:keepLines w:val="0"/>
        <w:pageBreakBefore w:val="0"/>
        <w:widowControl w:val="0"/>
        <w:numPr>
          <w:ilvl w:val="0"/>
          <w:numId w:val="16"/>
        </w:numPr>
        <w:kinsoku/>
        <w:overflowPunct/>
        <w:topLinePunct w:val="0"/>
        <w:bidi w:val="0"/>
        <w:snapToGrid/>
        <w:spacing w:line="560" w:lineRule="exact"/>
        <w:ind w:right="0" w:rightChars="0" w:firstLine="640" w:firstLineChars="200"/>
        <w:textAlignment w:val="auto"/>
        <w:rPr>
          <w:rFonts w:hint="eastAsia" w:ascii="仿宋_GB2312" w:hAnsi="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油炸面、非油炸面、方便米粉（米线）、方便粉丝的抽检现货吗包括水分、酸价（以脂肪计）、过氧化值（以脂肪计）、菌落总数、大肠菌群、</w:t>
      </w:r>
    </w:p>
    <w:p>
      <w:pPr>
        <w:keepNext w:val="0"/>
        <w:keepLines w:val="0"/>
        <w:pageBreakBefore w:val="0"/>
        <w:widowControl w:val="0"/>
        <w:numPr>
          <w:ilvl w:val="0"/>
          <w:numId w:val="16"/>
        </w:numPr>
        <w:kinsoku/>
        <w:overflowPunct/>
        <w:topLinePunct w:val="0"/>
        <w:bidi w:val="0"/>
        <w:snapToGrid/>
        <w:spacing w:line="560" w:lineRule="exact"/>
        <w:ind w:right="0" w:rightChars="0" w:firstLine="640" w:firstLineChars="200"/>
        <w:textAlignment w:val="auto"/>
        <w:rPr>
          <w:rFonts w:hint="default" w:ascii="仿宋_GB2312" w:hAnsi="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调味面制品的抽检项目包括酸价（以脂肪计）、过氧化值（以脂肪计）、糖精钠（以糖精计）、苯甲酸及其钠盐（以苯甲酸计）、山梨酸及其钾盐（以山梨酸计）、脱氢乙酸及其钠盐（以脱氢乙酸计）、菌落总数、大肠菌群、霉菌、沙门氏菌、金黄色葡萄球菌、三氯蔗糖。</w:t>
      </w:r>
    </w:p>
    <w:p>
      <w:pPr>
        <w:keepNext w:val="0"/>
        <w:keepLines w:val="0"/>
        <w:pageBreakBefore w:val="0"/>
        <w:widowControl w:val="0"/>
        <w:numPr>
          <w:ilvl w:val="0"/>
          <w:numId w:val="0"/>
        </w:numPr>
        <w:kinsoku/>
        <w:overflowPunct/>
        <w:topLinePunct w:val="0"/>
        <w:bidi w:val="0"/>
        <w:snapToGrid/>
        <w:spacing w:line="560" w:lineRule="exact"/>
        <w:ind w:right="0" w:rightChars="0"/>
        <w:jc w:val="both"/>
        <w:textAlignment w:val="auto"/>
        <w:rPr>
          <w:rFonts w:hint="eastAsia" w:ascii="仿宋_GB2312" w:hAnsi="仿宋_GB2312" w:cs="仿宋_GB2312"/>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default"/>
          <w:b/>
          <w:bCs/>
          <w:lang w:val="en-US" w:eastAsia="zh-CN"/>
        </w:rPr>
      </w:pPr>
      <w:r>
        <w:rPr>
          <w:rFonts w:hint="eastAsia"/>
          <w:b/>
          <w:bCs/>
          <w:lang w:val="en-US" w:eastAsia="zh-CN"/>
        </w:rPr>
        <w:t>八、饼干</w:t>
      </w:r>
    </w:p>
    <w:p>
      <w:pPr>
        <w:keepNext w:val="0"/>
        <w:keepLines w:val="0"/>
        <w:pageBreakBefore w:val="0"/>
        <w:widowControl w:val="0"/>
        <w:numPr>
          <w:ilvl w:val="0"/>
          <w:numId w:val="0"/>
        </w:numPr>
        <w:kinsoku/>
        <w:overflowPunct/>
        <w:topLinePunct w:val="0"/>
        <w:bidi w:val="0"/>
        <w:snapToGrid/>
        <w:spacing w:line="560" w:lineRule="exact"/>
        <w:ind w:right="0" w:righ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一</w:t>
      </w:r>
      <w:r>
        <w:rPr>
          <w:rFonts w:hint="eastAsia" w:ascii="仿宋_GB2312" w:hAnsi="仿宋_GB2312" w:eastAsia="仿宋_GB2312" w:cs="仿宋_GB2312"/>
          <w:color w:val="auto"/>
          <w:sz w:val="32"/>
          <w:szCs w:val="32"/>
          <w:highlight w:val="none"/>
          <w:lang w:eastAsia="zh-CN"/>
        </w:rPr>
        <w:t>）相关依据</w:t>
      </w:r>
    </w:p>
    <w:p>
      <w:pPr>
        <w:keepNext w:val="0"/>
        <w:keepLines w:val="0"/>
        <w:pageBreakBefore w:val="0"/>
        <w:widowControl w:val="0"/>
        <w:numPr>
          <w:ilvl w:val="0"/>
          <w:numId w:val="0"/>
        </w:numPr>
        <w:kinsoku/>
        <w:overflowPunct/>
        <w:topLinePunct w:val="0"/>
        <w:bidi w:val="0"/>
        <w:snapToGrid/>
        <w:spacing w:line="560" w:lineRule="exact"/>
        <w:ind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相关依据是《</w:t>
      </w:r>
      <w:r>
        <w:rPr>
          <w:rFonts w:hint="eastAsia" w:ascii="仿宋_GB2312" w:hAnsi="仿宋_GB2312" w:cs="仿宋_GB2312"/>
          <w:color w:val="auto"/>
          <w:sz w:val="32"/>
          <w:szCs w:val="32"/>
          <w:highlight w:val="none"/>
          <w:lang w:val="en-US" w:eastAsia="zh-CN"/>
        </w:rPr>
        <w:t> GB/T 20980-2007 饼干</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cs="仿宋_GB2312"/>
          <w:color w:val="auto"/>
          <w:sz w:val="32"/>
          <w:szCs w:val="32"/>
          <w:highlight w:val="none"/>
          <w:lang w:eastAsia="zh-CN"/>
        </w:rPr>
        <w:t>、《 GB 7100-2015 食品安全国家标准 饼干》</w:t>
      </w:r>
      <w:r>
        <w:rPr>
          <w:rFonts w:hint="eastAsia" w:ascii="仿宋_GB2312" w:hAnsi="仿宋_GB2312" w:eastAsia="仿宋_GB2312" w:cs="仿宋_GB2312"/>
          <w:color w:val="auto"/>
          <w:sz w:val="32"/>
          <w:szCs w:val="32"/>
          <w:highlight w:val="none"/>
          <w:lang w:eastAsia="zh-CN"/>
        </w:rPr>
        <w:t>等标准及产品明示标准和指标的要求。</w:t>
      </w:r>
    </w:p>
    <w:p>
      <w:pPr>
        <w:keepNext w:val="0"/>
        <w:keepLines w:val="0"/>
        <w:pageBreakBefore w:val="0"/>
        <w:widowControl w:val="0"/>
        <w:numPr>
          <w:ilvl w:val="0"/>
          <w:numId w:val="0"/>
        </w:numPr>
        <w:kinsoku/>
        <w:overflowPunct/>
        <w:topLinePunct w:val="0"/>
        <w:bidi w:val="0"/>
        <w:snapToGrid/>
        <w:spacing w:line="560" w:lineRule="exact"/>
        <w:ind w:leftChars="200" w:right="0" w:rightChars="0"/>
        <w:textAlignment w:val="auto"/>
        <w:rPr>
          <w:rFonts w:hint="eastAsia" w:ascii="仿宋_GB2312" w:hAnsi="仿宋_GB2312" w:eastAsia="仿宋_GB2312" w:cs="仿宋_GB2312"/>
          <w:color w:val="auto"/>
          <w:sz w:val="32"/>
          <w:szCs w:val="32"/>
          <w:highlight w:val="none"/>
        </w:rPr>
      </w:pPr>
      <w:r>
        <w:rPr>
          <w:rFonts w:hint="eastAsia" w:ascii="仿宋_GB2312" w:hAnsi="仿宋_GB2312" w:cs="仿宋_GB2312"/>
          <w:color w:val="auto"/>
          <w:sz w:val="32"/>
          <w:szCs w:val="32"/>
          <w:highlight w:val="none"/>
          <w:lang w:eastAsia="zh-CN"/>
        </w:rPr>
        <w:t>（</w:t>
      </w:r>
      <w:r>
        <w:rPr>
          <w:rFonts w:hint="eastAsia" w:ascii="仿宋_GB2312" w:hAnsi="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rPr>
        <w:t>检验项目</w:t>
      </w:r>
    </w:p>
    <w:p>
      <w:pPr>
        <w:keepNext w:val="0"/>
        <w:keepLines w:val="0"/>
        <w:pageBreakBefore w:val="0"/>
        <w:widowControl w:val="0"/>
        <w:numPr>
          <w:ilvl w:val="0"/>
          <w:numId w:val="0"/>
        </w:numPr>
        <w:kinsoku/>
        <w:overflowPunct/>
        <w:topLinePunct w:val="0"/>
        <w:bidi w:val="0"/>
        <w:snapToGrid/>
        <w:spacing w:line="560" w:lineRule="exact"/>
        <w:ind w:right="0" w:rightChars="0" w:firstLine="320" w:firstLineChars="100"/>
        <w:textAlignment w:val="auto"/>
        <w:rPr>
          <w:rFonts w:hint="eastAsia" w:ascii="仿宋_GB2312" w:hAnsi="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 xml:space="preserve">  1、饼干的抽检项目包括酸价（以脂肪计）、过氧化值（以脂肪计）、苯甲酸及其钠盐（以苯甲酸计）、山梨酸及其钾盐（以山梨酸计）、铝的残留量（干样品，以Al计）、脱氢乙酸及其钠盐（以脱氢乙酸计）、菌落总数、大肠菌群、霉菌、铅（以Pb计）、糖精钠、甜蜜素、丁基羟基茴香醚（BHA）、二丁基羟基甲苯(BHT)、特丁基对苯二酚（TBHQ）。</w:t>
      </w:r>
    </w:p>
    <w:p>
      <w:pPr>
        <w:keepNext w:val="0"/>
        <w:keepLines w:val="0"/>
        <w:pageBreakBefore w:val="0"/>
        <w:widowControl w:val="0"/>
        <w:numPr>
          <w:ilvl w:val="0"/>
          <w:numId w:val="0"/>
        </w:numPr>
        <w:kinsoku/>
        <w:overflowPunct/>
        <w:topLinePunct w:val="0"/>
        <w:bidi w:val="0"/>
        <w:snapToGrid/>
        <w:spacing w:line="560" w:lineRule="exact"/>
        <w:ind w:right="0" w:rightChars="0" w:firstLine="320" w:firstLineChars="100"/>
        <w:textAlignment w:val="auto"/>
        <w:rPr>
          <w:rFonts w:hint="eastAsia" w:ascii="仿宋_GB2312" w:hAnsi="仿宋_GB2312" w:cs="仿宋_GB2312"/>
          <w:color w:val="auto"/>
          <w:sz w:val="32"/>
          <w:szCs w:val="32"/>
          <w:highlight w:val="none"/>
          <w:lang w:val="en-US" w:eastAsia="zh-CN"/>
        </w:rPr>
      </w:pPr>
    </w:p>
    <w:p>
      <w:pPr>
        <w:keepNext w:val="0"/>
        <w:keepLines w:val="0"/>
        <w:pageBreakBefore w:val="0"/>
        <w:widowControl w:val="0"/>
        <w:numPr>
          <w:ilvl w:val="0"/>
          <w:numId w:val="0"/>
        </w:numPr>
        <w:kinsoku/>
        <w:overflowPunct/>
        <w:topLinePunct w:val="0"/>
        <w:bidi w:val="0"/>
        <w:snapToGrid/>
        <w:spacing w:line="560" w:lineRule="exact"/>
        <w:ind w:leftChars="200" w:right="0" w:rightChars="0"/>
        <w:textAlignment w:val="auto"/>
        <w:rPr>
          <w:rFonts w:hint="eastAsia" w:ascii="仿宋_GB2312" w:hAnsi="仿宋_GB2312" w:cs="仿宋_GB2312"/>
          <w:b/>
          <w:bCs/>
          <w:color w:val="auto"/>
          <w:sz w:val="32"/>
          <w:szCs w:val="32"/>
          <w:highlight w:val="none"/>
          <w:lang w:val="en-US" w:eastAsia="zh-CN"/>
        </w:rPr>
      </w:pPr>
      <w:r>
        <w:rPr>
          <w:rFonts w:hint="eastAsia" w:ascii="仿宋_GB2312" w:hAnsi="仿宋_GB2312" w:cs="仿宋_GB2312"/>
          <w:b/>
          <w:bCs/>
          <w:color w:val="auto"/>
          <w:sz w:val="32"/>
          <w:szCs w:val="32"/>
          <w:highlight w:val="none"/>
          <w:lang w:val="en-US" w:eastAsia="zh-CN"/>
        </w:rPr>
        <w:t>九、冷冻饮品</w:t>
      </w:r>
    </w:p>
    <w:p>
      <w:pPr>
        <w:keepNext w:val="0"/>
        <w:keepLines w:val="0"/>
        <w:pageBreakBefore w:val="0"/>
        <w:widowControl w:val="0"/>
        <w:numPr>
          <w:ilvl w:val="0"/>
          <w:numId w:val="0"/>
        </w:numPr>
        <w:kinsoku/>
        <w:overflowPunct/>
        <w:topLinePunct w:val="0"/>
        <w:bidi w:val="0"/>
        <w:snapToGrid/>
        <w:spacing w:line="560" w:lineRule="exact"/>
        <w:ind w:right="0" w:righ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一</w:t>
      </w:r>
      <w:r>
        <w:rPr>
          <w:rFonts w:hint="eastAsia" w:ascii="仿宋_GB2312" w:hAnsi="仿宋_GB2312" w:eastAsia="仿宋_GB2312" w:cs="仿宋_GB2312"/>
          <w:color w:val="auto"/>
          <w:sz w:val="32"/>
          <w:szCs w:val="32"/>
          <w:highlight w:val="none"/>
          <w:lang w:eastAsia="zh-CN"/>
        </w:rPr>
        <w:t>）相关依据</w:t>
      </w:r>
    </w:p>
    <w:p>
      <w:pPr>
        <w:keepNext w:val="0"/>
        <w:keepLines w:val="0"/>
        <w:pageBreakBefore w:val="0"/>
        <w:widowControl w:val="0"/>
        <w:numPr>
          <w:ilvl w:val="0"/>
          <w:numId w:val="0"/>
        </w:numPr>
        <w:kinsoku/>
        <w:overflowPunct/>
        <w:topLinePunct w:val="0"/>
        <w:bidi w:val="0"/>
        <w:snapToGrid/>
        <w:spacing w:line="560" w:lineRule="exact"/>
        <w:ind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相关依据是《</w:t>
      </w:r>
      <w:r>
        <w:rPr>
          <w:rFonts w:hint="eastAsia" w:ascii="仿宋_GB2312" w:hAnsi="仿宋_GB2312" w:cs="仿宋_GB2312"/>
          <w:color w:val="auto"/>
          <w:sz w:val="32"/>
          <w:szCs w:val="32"/>
          <w:highlight w:val="none"/>
          <w:lang w:val="en-US" w:eastAsia="zh-CN"/>
        </w:rPr>
        <w:t> GB/T 31119-2014 冷冻饮品 雪糕</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cs="仿宋_GB2312"/>
          <w:color w:val="auto"/>
          <w:sz w:val="32"/>
          <w:szCs w:val="32"/>
          <w:highlight w:val="none"/>
          <w:lang w:eastAsia="zh-CN"/>
        </w:rPr>
        <w:t>、《 GB/T 31114-2014 冷冻饮品 冰淇淋》、《 SB/T 10016-2008 冷冻饮品 冰棍》</w:t>
      </w:r>
      <w:r>
        <w:rPr>
          <w:rFonts w:hint="eastAsia" w:ascii="仿宋_GB2312" w:hAnsi="仿宋_GB2312" w:eastAsia="仿宋_GB2312" w:cs="仿宋_GB2312"/>
          <w:color w:val="auto"/>
          <w:sz w:val="32"/>
          <w:szCs w:val="32"/>
          <w:highlight w:val="none"/>
          <w:lang w:eastAsia="zh-CN"/>
        </w:rPr>
        <w:t>等标准及产品明示标准和指标的要求。</w:t>
      </w:r>
    </w:p>
    <w:p>
      <w:pPr>
        <w:keepNext w:val="0"/>
        <w:keepLines w:val="0"/>
        <w:pageBreakBefore w:val="0"/>
        <w:widowControl w:val="0"/>
        <w:numPr>
          <w:ilvl w:val="0"/>
          <w:numId w:val="0"/>
        </w:numPr>
        <w:kinsoku/>
        <w:overflowPunct/>
        <w:topLinePunct w:val="0"/>
        <w:bidi w:val="0"/>
        <w:snapToGrid/>
        <w:spacing w:line="560" w:lineRule="exact"/>
        <w:ind w:leftChars="200" w:right="0" w:rightChars="0"/>
        <w:textAlignment w:val="auto"/>
        <w:rPr>
          <w:rFonts w:hint="eastAsia" w:ascii="仿宋_GB2312" w:hAnsi="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eastAsia="zh-CN"/>
        </w:rPr>
        <w:t>（</w:t>
      </w:r>
      <w:r>
        <w:rPr>
          <w:rFonts w:hint="eastAsia" w:ascii="仿宋_GB2312" w:hAnsi="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rPr>
        <w:t>检验项目</w:t>
      </w:r>
    </w:p>
    <w:p>
      <w:pPr>
        <w:keepNext w:val="0"/>
        <w:keepLines w:val="0"/>
        <w:pageBreakBefore w:val="0"/>
        <w:widowControl w:val="0"/>
        <w:numPr>
          <w:ilvl w:val="0"/>
          <w:numId w:val="0"/>
        </w:numPr>
        <w:kinsoku/>
        <w:overflowPunct/>
        <w:topLinePunct w:val="0"/>
        <w:bidi w:val="0"/>
        <w:snapToGrid/>
        <w:spacing w:line="560" w:lineRule="exact"/>
        <w:ind w:right="0" w:rightChars="0" w:firstLine="640" w:firstLineChars="200"/>
        <w:textAlignment w:val="auto"/>
        <w:rPr>
          <w:rFonts w:hint="eastAsia" w:ascii="仿宋_GB2312" w:hAnsi="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1、</w:t>
      </w:r>
      <w:r>
        <w:rPr>
          <w:rFonts w:hint="default" w:ascii="仿宋_GB2312" w:hAnsi="仿宋_GB2312" w:cs="仿宋_GB2312"/>
          <w:color w:val="auto"/>
          <w:sz w:val="32"/>
          <w:szCs w:val="32"/>
          <w:highlight w:val="none"/>
          <w:lang w:val="en-US" w:eastAsia="zh-CN"/>
        </w:rPr>
        <w:t>冰淇淋、雪糕、雪泥、冰棍、食用冰、甜味冰、其他类</w:t>
      </w:r>
      <w:r>
        <w:rPr>
          <w:rFonts w:hint="eastAsia" w:ascii="仿宋_GB2312" w:hAnsi="仿宋_GB2312" w:cs="仿宋_GB2312"/>
          <w:color w:val="auto"/>
          <w:sz w:val="32"/>
          <w:szCs w:val="32"/>
          <w:highlight w:val="none"/>
          <w:lang w:val="en-US" w:eastAsia="zh-CN"/>
        </w:rPr>
        <w:t>的抽检项目包括蛋白质、甜蜜素（以环己基氨基磺酸计）、阿力甜、菌落总数、大肠菌群、三氯蔗糖、沙门氏菌、金黄色葡萄球菌。</w:t>
      </w:r>
    </w:p>
    <w:p>
      <w:pPr>
        <w:keepNext w:val="0"/>
        <w:keepLines w:val="0"/>
        <w:pageBreakBefore w:val="0"/>
        <w:widowControl w:val="0"/>
        <w:numPr>
          <w:ilvl w:val="0"/>
          <w:numId w:val="0"/>
        </w:numPr>
        <w:kinsoku/>
        <w:overflowPunct/>
        <w:topLinePunct w:val="0"/>
        <w:bidi w:val="0"/>
        <w:snapToGrid/>
        <w:spacing w:line="560" w:lineRule="exact"/>
        <w:ind w:right="0" w:rightChars="0" w:firstLine="640" w:firstLineChars="200"/>
        <w:textAlignment w:val="auto"/>
        <w:rPr>
          <w:rFonts w:hint="eastAsia" w:ascii="仿宋_GB2312" w:hAnsi="仿宋_GB2312" w:cs="仿宋_GB2312"/>
          <w:color w:val="auto"/>
          <w:sz w:val="32"/>
          <w:szCs w:val="32"/>
          <w:highlight w:val="none"/>
          <w:lang w:val="en-US" w:eastAsia="zh-CN"/>
        </w:rPr>
      </w:pPr>
    </w:p>
    <w:p>
      <w:pPr>
        <w:keepNext w:val="0"/>
        <w:keepLines w:val="0"/>
        <w:pageBreakBefore w:val="0"/>
        <w:widowControl w:val="0"/>
        <w:numPr>
          <w:ilvl w:val="0"/>
          <w:numId w:val="0"/>
        </w:numPr>
        <w:kinsoku/>
        <w:overflowPunct/>
        <w:topLinePunct w:val="0"/>
        <w:bidi w:val="0"/>
        <w:snapToGrid/>
        <w:spacing w:line="560" w:lineRule="exact"/>
        <w:ind w:leftChars="200" w:right="0" w:rightChars="0"/>
        <w:textAlignment w:val="auto"/>
        <w:rPr>
          <w:rFonts w:hint="eastAsia" w:ascii="仿宋_GB2312" w:hAnsi="仿宋_GB2312" w:cs="仿宋_GB2312"/>
          <w:b/>
          <w:bCs/>
          <w:color w:val="auto"/>
          <w:sz w:val="32"/>
          <w:szCs w:val="32"/>
          <w:highlight w:val="none"/>
          <w:lang w:val="en-US" w:eastAsia="zh-CN"/>
        </w:rPr>
      </w:pPr>
      <w:r>
        <w:rPr>
          <w:rFonts w:hint="eastAsia" w:ascii="仿宋_GB2312" w:hAnsi="仿宋_GB2312" w:cs="仿宋_GB2312"/>
          <w:b/>
          <w:bCs/>
          <w:color w:val="auto"/>
          <w:sz w:val="32"/>
          <w:szCs w:val="32"/>
          <w:highlight w:val="none"/>
          <w:lang w:val="en-US" w:eastAsia="zh-CN"/>
        </w:rPr>
        <w:t>十、薯类和膨化食品</w:t>
      </w:r>
    </w:p>
    <w:p>
      <w:pPr>
        <w:keepNext w:val="0"/>
        <w:keepLines w:val="0"/>
        <w:pageBreakBefore w:val="0"/>
        <w:widowControl w:val="0"/>
        <w:numPr>
          <w:ilvl w:val="0"/>
          <w:numId w:val="0"/>
        </w:numPr>
        <w:kinsoku/>
        <w:overflowPunct/>
        <w:topLinePunct w:val="0"/>
        <w:bidi w:val="0"/>
        <w:snapToGrid/>
        <w:spacing w:line="560" w:lineRule="exact"/>
        <w:ind w:right="0" w:righ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一</w:t>
      </w:r>
      <w:r>
        <w:rPr>
          <w:rFonts w:hint="eastAsia" w:ascii="仿宋_GB2312" w:hAnsi="仿宋_GB2312" w:eastAsia="仿宋_GB2312" w:cs="仿宋_GB2312"/>
          <w:color w:val="auto"/>
          <w:sz w:val="32"/>
          <w:szCs w:val="32"/>
          <w:highlight w:val="none"/>
          <w:lang w:eastAsia="zh-CN"/>
        </w:rPr>
        <w:t>）相关依据</w:t>
      </w:r>
    </w:p>
    <w:p>
      <w:pPr>
        <w:keepNext w:val="0"/>
        <w:keepLines w:val="0"/>
        <w:pageBreakBefore w:val="0"/>
        <w:widowControl w:val="0"/>
        <w:numPr>
          <w:ilvl w:val="0"/>
          <w:numId w:val="0"/>
        </w:numPr>
        <w:kinsoku/>
        <w:overflowPunct/>
        <w:topLinePunct w:val="0"/>
        <w:bidi w:val="0"/>
        <w:snapToGrid/>
        <w:spacing w:line="560" w:lineRule="exact"/>
        <w:ind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相关依据是《</w:t>
      </w:r>
      <w:r>
        <w:rPr>
          <w:rFonts w:hint="eastAsia" w:ascii="仿宋_GB2312" w:hAnsi="仿宋_GB2312" w:cs="仿宋_GB2312"/>
          <w:color w:val="auto"/>
          <w:sz w:val="32"/>
          <w:szCs w:val="32"/>
          <w:highlight w:val="none"/>
          <w:lang w:val="en-US" w:eastAsia="zh-CN"/>
        </w:rPr>
        <w:t> GB/T 22699-2008 膨化食品</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cs="仿宋_GB2312"/>
          <w:color w:val="auto"/>
          <w:sz w:val="32"/>
          <w:szCs w:val="32"/>
          <w:highlight w:val="none"/>
          <w:lang w:eastAsia="zh-CN"/>
        </w:rPr>
        <w:t>、《 GB 17401-2014 食品安全国家标准 膨化食品》</w:t>
      </w:r>
      <w:r>
        <w:rPr>
          <w:rFonts w:hint="eastAsia" w:ascii="仿宋_GB2312" w:hAnsi="仿宋_GB2312" w:eastAsia="仿宋_GB2312" w:cs="仿宋_GB2312"/>
          <w:color w:val="auto"/>
          <w:sz w:val="32"/>
          <w:szCs w:val="32"/>
          <w:highlight w:val="none"/>
          <w:lang w:eastAsia="zh-CN"/>
        </w:rPr>
        <w:t>等标准及产品明示标准和指标的要求。</w:t>
      </w:r>
    </w:p>
    <w:p>
      <w:pPr>
        <w:keepNext w:val="0"/>
        <w:keepLines w:val="0"/>
        <w:pageBreakBefore w:val="0"/>
        <w:widowControl w:val="0"/>
        <w:numPr>
          <w:ilvl w:val="0"/>
          <w:numId w:val="0"/>
        </w:numPr>
        <w:kinsoku/>
        <w:overflowPunct/>
        <w:topLinePunct w:val="0"/>
        <w:bidi w:val="0"/>
        <w:snapToGrid/>
        <w:spacing w:line="560" w:lineRule="exact"/>
        <w:ind w:leftChars="200" w:right="0" w:rightChars="0"/>
        <w:textAlignment w:val="auto"/>
        <w:rPr>
          <w:rFonts w:hint="eastAsia" w:ascii="仿宋_GB2312" w:hAnsi="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eastAsia="zh-CN"/>
        </w:rPr>
        <w:t>（</w:t>
      </w:r>
      <w:r>
        <w:rPr>
          <w:rFonts w:hint="eastAsia" w:ascii="仿宋_GB2312" w:hAnsi="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rPr>
        <w:t>检验项目</w:t>
      </w:r>
    </w:p>
    <w:p>
      <w:pPr>
        <w:keepNext w:val="0"/>
        <w:keepLines w:val="0"/>
        <w:pageBreakBefore w:val="0"/>
        <w:widowControl w:val="0"/>
        <w:numPr>
          <w:ilvl w:val="0"/>
          <w:numId w:val="0"/>
        </w:numPr>
        <w:kinsoku/>
        <w:overflowPunct/>
        <w:topLinePunct w:val="0"/>
        <w:bidi w:val="0"/>
        <w:snapToGrid/>
        <w:spacing w:line="560" w:lineRule="exact"/>
        <w:ind w:right="0" w:rightChars="0" w:firstLine="640" w:firstLineChars="200"/>
        <w:textAlignment w:val="auto"/>
        <w:rPr>
          <w:rFonts w:hint="eastAsia" w:ascii="仿宋_GB2312" w:hAnsi="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1、</w:t>
      </w:r>
      <w:r>
        <w:rPr>
          <w:rFonts w:hint="default" w:ascii="仿宋_GB2312" w:hAnsi="仿宋_GB2312" w:cs="仿宋_GB2312"/>
          <w:color w:val="auto"/>
          <w:sz w:val="32"/>
          <w:szCs w:val="32"/>
          <w:highlight w:val="none"/>
          <w:lang w:val="en-US" w:eastAsia="zh-CN"/>
        </w:rPr>
        <w:t>薯类和膨化食品</w:t>
      </w:r>
      <w:r>
        <w:rPr>
          <w:rFonts w:hint="eastAsia" w:ascii="仿宋_GB2312" w:hAnsi="仿宋_GB2312" w:cs="仿宋_GB2312"/>
          <w:color w:val="auto"/>
          <w:sz w:val="32"/>
          <w:szCs w:val="32"/>
          <w:highlight w:val="none"/>
          <w:lang w:val="en-US" w:eastAsia="zh-CN"/>
        </w:rPr>
        <w:t>的抽检项目包括水分、酸价（以脂肪计）、过氧化值（以脂肪计）、黄曲霉毒素B1、糖精钠（以糖精计）、苯甲酸及其钠盐（以苯甲酸计）、山梨酸及其钾盐（以山梨酸计）、菌落总数、大肠菌群。</w:t>
      </w:r>
    </w:p>
    <w:p>
      <w:pPr>
        <w:keepNext w:val="0"/>
        <w:keepLines w:val="0"/>
        <w:pageBreakBefore w:val="0"/>
        <w:widowControl w:val="0"/>
        <w:numPr>
          <w:ilvl w:val="0"/>
          <w:numId w:val="0"/>
        </w:numPr>
        <w:kinsoku/>
        <w:overflowPunct/>
        <w:topLinePunct w:val="0"/>
        <w:bidi w:val="0"/>
        <w:snapToGrid/>
        <w:spacing w:line="560" w:lineRule="exact"/>
        <w:ind w:right="0" w:rightChars="0" w:firstLine="640" w:firstLineChars="200"/>
        <w:textAlignment w:val="auto"/>
        <w:rPr>
          <w:rFonts w:hint="eastAsia" w:ascii="仿宋_GB2312" w:hAnsi="仿宋_GB2312" w:cs="仿宋_GB2312"/>
          <w:color w:val="auto"/>
          <w:sz w:val="32"/>
          <w:szCs w:val="32"/>
          <w:highlight w:val="none"/>
          <w:lang w:val="en-US" w:eastAsia="zh-CN"/>
        </w:rPr>
      </w:pPr>
    </w:p>
    <w:p>
      <w:pPr>
        <w:keepNext w:val="0"/>
        <w:keepLines w:val="0"/>
        <w:pageBreakBefore w:val="0"/>
        <w:widowControl w:val="0"/>
        <w:numPr>
          <w:ilvl w:val="0"/>
          <w:numId w:val="0"/>
        </w:numPr>
        <w:kinsoku/>
        <w:overflowPunct/>
        <w:topLinePunct w:val="0"/>
        <w:bidi w:val="0"/>
        <w:snapToGrid/>
        <w:spacing w:line="560" w:lineRule="exact"/>
        <w:ind w:leftChars="200" w:right="0" w:rightChars="0"/>
        <w:textAlignment w:val="auto"/>
        <w:rPr>
          <w:rFonts w:hint="eastAsia" w:ascii="仿宋_GB2312" w:hAnsi="仿宋_GB2312" w:cs="仿宋_GB2312"/>
          <w:b/>
          <w:bCs/>
          <w:color w:val="auto"/>
          <w:sz w:val="32"/>
          <w:szCs w:val="32"/>
          <w:highlight w:val="none"/>
          <w:lang w:val="en-US" w:eastAsia="zh-CN"/>
        </w:rPr>
      </w:pPr>
      <w:r>
        <w:rPr>
          <w:rFonts w:hint="eastAsia" w:ascii="仿宋_GB2312" w:hAnsi="仿宋_GB2312" w:cs="仿宋_GB2312"/>
          <w:b/>
          <w:bCs/>
          <w:color w:val="auto"/>
          <w:sz w:val="32"/>
          <w:szCs w:val="32"/>
          <w:highlight w:val="none"/>
          <w:lang w:val="en-US" w:eastAsia="zh-CN"/>
        </w:rPr>
        <w:t>十一、糖果制品</w:t>
      </w:r>
    </w:p>
    <w:p>
      <w:pPr>
        <w:keepNext w:val="0"/>
        <w:keepLines w:val="0"/>
        <w:pageBreakBefore w:val="0"/>
        <w:widowControl w:val="0"/>
        <w:numPr>
          <w:ilvl w:val="0"/>
          <w:numId w:val="0"/>
        </w:numPr>
        <w:kinsoku/>
        <w:overflowPunct/>
        <w:topLinePunct w:val="0"/>
        <w:bidi w:val="0"/>
        <w:snapToGrid/>
        <w:spacing w:line="560" w:lineRule="exact"/>
        <w:ind w:right="0" w:righ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一</w:t>
      </w:r>
      <w:r>
        <w:rPr>
          <w:rFonts w:hint="eastAsia" w:ascii="仿宋_GB2312" w:hAnsi="仿宋_GB2312" w:eastAsia="仿宋_GB2312" w:cs="仿宋_GB2312"/>
          <w:color w:val="auto"/>
          <w:sz w:val="32"/>
          <w:szCs w:val="32"/>
          <w:highlight w:val="none"/>
          <w:lang w:eastAsia="zh-CN"/>
        </w:rPr>
        <w:t>）相关依据</w:t>
      </w:r>
    </w:p>
    <w:p>
      <w:pPr>
        <w:keepNext w:val="0"/>
        <w:keepLines w:val="0"/>
        <w:pageBreakBefore w:val="0"/>
        <w:widowControl w:val="0"/>
        <w:numPr>
          <w:ilvl w:val="0"/>
          <w:numId w:val="0"/>
        </w:numPr>
        <w:kinsoku/>
        <w:overflowPunct/>
        <w:topLinePunct w:val="0"/>
        <w:bidi w:val="0"/>
        <w:snapToGrid/>
        <w:spacing w:line="560" w:lineRule="exact"/>
        <w:ind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相关依据是《</w:t>
      </w:r>
      <w:r>
        <w:rPr>
          <w:rFonts w:hint="eastAsia" w:ascii="仿宋_GB2312" w:hAnsi="仿宋_GB2312" w:cs="仿宋_GB2312"/>
          <w:color w:val="auto"/>
          <w:sz w:val="32"/>
          <w:szCs w:val="32"/>
          <w:highlight w:val="none"/>
          <w:lang w:val="en-US" w:eastAsia="zh-CN"/>
        </w:rPr>
        <w:t> SB/T 10018-2017 糖果 硬质糖果</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cs="仿宋_GB2312"/>
          <w:color w:val="auto"/>
          <w:sz w:val="32"/>
          <w:szCs w:val="32"/>
          <w:highlight w:val="none"/>
          <w:lang w:eastAsia="zh-CN"/>
        </w:rPr>
        <w:t>、《 GB 19299-2015 食品安全国家标准 果冻》、《 GB/T 19883-2018 果冻》、《 SB/T 10022-2017 糖果 奶糖糖果》、《 GB/T 19343-2016 巧克力及巧克力制品、代可可脂巧克力及代可可脂巧克力制品》、《 SB/T 10021-2017 糖果 凝胶糖果》</w:t>
      </w:r>
      <w:r>
        <w:rPr>
          <w:rFonts w:hint="eastAsia" w:ascii="仿宋_GB2312" w:hAnsi="仿宋_GB2312" w:eastAsia="仿宋_GB2312" w:cs="仿宋_GB2312"/>
          <w:color w:val="auto"/>
          <w:sz w:val="32"/>
          <w:szCs w:val="32"/>
          <w:highlight w:val="none"/>
          <w:lang w:eastAsia="zh-CN"/>
        </w:rPr>
        <w:t>等标准及产品明示标准和指标的要求。</w:t>
      </w:r>
    </w:p>
    <w:p>
      <w:pPr>
        <w:keepNext w:val="0"/>
        <w:keepLines w:val="0"/>
        <w:pageBreakBefore w:val="0"/>
        <w:widowControl w:val="0"/>
        <w:numPr>
          <w:ilvl w:val="0"/>
          <w:numId w:val="0"/>
        </w:numPr>
        <w:kinsoku/>
        <w:overflowPunct/>
        <w:topLinePunct w:val="0"/>
        <w:bidi w:val="0"/>
        <w:snapToGrid/>
        <w:spacing w:line="560" w:lineRule="exact"/>
        <w:ind w:leftChars="200" w:right="0" w:rightChars="0"/>
        <w:textAlignment w:val="auto"/>
        <w:rPr>
          <w:rFonts w:hint="eastAsia" w:ascii="仿宋_GB2312" w:hAnsi="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eastAsia="zh-CN"/>
        </w:rPr>
        <w:t>（</w:t>
      </w:r>
      <w:r>
        <w:rPr>
          <w:rFonts w:hint="eastAsia" w:ascii="仿宋_GB2312" w:hAnsi="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rPr>
        <w:t>检验项目</w:t>
      </w:r>
    </w:p>
    <w:p>
      <w:pPr>
        <w:keepNext w:val="0"/>
        <w:keepLines w:val="0"/>
        <w:pageBreakBefore w:val="0"/>
        <w:widowControl w:val="0"/>
        <w:numPr>
          <w:ilvl w:val="0"/>
          <w:numId w:val="0"/>
        </w:numPr>
        <w:kinsoku/>
        <w:overflowPunct/>
        <w:topLinePunct w:val="0"/>
        <w:bidi w:val="0"/>
        <w:snapToGrid/>
        <w:spacing w:line="560" w:lineRule="exact"/>
        <w:ind w:right="0" w:rightChars="0" w:firstLine="640" w:firstLineChars="200"/>
        <w:textAlignment w:val="auto"/>
        <w:rPr>
          <w:rFonts w:hint="eastAsia" w:ascii="仿宋_GB2312" w:hAnsi="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1、糖果制品的抽检项目包括铅（以Pb计）、糖精钠（以糖精计）、合成着色剂（柠檬黄、苋菜红、胭脂红、日落黄）、相同色泽着色剂混合使用时各自用量占其最大使用量的比例之和、菌落总数、大肠菌群、匹可硫酸钠、育亨宾。</w:t>
      </w:r>
    </w:p>
    <w:p>
      <w:pPr>
        <w:keepNext w:val="0"/>
        <w:keepLines w:val="0"/>
        <w:pageBreakBefore w:val="0"/>
        <w:widowControl w:val="0"/>
        <w:numPr>
          <w:ilvl w:val="0"/>
          <w:numId w:val="0"/>
        </w:numPr>
        <w:kinsoku/>
        <w:overflowPunct/>
        <w:topLinePunct w:val="0"/>
        <w:bidi w:val="0"/>
        <w:snapToGrid/>
        <w:spacing w:line="560" w:lineRule="exact"/>
        <w:ind w:right="0" w:rightChars="0"/>
        <w:textAlignment w:val="auto"/>
        <w:rPr>
          <w:rFonts w:hint="eastAsia" w:ascii="仿宋_GB2312" w:hAnsi="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 xml:space="preserve">   2、巧克力、巧克力制品、代可可脂巧克力及代可可脂巧克力制品的抽检项目包括铅、沙门氏菌。</w:t>
      </w:r>
    </w:p>
    <w:p>
      <w:pPr>
        <w:keepNext w:val="0"/>
        <w:keepLines w:val="0"/>
        <w:pageBreakBefore w:val="0"/>
        <w:widowControl w:val="0"/>
        <w:numPr>
          <w:ilvl w:val="0"/>
          <w:numId w:val="0"/>
        </w:numPr>
        <w:kinsoku/>
        <w:overflowPunct/>
        <w:topLinePunct w:val="0"/>
        <w:bidi w:val="0"/>
        <w:snapToGrid/>
        <w:spacing w:line="560" w:lineRule="exact"/>
        <w:ind w:right="0" w:rightChars="0"/>
        <w:textAlignment w:val="auto"/>
        <w:rPr>
          <w:rFonts w:hint="default" w:ascii="仿宋_GB2312" w:hAnsi="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 xml:space="preserve">   3、果冻的抽检项目包括山梨酸及其钾盐（以山梨酸计）、苯甲酸及其钠盐（以苯甲酸计）、菌落总数、大肠菌群、霉菌、酵母、三氯蔗糖、阿力甜、阿斯巴甜。</w:t>
      </w:r>
    </w:p>
    <w:p>
      <w:pPr>
        <w:keepNext w:val="0"/>
        <w:keepLines w:val="0"/>
        <w:pageBreakBefore w:val="0"/>
        <w:widowControl w:val="0"/>
        <w:numPr>
          <w:ilvl w:val="0"/>
          <w:numId w:val="0"/>
        </w:numPr>
        <w:kinsoku/>
        <w:overflowPunct/>
        <w:topLinePunct w:val="0"/>
        <w:bidi w:val="0"/>
        <w:snapToGrid/>
        <w:spacing w:line="560" w:lineRule="exact"/>
        <w:ind w:right="0" w:rightChars="0" w:firstLine="640" w:firstLineChars="200"/>
        <w:textAlignment w:val="auto"/>
        <w:rPr>
          <w:rFonts w:hint="default" w:ascii="仿宋_GB2312" w:hAnsi="仿宋_GB2312" w:cs="仿宋_GB2312"/>
          <w:color w:val="auto"/>
          <w:sz w:val="32"/>
          <w:szCs w:val="32"/>
          <w:highlight w:val="none"/>
          <w:lang w:val="en-US" w:eastAsia="zh-CN"/>
        </w:rPr>
      </w:pPr>
    </w:p>
    <w:p>
      <w:pPr>
        <w:keepNext w:val="0"/>
        <w:keepLines w:val="0"/>
        <w:pageBreakBefore w:val="0"/>
        <w:widowControl w:val="0"/>
        <w:numPr>
          <w:ilvl w:val="0"/>
          <w:numId w:val="0"/>
        </w:numPr>
        <w:kinsoku/>
        <w:overflowPunct/>
        <w:topLinePunct w:val="0"/>
        <w:bidi w:val="0"/>
        <w:snapToGrid/>
        <w:spacing w:line="560" w:lineRule="exact"/>
        <w:ind w:leftChars="200" w:right="0" w:rightChars="0"/>
        <w:textAlignment w:val="auto"/>
        <w:rPr>
          <w:rFonts w:hint="eastAsia" w:ascii="仿宋_GB2312" w:hAnsi="仿宋_GB2312" w:cs="仿宋_GB2312"/>
          <w:b/>
          <w:bCs/>
          <w:color w:val="auto"/>
          <w:sz w:val="32"/>
          <w:szCs w:val="32"/>
          <w:highlight w:val="none"/>
          <w:lang w:val="en-US" w:eastAsia="zh-CN"/>
        </w:rPr>
      </w:pPr>
      <w:r>
        <w:rPr>
          <w:rFonts w:hint="eastAsia" w:ascii="仿宋_GB2312" w:hAnsi="仿宋_GB2312" w:cs="仿宋_GB2312"/>
          <w:b/>
          <w:bCs/>
          <w:color w:val="auto"/>
          <w:sz w:val="32"/>
          <w:szCs w:val="32"/>
          <w:highlight w:val="none"/>
          <w:lang w:val="en-US" w:eastAsia="zh-CN"/>
        </w:rPr>
        <w:t>十二、水果制品</w:t>
      </w:r>
    </w:p>
    <w:p>
      <w:pPr>
        <w:keepNext w:val="0"/>
        <w:keepLines w:val="0"/>
        <w:pageBreakBefore w:val="0"/>
        <w:widowControl w:val="0"/>
        <w:numPr>
          <w:ilvl w:val="0"/>
          <w:numId w:val="0"/>
        </w:numPr>
        <w:kinsoku/>
        <w:overflowPunct/>
        <w:topLinePunct w:val="0"/>
        <w:bidi w:val="0"/>
        <w:snapToGrid/>
        <w:spacing w:line="560" w:lineRule="exact"/>
        <w:ind w:right="0" w:righ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一</w:t>
      </w:r>
      <w:r>
        <w:rPr>
          <w:rFonts w:hint="eastAsia" w:ascii="仿宋_GB2312" w:hAnsi="仿宋_GB2312" w:eastAsia="仿宋_GB2312" w:cs="仿宋_GB2312"/>
          <w:color w:val="auto"/>
          <w:sz w:val="32"/>
          <w:szCs w:val="32"/>
          <w:highlight w:val="none"/>
          <w:lang w:eastAsia="zh-CN"/>
        </w:rPr>
        <w:t>）相关依据</w:t>
      </w:r>
    </w:p>
    <w:p>
      <w:pPr>
        <w:keepNext w:val="0"/>
        <w:keepLines w:val="0"/>
        <w:pageBreakBefore w:val="0"/>
        <w:widowControl w:val="0"/>
        <w:numPr>
          <w:ilvl w:val="0"/>
          <w:numId w:val="0"/>
        </w:numPr>
        <w:kinsoku/>
        <w:overflowPunct/>
        <w:topLinePunct w:val="0"/>
        <w:bidi w:val="0"/>
        <w:snapToGrid/>
        <w:spacing w:line="560" w:lineRule="exact"/>
        <w:ind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相关依据是《</w:t>
      </w:r>
      <w:r>
        <w:rPr>
          <w:rFonts w:hint="eastAsia" w:ascii="仿宋_GB2312" w:hAnsi="仿宋_GB2312" w:cs="仿宋_GB2312"/>
          <w:color w:val="auto"/>
          <w:sz w:val="32"/>
          <w:szCs w:val="32"/>
          <w:highlight w:val="none"/>
          <w:lang w:val="en-US" w:eastAsia="zh-CN"/>
        </w:rPr>
        <w:t> GB 14884-2016 食品安全国家标准 蜜饯</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cs="仿宋_GB2312"/>
          <w:color w:val="auto"/>
          <w:sz w:val="32"/>
          <w:szCs w:val="32"/>
          <w:highlight w:val="none"/>
          <w:lang w:eastAsia="zh-CN"/>
        </w:rPr>
        <w:t>、《 GB/T 10782-2006 蜜饯通则》</w:t>
      </w:r>
      <w:r>
        <w:rPr>
          <w:rFonts w:hint="eastAsia" w:ascii="仿宋_GB2312" w:hAnsi="仿宋_GB2312" w:eastAsia="仿宋_GB2312" w:cs="仿宋_GB2312"/>
          <w:color w:val="auto"/>
          <w:sz w:val="32"/>
          <w:szCs w:val="32"/>
          <w:highlight w:val="none"/>
          <w:lang w:eastAsia="zh-CN"/>
        </w:rPr>
        <w:t>等标准及产品明示标准和指标的要求。</w:t>
      </w:r>
    </w:p>
    <w:p>
      <w:pPr>
        <w:keepNext w:val="0"/>
        <w:keepLines w:val="0"/>
        <w:pageBreakBefore w:val="0"/>
        <w:widowControl w:val="0"/>
        <w:numPr>
          <w:ilvl w:val="0"/>
          <w:numId w:val="0"/>
        </w:numPr>
        <w:kinsoku/>
        <w:overflowPunct/>
        <w:topLinePunct w:val="0"/>
        <w:bidi w:val="0"/>
        <w:snapToGrid/>
        <w:spacing w:line="560" w:lineRule="exact"/>
        <w:ind w:leftChars="200" w:right="0" w:rightChars="0"/>
        <w:textAlignment w:val="auto"/>
        <w:rPr>
          <w:rFonts w:hint="eastAsia" w:ascii="仿宋_GB2312" w:hAnsi="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eastAsia="zh-CN"/>
        </w:rPr>
        <w:t>（</w:t>
      </w:r>
      <w:r>
        <w:rPr>
          <w:rFonts w:hint="eastAsia" w:ascii="仿宋_GB2312" w:hAnsi="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rPr>
        <w:t>检验项目</w:t>
      </w:r>
    </w:p>
    <w:p>
      <w:pPr>
        <w:keepNext w:val="0"/>
        <w:keepLines w:val="0"/>
        <w:pageBreakBefore w:val="0"/>
        <w:widowControl w:val="0"/>
        <w:numPr>
          <w:ilvl w:val="0"/>
          <w:numId w:val="0"/>
        </w:numPr>
        <w:kinsoku/>
        <w:overflowPunct/>
        <w:topLinePunct w:val="0"/>
        <w:bidi w:val="0"/>
        <w:snapToGrid/>
        <w:spacing w:line="560" w:lineRule="exact"/>
        <w:ind w:right="0" w:rightChars="0" w:firstLine="640" w:firstLineChars="200"/>
        <w:textAlignment w:val="auto"/>
        <w:rPr>
          <w:rFonts w:hint="eastAsia" w:ascii="仿宋_GB2312" w:hAnsi="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1、蜜饯类、凉果类、果脯类、话化类、果糕类的抽检项目包括铅（以Pb计）、苯甲酸及其钠盐（以苯甲酸计）、山梨酸及其钾盐（以山梨酸计）、脱氢乙酸及其钠盐（以脱氢乙酸计）、防腐剂混合使用时各自用量占其最大使用量的比例之和、糖精钠（以糖精计）、甜蜜素（以环己基氨基磺酸计）、二氧化硫残留量、合成着色剂（亮蓝、柠檬黄、日落黄、苋菜红、胭脂红、赤藓红、新红）、相同色泽着色剂混合使用时各自用量占其最大使用量的比例之和、乙二胺四乙酸二钠、菌落总数、大肠菌群、霉菌、钠、金黄色葡萄球菌。</w:t>
      </w:r>
    </w:p>
    <w:p>
      <w:pPr>
        <w:keepNext w:val="0"/>
        <w:keepLines w:val="0"/>
        <w:pageBreakBefore w:val="0"/>
        <w:widowControl w:val="0"/>
        <w:numPr>
          <w:ilvl w:val="0"/>
          <w:numId w:val="0"/>
        </w:numPr>
        <w:kinsoku/>
        <w:overflowPunct/>
        <w:topLinePunct w:val="0"/>
        <w:bidi w:val="0"/>
        <w:snapToGrid/>
        <w:spacing w:line="560" w:lineRule="exact"/>
        <w:ind w:right="0" w:rightChars="0" w:firstLine="640" w:firstLineChars="200"/>
        <w:textAlignment w:val="auto"/>
        <w:rPr>
          <w:rFonts w:hint="default" w:ascii="仿宋_GB2312" w:hAnsi="仿宋_GB2312" w:cs="仿宋_GB2312"/>
          <w:color w:val="auto"/>
          <w:sz w:val="32"/>
          <w:szCs w:val="32"/>
          <w:highlight w:val="none"/>
          <w:lang w:val="en-US" w:eastAsia="zh-CN"/>
        </w:rPr>
      </w:pPr>
    </w:p>
    <w:p>
      <w:pPr>
        <w:keepNext w:val="0"/>
        <w:keepLines w:val="0"/>
        <w:pageBreakBefore w:val="0"/>
        <w:widowControl w:val="0"/>
        <w:numPr>
          <w:ilvl w:val="0"/>
          <w:numId w:val="0"/>
        </w:numPr>
        <w:kinsoku/>
        <w:overflowPunct/>
        <w:topLinePunct w:val="0"/>
        <w:bidi w:val="0"/>
        <w:snapToGrid/>
        <w:spacing w:line="560" w:lineRule="exact"/>
        <w:ind w:leftChars="200" w:right="0" w:rightChars="0"/>
        <w:textAlignment w:val="auto"/>
        <w:rPr>
          <w:rFonts w:hint="default" w:ascii="仿宋_GB2312" w:hAnsi="仿宋_GB2312" w:cs="仿宋_GB2312"/>
          <w:b/>
          <w:bCs/>
          <w:color w:val="auto"/>
          <w:sz w:val="32"/>
          <w:szCs w:val="32"/>
          <w:highlight w:val="none"/>
          <w:lang w:val="en-US" w:eastAsia="zh-CN"/>
        </w:rPr>
      </w:pPr>
      <w:r>
        <w:rPr>
          <w:rFonts w:hint="eastAsia" w:ascii="仿宋_GB2312" w:hAnsi="仿宋_GB2312" w:cs="仿宋_GB2312"/>
          <w:b/>
          <w:bCs/>
          <w:color w:val="auto"/>
          <w:sz w:val="32"/>
          <w:szCs w:val="32"/>
          <w:highlight w:val="none"/>
          <w:lang w:val="en-US" w:eastAsia="zh-CN"/>
        </w:rPr>
        <w:t>十三、</w:t>
      </w:r>
      <w:r>
        <w:rPr>
          <w:rFonts w:hint="default" w:ascii="仿宋_GB2312" w:hAnsi="仿宋_GB2312" w:cs="仿宋_GB2312"/>
          <w:b/>
          <w:bCs/>
          <w:color w:val="auto"/>
          <w:sz w:val="32"/>
          <w:szCs w:val="32"/>
          <w:highlight w:val="none"/>
          <w:lang w:val="en-US" w:eastAsia="zh-CN"/>
        </w:rPr>
        <w:t>炒货食品及坚果制品</w:t>
      </w:r>
    </w:p>
    <w:p>
      <w:pPr>
        <w:keepNext w:val="0"/>
        <w:keepLines w:val="0"/>
        <w:pageBreakBefore w:val="0"/>
        <w:widowControl w:val="0"/>
        <w:numPr>
          <w:ilvl w:val="0"/>
          <w:numId w:val="0"/>
        </w:numPr>
        <w:kinsoku/>
        <w:overflowPunct/>
        <w:topLinePunct w:val="0"/>
        <w:bidi w:val="0"/>
        <w:snapToGrid/>
        <w:spacing w:line="560" w:lineRule="exact"/>
        <w:ind w:right="0" w:righ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一</w:t>
      </w:r>
      <w:r>
        <w:rPr>
          <w:rFonts w:hint="eastAsia" w:ascii="仿宋_GB2312" w:hAnsi="仿宋_GB2312" w:eastAsia="仿宋_GB2312" w:cs="仿宋_GB2312"/>
          <w:color w:val="auto"/>
          <w:sz w:val="32"/>
          <w:szCs w:val="32"/>
          <w:highlight w:val="none"/>
          <w:lang w:eastAsia="zh-CN"/>
        </w:rPr>
        <w:t>）相关依据</w:t>
      </w:r>
    </w:p>
    <w:p>
      <w:pPr>
        <w:keepNext w:val="0"/>
        <w:keepLines w:val="0"/>
        <w:pageBreakBefore w:val="0"/>
        <w:widowControl w:val="0"/>
        <w:numPr>
          <w:ilvl w:val="0"/>
          <w:numId w:val="0"/>
        </w:numPr>
        <w:kinsoku/>
        <w:overflowPunct/>
        <w:topLinePunct w:val="0"/>
        <w:bidi w:val="0"/>
        <w:snapToGrid/>
        <w:spacing w:line="560" w:lineRule="exact"/>
        <w:ind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相关依据是《</w:t>
      </w:r>
      <w:r>
        <w:rPr>
          <w:rFonts w:hint="eastAsia" w:ascii="仿宋_GB2312" w:hAnsi="仿宋_GB2312" w:cs="仿宋_GB2312"/>
          <w:color w:val="auto"/>
          <w:sz w:val="32"/>
          <w:szCs w:val="32"/>
          <w:highlight w:val="none"/>
          <w:lang w:val="en-US" w:eastAsia="zh-CN"/>
        </w:rPr>
        <w:t> GB 19300-2014 食品安全国家标准 坚果与籽类食品</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cs="仿宋_GB2312"/>
          <w:color w:val="auto"/>
          <w:sz w:val="32"/>
          <w:szCs w:val="32"/>
          <w:highlight w:val="none"/>
          <w:lang w:eastAsia="zh-CN"/>
        </w:rPr>
        <w:t>、《 GB/T 22165-2008 坚果炒货食品通则》</w:t>
      </w:r>
      <w:r>
        <w:rPr>
          <w:rFonts w:hint="eastAsia" w:ascii="仿宋_GB2312" w:hAnsi="仿宋_GB2312" w:eastAsia="仿宋_GB2312" w:cs="仿宋_GB2312"/>
          <w:color w:val="auto"/>
          <w:sz w:val="32"/>
          <w:szCs w:val="32"/>
          <w:highlight w:val="none"/>
          <w:lang w:eastAsia="zh-CN"/>
        </w:rPr>
        <w:t>等标准及产品明示标准和指标的要求。</w:t>
      </w:r>
    </w:p>
    <w:p>
      <w:pPr>
        <w:keepNext w:val="0"/>
        <w:keepLines w:val="0"/>
        <w:pageBreakBefore w:val="0"/>
        <w:widowControl w:val="0"/>
        <w:numPr>
          <w:ilvl w:val="0"/>
          <w:numId w:val="0"/>
        </w:numPr>
        <w:kinsoku/>
        <w:overflowPunct/>
        <w:topLinePunct w:val="0"/>
        <w:bidi w:val="0"/>
        <w:snapToGrid/>
        <w:spacing w:line="560" w:lineRule="exact"/>
        <w:ind w:leftChars="200" w:right="0" w:rightChars="0"/>
        <w:textAlignment w:val="auto"/>
        <w:rPr>
          <w:rFonts w:hint="eastAsia" w:ascii="仿宋_GB2312" w:hAnsi="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eastAsia="zh-CN"/>
        </w:rPr>
        <w:t>（</w:t>
      </w:r>
      <w:r>
        <w:rPr>
          <w:rFonts w:hint="eastAsia" w:ascii="仿宋_GB2312" w:hAnsi="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rPr>
        <w:t>检验项目</w:t>
      </w:r>
    </w:p>
    <w:p>
      <w:pPr>
        <w:keepNext w:val="0"/>
        <w:keepLines w:val="0"/>
        <w:pageBreakBefore w:val="0"/>
        <w:widowControl w:val="0"/>
        <w:numPr>
          <w:ilvl w:val="0"/>
          <w:numId w:val="0"/>
        </w:numPr>
        <w:kinsoku/>
        <w:overflowPunct/>
        <w:topLinePunct w:val="0"/>
        <w:bidi w:val="0"/>
        <w:snapToGrid/>
        <w:spacing w:line="560" w:lineRule="exact"/>
        <w:ind w:right="0" w:rightChars="0" w:firstLine="640" w:firstLineChars="200"/>
        <w:textAlignment w:val="auto"/>
        <w:rPr>
          <w:rFonts w:hint="eastAsia" w:ascii="仿宋_GB2312" w:hAnsi="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1、开心果、杏仁、扁桃仁、松仁、瓜子、其他炒货食品及坚果制品的抽检项目包括酸价（以脂肪计）、过氧化值（以脂肪计）、铅（以Pb计）、黄曲霉毒素B1、糖精钠（以糖精计）、甜蜜素（以环己基氨基磺酸计）、大肠菌群、霉菌。</w:t>
      </w:r>
    </w:p>
    <w:p>
      <w:pPr>
        <w:keepNext w:val="0"/>
        <w:keepLines w:val="0"/>
        <w:pageBreakBefore w:val="0"/>
        <w:widowControl w:val="0"/>
        <w:numPr>
          <w:ilvl w:val="0"/>
          <w:numId w:val="0"/>
        </w:numPr>
        <w:kinsoku/>
        <w:overflowPunct/>
        <w:topLinePunct w:val="0"/>
        <w:bidi w:val="0"/>
        <w:snapToGrid/>
        <w:spacing w:line="560" w:lineRule="exact"/>
        <w:ind w:leftChars="200" w:right="0" w:rightChars="0"/>
        <w:textAlignment w:val="auto"/>
        <w:rPr>
          <w:rFonts w:hint="eastAsia" w:ascii="仿宋_GB2312" w:hAnsi="仿宋_GB2312" w:cs="仿宋_GB2312"/>
          <w:b/>
          <w:bCs/>
          <w:color w:val="auto"/>
          <w:sz w:val="32"/>
          <w:szCs w:val="32"/>
          <w:highlight w:val="none"/>
          <w:lang w:val="en-US" w:eastAsia="zh-CN"/>
        </w:rPr>
      </w:pPr>
    </w:p>
    <w:p>
      <w:pPr>
        <w:keepNext w:val="0"/>
        <w:keepLines w:val="0"/>
        <w:pageBreakBefore w:val="0"/>
        <w:widowControl w:val="0"/>
        <w:numPr>
          <w:ilvl w:val="0"/>
          <w:numId w:val="0"/>
        </w:numPr>
        <w:kinsoku/>
        <w:overflowPunct/>
        <w:topLinePunct w:val="0"/>
        <w:bidi w:val="0"/>
        <w:snapToGrid/>
        <w:spacing w:line="560" w:lineRule="exact"/>
        <w:ind w:leftChars="200" w:right="0" w:rightChars="0"/>
        <w:textAlignment w:val="auto"/>
        <w:rPr>
          <w:rFonts w:hint="eastAsia" w:ascii="仿宋_GB2312" w:hAnsi="仿宋_GB2312" w:cs="仿宋_GB2312"/>
          <w:b/>
          <w:bCs/>
          <w:color w:val="auto"/>
          <w:sz w:val="32"/>
          <w:szCs w:val="32"/>
          <w:highlight w:val="none"/>
          <w:lang w:val="en-US" w:eastAsia="zh-CN"/>
        </w:rPr>
      </w:pPr>
      <w:r>
        <w:rPr>
          <w:rFonts w:hint="eastAsia" w:ascii="仿宋_GB2312" w:hAnsi="仿宋_GB2312" w:cs="仿宋_GB2312"/>
          <w:b/>
          <w:bCs/>
          <w:color w:val="auto"/>
          <w:sz w:val="32"/>
          <w:szCs w:val="32"/>
          <w:highlight w:val="none"/>
          <w:lang w:val="en-US" w:eastAsia="zh-CN"/>
        </w:rPr>
        <w:t>十四、餐饮食品</w:t>
      </w:r>
    </w:p>
    <w:p>
      <w:pPr>
        <w:keepNext w:val="0"/>
        <w:keepLines w:val="0"/>
        <w:pageBreakBefore w:val="0"/>
        <w:widowControl w:val="0"/>
        <w:numPr>
          <w:ilvl w:val="0"/>
          <w:numId w:val="0"/>
        </w:numPr>
        <w:kinsoku/>
        <w:overflowPunct/>
        <w:topLinePunct w:val="0"/>
        <w:bidi w:val="0"/>
        <w:snapToGrid/>
        <w:spacing w:line="560" w:lineRule="exact"/>
        <w:ind w:leftChars="200" w:right="0" w:rightChars="0"/>
        <w:textAlignment w:val="auto"/>
        <w:rPr>
          <w:rFonts w:hint="default" w:ascii="仿宋_GB2312" w:hAnsi="仿宋_GB2312" w:cs="仿宋_GB2312"/>
          <w:b/>
          <w:bCs/>
          <w:color w:val="auto"/>
          <w:sz w:val="32"/>
          <w:szCs w:val="32"/>
          <w:highlight w:val="none"/>
          <w:lang w:val="en-US" w:eastAsia="zh-CN"/>
        </w:rPr>
      </w:pPr>
      <w:r>
        <w:rPr>
          <w:rFonts w:hint="default" w:ascii="仿宋_GB2312" w:hAnsi="仿宋_GB2312" w:cs="仿宋_GB2312"/>
          <w:b/>
          <w:bCs/>
          <w:color w:val="auto"/>
          <w:sz w:val="32"/>
          <w:szCs w:val="32"/>
          <w:highlight w:val="none"/>
          <w:lang w:val="en-US" w:eastAsia="zh-CN"/>
        </w:rPr>
        <w:t>复合调味料(自制)</w:t>
      </w:r>
    </w:p>
    <w:p>
      <w:pPr>
        <w:keepNext w:val="0"/>
        <w:keepLines w:val="0"/>
        <w:pageBreakBefore w:val="0"/>
        <w:widowControl w:val="0"/>
        <w:numPr>
          <w:ilvl w:val="0"/>
          <w:numId w:val="0"/>
        </w:numPr>
        <w:kinsoku/>
        <w:overflowPunct/>
        <w:topLinePunct w:val="0"/>
        <w:bidi w:val="0"/>
        <w:snapToGrid/>
        <w:spacing w:line="560" w:lineRule="exact"/>
        <w:ind w:right="0" w:righ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一</w:t>
      </w:r>
      <w:r>
        <w:rPr>
          <w:rFonts w:hint="eastAsia" w:ascii="仿宋_GB2312" w:hAnsi="仿宋_GB2312" w:eastAsia="仿宋_GB2312" w:cs="仿宋_GB2312"/>
          <w:color w:val="auto"/>
          <w:sz w:val="32"/>
          <w:szCs w:val="32"/>
          <w:highlight w:val="none"/>
          <w:lang w:eastAsia="zh-CN"/>
        </w:rPr>
        <w:t>）相关依据</w:t>
      </w:r>
    </w:p>
    <w:p>
      <w:pPr>
        <w:keepNext w:val="0"/>
        <w:keepLines w:val="0"/>
        <w:pageBreakBefore w:val="0"/>
        <w:widowControl w:val="0"/>
        <w:numPr>
          <w:ilvl w:val="0"/>
          <w:numId w:val="0"/>
        </w:numPr>
        <w:kinsoku/>
        <w:overflowPunct/>
        <w:topLinePunct w:val="0"/>
        <w:bidi w:val="0"/>
        <w:snapToGrid/>
        <w:spacing w:line="560" w:lineRule="exact"/>
        <w:ind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相关依据是《</w:t>
      </w:r>
      <w:r>
        <w:rPr>
          <w:rFonts w:hint="eastAsia" w:ascii="仿宋_GB2312" w:hAnsi="仿宋_GB2312" w:cs="仿宋_GB2312"/>
          <w:color w:val="auto"/>
          <w:sz w:val="32"/>
          <w:szCs w:val="32"/>
          <w:highlight w:val="none"/>
          <w:lang w:val="en-US" w:eastAsia="zh-CN"/>
        </w:rPr>
        <w:t> GB 2760-2014 食品安全国家标准 食品添加剂使用标准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t>整顿办函〔2011〕1号等标准及产品明示标准和指标的要求。</w:t>
      </w:r>
    </w:p>
    <w:p>
      <w:pPr>
        <w:keepNext w:val="0"/>
        <w:keepLines w:val="0"/>
        <w:pageBreakBefore w:val="0"/>
        <w:widowControl w:val="0"/>
        <w:numPr>
          <w:ilvl w:val="0"/>
          <w:numId w:val="0"/>
        </w:numPr>
        <w:kinsoku/>
        <w:overflowPunct/>
        <w:topLinePunct w:val="0"/>
        <w:bidi w:val="0"/>
        <w:snapToGrid/>
        <w:spacing w:line="560" w:lineRule="exact"/>
        <w:ind w:leftChars="200" w:right="0" w:rightChars="0"/>
        <w:textAlignment w:val="auto"/>
        <w:rPr>
          <w:rFonts w:hint="eastAsia" w:ascii="仿宋_GB2312" w:hAnsi="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eastAsia="zh-CN"/>
        </w:rPr>
        <w:t>（</w:t>
      </w:r>
      <w:r>
        <w:rPr>
          <w:rFonts w:hint="eastAsia" w:ascii="仿宋_GB2312" w:hAnsi="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rPr>
        <w:t>检验项目</w:t>
      </w:r>
    </w:p>
    <w:p>
      <w:pPr>
        <w:keepNext w:val="0"/>
        <w:keepLines w:val="0"/>
        <w:pageBreakBefore w:val="0"/>
        <w:widowControl w:val="0"/>
        <w:numPr>
          <w:ilvl w:val="0"/>
          <w:numId w:val="0"/>
        </w:numPr>
        <w:kinsoku/>
        <w:overflowPunct/>
        <w:topLinePunct w:val="0"/>
        <w:bidi w:val="0"/>
        <w:snapToGrid/>
        <w:spacing w:line="560" w:lineRule="exact"/>
        <w:ind w:right="0" w:rightChars="0" w:firstLine="640" w:firstLineChars="200"/>
        <w:textAlignment w:val="auto"/>
        <w:rPr>
          <w:rFonts w:hint="eastAsia" w:ascii="仿宋_GB2312" w:hAnsi="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1、火锅调味料(底料、蘸料)(自制)的抽检项目包括罂粟碱、吗啡、可待因、那可丁、蒂巴因、苯甲酸及其钠盐（以苯甲酸计）、山梨酸及其钾盐（以山梨酸计）、脱氢乙酸及其钠盐（以脱氢乙酸计）。</w:t>
      </w:r>
    </w:p>
    <w:p>
      <w:pPr>
        <w:keepNext w:val="0"/>
        <w:keepLines w:val="0"/>
        <w:pageBreakBefore w:val="0"/>
        <w:widowControl w:val="0"/>
        <w:numPr>
          <w:ilvl w:val="0"/>
          <w:numId w:val="0"/>
        </w:numPr>
        <w:kinsoku/>
        <w:overflowPunct/>
        <w:topLinePunct w:val="0"/>
        <w:bidi w:val="0"/>
        <w:snapToGrid/>
        <w:spacing w:line="560" w:lineRule="exact"/>
        <w:ind w:right="0" w:rightChars="0" w:firstLine="643" w:firstLineChars="200"/>
        <w:textAlignment w:val="auto"/>
        <w:rPr>
          <w:rFonts w:hint="eastAsia" w:ascii="仿宋_GB2312" w:hAnsi="仿宋_GB2312" w:cs="仿宋_GB2312"/>
          <w:b/>
          <w:bCs/>
          <w:color w:val="auto"/>
          <w:sz w:val="32"/>
          <w:szCs w:val="32"/>
          <w:highlight w:val="none"/>
          <w:lang w:val="en-US" w:eastAsia="zh-CN"/>
        </w:rPr>
      </w:pPr>
      <w:r>
        <w:rPr>
          <w:rFonts w:hint="eastAsia" w:ascii="仿宋_GB2312" w:hAnsi="仿宋_GB2312" w:cs="仿宋_GB2312"/>
          <w:b/>
          <w:bCs/>
          <w:color w:val="auto"/>
          <w:sz w:val="32"/>
          <w:szCs w:val="32"/>
          <w:highlight w:val="none"/>
          <w:lang w:val="en-US" w:eastAsia="zh-CN"/>
        </w:rPr>
        <w:t>饮料（自制）</w:t>
      </w:r>
    </w:p>
    <w:p>
      <w:pPr>
        <w:keepNext w:val="0"/>
        <w:keepLines w:val="0"/>
        <w:pageBreakBefore w:val="0"/>
        <w:widowControl w:val="0"/>
        <w:numPr>
          <w:ilvl w:val="0"/>
          <w:numId w:val="0"/>
        </w:numPr>
        <w:kinsoku/>
        <w:overflowPunct/>
        <w:topLinePunct w:val="0"/>
        <w:bidi w:val="0"/>
        <w:snapToGrid/>
        <w:spacing w:line="560" w:lineRule="exact"/>
        <w:ind w:right="0" w:righ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一</w:t>
      </w:r>
      <w:r>
        <w:rPr>
          <w:rFonts w:hint="eastAsia" w:ascii="仿宋_GB2312" w:hAnsi="仿宋_GB2312" w:eastAsia="仿宋_GB2312" w:cs="仿宋_GB2312"/>
          <w:color w:val="auto"/>
          <w:sz w:val="32"/>
          <w:szCs w:val="32"/>
          <w:highlight w:val="none"/>
          <w:lang w:eastAsia="zh-CN"/>
        </w:rPr>
        <w:t>）相关依据</w:t>
      </w:r>
    </w:p>
    <w:p>
      <w:pPr>
        <w:keepNext w:val="0"/>
        <w:keepLines w:val="0"/>
        <w:pageBreakBefore w:val="0"/>
        <w:widowControl w:val="0"/>
        <w:numPr>
          <w:ilvl w:val="0"/>
          <w:numId w:val="0"/>
        </w:numPr>
        <w:kinsoku/>
        <w:overflowPunct/>
        <w:topLinePunct w:val="0"/>
        <w:bidi w:val="0"/>
        <w:snapToGrid/>
        <w:spacing w:line="560" w:lineRule="exact"/>
        <w:ind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相关依据是《</w:t>
      </w:r>
      <w:r>
        <w:rPr>
          <w:rFonts w:hint="eastAsia" w:ascii="仿宋_GB2312" w:hAnsi="仿宋_GB2312" w:cs="仿宋_GB2312"/>
          <w:color w:val="auto"/>
          <w:sz w:val="32"/>
          <w:szCs w:val="32"/>
          <w:highlight w:val="none"/>
          <w:lang w:val="en-US" w:eastAsia="zh-CN"/>
        </w:rPr>
        <w:t> GB 2760-2014 食品安全国家标准 食品添加剂使用标准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cs="仿宋_GB2312"/>
          <w:color w:val="auto"/>
          <w:sz w:val="32"/>
          <w:szCs w:val="32"/>
          <w:highlight w:val="none"/>
          <w:lang w:eastAsia="zh-CN"/>
        </w:rPr>
        <w:t>、《 GB 2762-2017 食品安全国家标准 食品中污染物限量》</w:t>
      </w:r>
      <w:r>
        <w:rPr>
          <w:rFonts w:hint="eastAsia" w:ascii="仿宋_GB2312" w:hAnsi="仿宋_GB2312" w:eastAsia="仿宋_GB2312" w:cs="仿宋_GB2312"/>
          <w:color w:val="auto"/>
          <w:sz w:val="32"/>
          <w:szCs w:val="32"/>
          <w:highlight w:val="none"/>
          <w:lang w:eastAsia="zh-CN"/>
        </w:rPr>
        <w:t>等标准及产品明示标准和指标的要求。</w:t>
      </w:r>
    </w:p>
    <w:p>
      <w:pPr>
        <w:keepNext w:val="0"/>
        <w:keepLines w:val="0"/>
        <w:pageBreakBefore w:val="0"/>
        <w:widowControl w:val="0"/>
        <w:numPr>
          <w:ilvl w:val="0"/>
          <w:numId w:val="0"/>
        </w:numPr>
        <w:kinsoku/>
        <w:overflowPunct/>
        <w:topLinePunct w:val="0"/>
        <w:bidi w:val="0"/>
        <w:snapToGrid/>
        <w:spacing w:line="560" w:lineRule="exact"/>
        <w:ind w:leftChars="200" w:right="0" w:rightChars="0"/>
        <w:textAlignment w:val="auto"/>
        <w:rPr>
          <w:rFonts w:hint="eastAsia" w:ascii="仿宋_GB2312" w:hAnsi="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eastAsia="zh-CN"/>
        </w:rPr>
        <w:t>（</w:t>
      </w:r>
      <w:r>
        <w:rPr>
          <w:rFonts w:hint="eastAsia" w:ascii="仿宋_GB2312" w:hAnsi="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rPr>
        <w:t>检验项目</w:t>
      </w:r>
    </w:p>
    <w:p>
      <w:pPr>
        <w:keepNext w:val="0"/>
        <w:keepLines w:val="0"/>
        <w:pageBreakBefore w:val="0"/>
        <w:widowControl w:val="0"/>
        <w:numPr>
          <w:ilvl w:val="0"/>
          <w:numId w:val="0"/>
        </w:numPr>
        <w:kinsoku/>
        <w:overflowPunct/>
        <w:topLinePunct w:val="0"/>
        <w:bidi w:val="0"/>
        <w:snapToGrid/>
        <w:spacing w:line="560" w:lineRule="exact"/>
        <w:ind w:right="0" w:rightChars="0" w:firstLine="640" w:firstLineChars="200"/>
        <w:textAlignment w:val="auto"/>
        <w:rPr>
          <w:rFonts w:hint="eastAsia" w:ascii="仿宋_GB2312" w:hAnsi="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1、其他饮料的抽检项目包括苯甲酸及其钠盐（以苯甲酸计）、山梨酸及其钾盐（以山梨酸计）、糖精钠（以糖精计）、铅（以Pb计）、氯苯那敏（仅限凉茶）、对乙酰氨基酚（仅限凉茶）。</w:t>
      </w:r>
    </w:p>
    <w:p>
      <w:pPr>
        <w:keepNext w:val="0"/>
        <w:keepLines w:val="0"/>
        <w:pageBreakBefore w:val="0"/>
        <w:widowControl w:val="0"/>
        <w:numPr>
          <w:ilvl w:val="0"/>
          <w:numId w:val="0"/>
        </w:numPr>
        <w:kinsoku/>
        <w:overflowPunct/>
        <w:topLinePunct w:val="0"/>
        <w:bidi w:val="0"/>
        <w:snapToGrid/>
        <w:spacing w:line="560" w:lineRule="exact"/>
        <w:ind w:right="0" w:rightChars="0"/>
        <w:textAlignment w:val="auto"/>
        <w:rPr>
          <w:rFonts w:hint="eastAsia" w:ascii="仿宋_GB2312" w:hAnsi="仿宋_GB2312" w:cs="仿宋_GB2312"/>
          <w:b/>
          <w:bCs/>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 xml:space="preserve">  </w:t>
      </w:r>
      <w:r>
        <w:rPr>
          <w:rFonts w:hint="eastAsia" w:ascii="仿宋_GB2312" w:hAnsi="仿宋_GB2312" w:cs="仿宋_GB2312"/>
          <w:b/>
          <w:bCs/>
          <w:color w:val="auto"/>
          <w:sz w:val="32"/>
          <w:szCs w:val="32"/>
          <w:highlight w:val="none"/>
          <w:lang w:val="en-US" w:eastAsia="zh-CN"/>
        </w:rPr>
        <w:t xml:space="preserve"> 其他餐饮食品（肉制品）</w:t>
      </w:r>
    </w:p>
    <w:p>
      <w:pPr>
        <w:keepNext w:val="0"/>
        <w:keepLines w:val="0"/>
        <w:pageBreakBefore w:val="0"/>
        <w:widowControl w:val="0"/>
        <w:numPr>
          <w:ilvl w:val="0"/>
          <w:numId w:val="0"/>
        </w:numPr>
        <w:kinsoku/>
        <w:overflowPunct/>
        <w:topLinePunct w:val="0"/>
        <w:bidi w:val="0"/>
        <w:snapToGrid/>
        <w:spacing w:line="560" w:lineRule="exact"/>
        <w:ind w:right="0" w:righ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一</w:t>
      </w:r>
      <w:r>
        <w:rPr>
          <w:rFonts w:hint="eastAsia" w:ascii="仿宋_GB2312" w:hAnsi="仿宋_GB2312" w:eastAsia="仿宋_GB2312" w:cs="仿宋_GB2312"/>
          <w:color w:val="auto"/>
          <w:sz w:val="32"/>
          <w:szCs w:val="32"/>
          <w:highlight w:val="none"/>
          <w:lang w:eastAsia="zh-CN"/>
        </w:rPr>
        <w:t>）相关依据</w:t>
      </w:r>
    </w:p>
    <w:p>
      <w:pPr>
        <w:keepNext w:val="0"/>
        <w:keepLines w:val="0"/>
        <w:pageBreakBefore w:val="0"/>
        <w:widowControl w:val="0"/>
        <w:numPr>
          <w:ilvl w:val="0"/>
          <w:numId w:val="0"/>
        </w:numPr>
        <w:kinsoku/>
        <w:overflowPunct/>
        <w:topLinePunct w:val="0"/>
        <w:bidi w:val="0"/>
        <w:snapToGrid/>
        <w:spacing w:line="560" w:lineRule="exact"/>
        <w:ind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相关依据是《 GB 2707-2016 食品安全国家标准 鲜（冻）畜、禽产品》</w:t>
      </w:r>
      <w:r>
        <w:rPr>
          <w:rFonts w:hint="eastAsia" w:ascii="仿宋_GB2312" w:hAnsi="仿宋_GB2312" w:cs="仿宋_GB2312"/>
          <w:color w:val="auto"/>
          <w:sz w:val="32"/>
          <w:szCs w:val="32"/>
          <w:highlight w:val="none"/>
          <w:lang w:eastAsia="zh-CN"/>
        </w:rPr>
        <w:t>《 GB 31650-2019 食品安全国家标准 食品中兽药最大残留限量》、《农业农村部公告第250号》、《农业部公告第560号》、《农业部公告第2292号 》、《整顿办函〔2010〕50号》</w:t>
      </w:r>
      <w:r>
        <w:rPr>
          <w:rFonts w:hint="eastAsia" w:ascii="仿宋_GB2312" w:hAnsi="仿宋_GB2312" w:eastAsia="仿宋_GB2312" w:cs="仿宋_GB2312"/>
          <w:color w:val="auto"/>
          <w:sz w:val="32"/>
          <w:szCs w:val="32"/>
          <w:highlight w:val="none"/>
          <w:lang w:eastAsia="zh-CN"/>
        </w:rPr>
        <w:t>等标准及产品明示标准和指标的要求。</w:t>
      </w:r>
    </w:p>
    <w:p>
      <w:pPr>
        <w:keepNext w:val="0"/>
        <w:keepLines w:val="0"/>
        <w:pageBreakBefore w:val="0"/>
        <w:widowControl w:val="0"/>
        <w:numPr>
          <w:ilvl w:val="0"/>
          <w:numId w:val="0"/>
        </w:numPr>
        <w:kinsoku/>
        <w:overflowPunct/>
        <w:topLinePunct w:val="0"/>
        <w:bidi w:val="0"/>
        <w:snapToGrid/>
        <w:spacing w:line="560" w:lineRule="exact"/>
        <w:ind w:leftChars="200" w:right="0" w:rightChars="0"/>
        <w:textAlignment w:val="auto"/>
        <w:rPr>
          <w:rFonts w:hint="eastAsia" w:ascii="仿宋_GB2312" w:hAnsi="仿宋_GB2312" w:eastAsia="仿宋_GB2312" w:cs="仿宋_GB2312"/>
          <w:color w:val="auto"/>
          <w:sz w:val="32"/>
          <w:szCs w:val="32"/>
          <w:highlight w:val="none"/>
        </w:rPr>
      </w:pPr>
      <w:r>
        <w:rPr>
          <w:rFonts w:hint="eastAsia" w:ascii="仿宋_GB2312" w:hAnsi="仿宋_GB2312" w:cs="仿宋_GB2312"/>
          <w:color w:val="auto"/>
          <w:sz w:val="32"/>
          <w:szCs w:val="32"/>
          <w:highlight w:val="none"/>
          <w:lang w:eastAsia="zh-CN"/>
        </w:rPr>
        <w:t>（</w:t>
      </w:r>
      <w:r>
        <w:rPr>
          <w:rFonts w:hint="eastAsia" w:ascii="仿宋_GB2312" w:hAnsi="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rPr>
        <w:t>检验项目</w:t>
      </w:r>
    </w:p>
    <w:p>
      <w:pPr>
        <w:keepNext w:val="0"/>
        <w:keepLines w:val="0"/>
        <w:pageBreakBefore w:val="0"/>
        <w:widowControl w:val="0"/>
        <w:numPr>
          <w:ilvl w:val="0"/>
          <w:numId w:val="0"/>
        </w:numPr>
        <w:kinsoku/>
        <w:overflowPunct/>
        <w:topLinePunct w:val="0"/>
        <w:bidi w:val="0"/>
        <w:snapToGrid/>
        <w:spacing w:line="560" w:lineRule="exact"/>
        <w:ind w:right="0" w:rightChars="0" w:firstLine="640" w:firstLineChars="200"/>
        <w:textAlignment w:val="auto"/>
        <w:rPr>
          <w:rFonts w:hint="eastAsia" w:ascii="仿宋_GB2312" w:hAnsi="仿宋_GB2312" w:cs="仿宋_GB2312"/>
          <w:b w:val="0"/>
          <w:bCs w:val="0"/>
          <w:color w:val="auto"/>
          <w:sz w:val="32"/>
          <w:szCs w:val="32"/>
          <w:highlight w:val="none"/>
          <w:lang w:val="en-US" w:eastAsia="zh-CN"/>
        </w:rPr>
      </w:pPr>
      <w:r>
        <w:rPr>
          <w:rFonts w:hint="eastAsia" w:ascii="仿宋_GB2312" w:hAnsi="仿宋_GB2312" w:cs="仿宋_GB2312"/>
          <w:b w:val="0"/>
          <w:bCs w:val="0"/>
          <w:color w:val="auto"/>
          <w:sz w:val="32"/>
          <w:szCs w:val="32"/>
          <w:highlight w:val="none"/>
          <w:lang w:val="en-US" w:eastAsia="zh-CN"/>
        </w:rPr>
        <w:t>1、畜肉（餐饮）的抽检项目包括克伦特罗、莱克多巴胺、沙丁胺醇、氯霉素、恩诺沙星（以恩诺沙星与环丙沙星之和计）、磺胺类、甲氧苄啶。</w:t>
      </w:r>
    </w:p>
    <w:p>
      <w:pPr>
        <w:keepNext w:val="0"/>
        <w:keepLines w:val="0"/>
        <w:pageBreakBefore w:val="0"/>
        <w:widowControl w:val="0"/>
        <w:numPr>
          <w:ilvl w:val="0"/>
          <w:numId w:val="0"/>
        </w:numPr>
        <w:kinsoku/>
        <w:overflowPunct/>
        <w:topLinePunct w:val="0"/>
        <w:bidi w:val="0"/>
        <w:snapToGrid/>
        <w:spacing w:line="560" w:lineRule="exact"/>
        <w:ind w:right="0" w:rightChars="0" w:firstLine="640" w:firstLineChars="200"/>
        <w:textAlignment w:val="auto"/>
        <w:rPr>
          <w:rFonts w:hint="default" w:ascii="仿宋_GB2312" w:hAnsi="仿宋_GB2312" w:cs="仿宋_GB2312"/>
          <w:b w:val="0"/>
          <w:bCs w:val="0"/>
          <w:color w:val="auto"/>
          <w:sz w:val="32"/>
          <w:szCs w:val="32"/>
          <w:highlight w:val="none"/>
          <w:lang w:val="en-US" w:eastAsia="zh-CN"/>
        </w:rPr>
      </w:pPr>
      <w:r>
        <w:rPr>
          <w:rFonts w:hint="eastAsia" w:ascii="仿宋_GB2312" w:hAnsi="仿宋_GB2312" w:cs="仿宋_GB2312"/>
          <w:b w:val="0"/>
          <w:bCs w:val="0"/>
          <w:color w:val="auto"/>
          <w:sz w:val="32"/>
          <w:szCs w:val="32"/>
          <w:highlight w:val="none"/>
          <w:lang w:val="en-US" w:eastAsia="zh-CN"/>
        </w:rPr>
        <w:t>2、禽肉（自制）的抽检项目包括恩诺沙星（以恩诺沙星与环丙沙星之和计）、氯霉素、五氯酚酸钠、磺胺类、甲氧苄啶。</w:t>
      </w:r>
    </w:p>
    <w:p>
      <w:pPr>
        <w:keepNext w:val="0"/>
        <w:keepLines w:val="0"/>
        <w:pageBreakBefore w:val="0"/>
        <w:widowControl w:val="0"/>
        <w:numPr>
          <w:ilvl w:val="0"/>
          <w:numId w:val="0"/>
        </w:numPr>
        <w:kinsoku/>
        <w:overflowPunct/>
        <w:topLinePunct w:val="0"/>
        <w:bidi w:val="0"/>
        <w:snapToGrid/>
        <w:spacing w:line="560" w:lineRule="exact"/>
        <w:ind w:right="0" w:rightChars="0" w:firstLine="640" w:firstLineChars="200"/>
        <w:textAlignment w:val="auto"/>
        <w:rPr>
          <w:rFonts w:hint="default" w:ascii="仿宋_GB2312" w:hAnsi="仿宋_GB2312" w:cs="仿宋_GB2312"/>
          <w:color w:val="auto"/>
          <w:sz w:val="32"/>
          <w:szCs w:val="32"/>
          <w:highlight w:val="none"/>
          <w:lang w:val="en-US" w:eastAsia="zh-CN"/>
        </w:rPr>
      </w:pPr>
      <w:r>
        <w:rPr>
          <w:rFonts w:hint="eastAsia" w:ascii="仿宋_GB2312" w:hAnsi="仿宋_GB2312" w:cs="仿宋_GB2312"/>
          <w:b w:val="0"/>
          <w:bCs w:val="0"/>
          <w:color w:val="auto"/>
          <w:sz w:val="32"/>
          <w:szCs w:val="32"/>
          <w:highlight w:val="none"/>
          <w:lang w:val="en-US" w:eastAsia="zh-CN"/>
        </w:rPr>
        <w:t>3、腌腊肉制品（餐饮）的抽检项目包括胭脂红、亚硝酸盐(以亚硝酸钠计)、苯甲酸及其钠盐(以苯甲酸计)、山梨酸及其钾盐(以山梨酸计)。</w:t>
      </w:r>
    </w:p>
    <w:p>
      <w:pPr>
        <w:keepNext w:val="0"/>
        <w:keepLines w:val="0"/>
        <w:pageBreakBefore w:val="0"/>
        <w:widowControl w:val="0"/>
        <w:numPr>
          <w:ilvl w:val="0"/>
          <w:numId w:val="0"/>
        </w:numPr>
        <w:kinsoku/>
        <w:overflowPunct/>
        <w:topLinePunct w:val="0"/>
        <w:bidi w:val="0"/>
        <w:snapToGrid/>
        <w:spacing w:line="560" w:lineRule="exact"/>
        <w:ind w:right="0" w:rightChars="0"/>
        <w:textAlignment w:val="auto"/>
        <w:rPr>
          <w:rFonts w:hint="eastAsia" w:ascii="仿宋_GB2312" w:hAnsi="仿宋_GB2312" w:cs="仿宋_GB2312"/>
          <w:b w:val="0"/>
          <w:bCs w:val="0"/>
          <w:color w:val="auto"/>
          <w:sz w:val="32"/>
          <w:szCs w:val="32"/>
          <w:highlight w:val="none"/>
          <w:lang w:val="en-US" w:eastAsia="zh-CN"/>
        </w:rPr>
      </w:pPr>
      <w:r>
        <w:rPr>
          <w:rFonts w:hint="eastAsia" w:ascii="仿宋_GB2312" w:hAnsi="仿宋_GB2312" w:cs="仿宋_GB2312"/>
          <w:b w:val="0"/>
          <w:bCs w:val="0"/>
          <w:color w:val="auto"/>
          <w:sz w:val="32"/>
          <w:szCs w:val="32"/>
          <w:highlight w:val="none"/>
          <w:lang w:val="en-US" w:eastAsia="zh-CN"/>
        </w:rPr>
        <w:t xml:space="preserve">   4、其他熟肉制品（餐饮）的抽检项目包括沙门氏菌、单核细胞增生李斯特氏菌。</w:t>
      </w:r>
    </w:p>
    <w:p>
      <w:pPr>
        <w:keepNext w:val="0"/>
        <w:keepLines w:val="0"/>
        <w:pageBreakBefore w:val="0"/>
        <w:widowControl w:val="0"/>
        <w:numPr>
          <w:ilvl w:val="0"/>
          <w:numId w:val="0"/>
        </w:numPr>
        <w:kinsoku/>
        <w:overflowPunct/>
        <w:topLinePunct w:val="0"/>
        <w:bidi w:val="0"/>
        <w:snapToGrid/>
        <w:spacing w:line="560" w:lineRule="exact"/>
        <w:ind w:right="0" w:rightChars="0"/>
        <w:textAlignment w:val="auto"/>
        <w:rPr>
          <w:rFonts w:hint="eastAsia" w:ascii="仿宋_GB2312" w:hAnsi="仿宋_GB2312" w:cs="仿宋_GB2312"/>
          <w:b/>
          <w:bCs/>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 xml:space="preserve"> </w:t>
      </w:r>
      <w:r>
        <w:rPr>
          <w:rFonts w:hint="eastAsia" w:ascii="仿宋_GB2312" w:hAnsi="仿宋_GB2312" w:cs="仿宋_GB2312"/>
          <w:b/>
          <w:bCs/>
          <w:color w:val="auto"/>
          <w:sz w:val="32"/>
          <w:szCs w:val="32"/>
          <w:highlight w:val="none"/>
          <w:lang w:val="en-US" w:eastAsia="zh-CN"/>
        </w:rPr>
        <w:t xml:space="preserve"> 其他餐饮食品（蔬菜制品）</w:t>
      </w:r>
    </w:p>
    <w:p>
      <w:pPr>
        <w:keepNext w:val="0"/>
        <w:keepLines w:val="0"/>
        <w:pageBreakBefore w:val="0"/>
        <w:widowControl w:val="0"/>
        <w:numPr>
          <w:ilvl w:val="0"/>
          <w:numId w:val="0"/>
        </w:numPr>
        <w:kinsoku/>
        <w:overflowPunct/>
        <w:topLinePunct w:val="0"/>
        <w:bidi w:val="0"/>
        <w:snapToGrid/>
        <w:spacing w:line="560" w:lineRule="exact"/>
        <w:ind w:right="0" w:righ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一</w:t>
      </w:r>
      <w:r>
        <w:rPr>
          <w:rFonts w:hint="eastAsia" w:ascii="仿宋_GB2312" w:hAnsi="仿宋_GB2312" w:eastAsia="仿宋_GB2312" w:cs="仿宋_GB2312"/>
          <w:color w:val="auto"/>
          <w:sz w:val="32"/>
          <w:szCs w:val="32"/>
          <w:highlight w:val="none"/>
          <w:lang w:eastAsia="zh-CN"/>
        </w:rPr>
        <w:t>）相关依据</w:t>
      </w:r>
    </w:p>
    <w:p>
      <w:pPr>
        <w:keepNext w:val="0"/>
        <w:keepLines w:val="0"/>
        <w:pageBreakBefore w:val="0"/>
        <w:widowControl w:val="0"/>
        <w:numPr>
          <w:ilvl w:val="0"/>
          <w:numId w:val="0"/>
        </w:numPr>
        <w:kinsoku/>
        <w:overflowPunct/>
        <w:topLinePunct w:val="0"/>
        <w:bidi w:val="0"/>
        <w:snapToGrid/>
        <w:spacing w:line="560" w:lineRule="exact"/>
        <w:ind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相关依据是《</w:t>
      </w:r>
      <w:r>
        <w:rPr>
          <w:rFonts w:hint="eastAsia" w:ascii="仿宋_GB2312" w:hAnsi="仿宋_GB2312" w:cs="仿宋_GB2312"/>
          <w:color w:val="auto"/>
          <w:sz w:val="32"/>
          <w:szCs w:val="32"/>
          <w:highlight w:val="none"/>
          <w:lang w:val="en-US" w:eastAsia="zh-CN"/>
        </w:rPr>
        <w:t> GB 2760-2014 食品安全国家标准 食品添加剂使用标准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cs="仿宋_GB2312"/>
          <w:color w:val="auto"/>
          <w:sz w:val="32"/>
          <w:szCs w:val="32"/>
          <w:highlight w:val="none"/>
          <w:lang w:eastAsia="zh-CN"/>
        </w:rPr>
        <w:t>、《 GB 2762-2017 食品安全国家标准 食品中污染物限量》</w:t>
      </w:r>
      <w:r>
        <w:rPr>
          <w:rFonts w:hint="eastAsia" w:ascii="仿宋_GB2312" w:hAnsi="仿宋_GB2312" w:eastAsia="仿宋_GB2312" w:cs="仿宋_GB2312"/>
          <w:color w:val="auto"/>
          <w:sz w:val="32"/>
          <w:szCs w:val="32"/>
          <w:highlight w:val="none"/>
          <w:lang w:eastAsia="zh-CN"/>
        </w:rPr>
        <w:t>等标准及产品明示标准和指标的要求。</w:t>
      </w:r>
    </w:p>
    <w:p>
      <w:pPr>
        <w:keepNext w:val="0"/>
        <w:keepLines w:val="0"/>
        <w:pageBreakBefore w:val="0"/>
        <w:widowControl w:val="0"/>
        <w:numPr>
          <w:ilvl w:val="0"/>
          <w:numId w:val="0"/>
        </w:numPr>
        <w:kinsoku/>
        <w:overflowPunct/>
        <w:topLinePunct w:val="0"/>
        <w:bidi w:val="0"/>
        <w:snapToGrid/>
        <w:spacing w:line="560" w:lineRule="exact"/>
        <w:ind w:leftChars="200" w:right="0" w:rightChars="0"/>
        <w:textAlignment w:val="auto"/>
        <w:rPr>
          <w:rFonts w:hint="eastAsia" w:ascii="仿宋_GB2312" w:hAnsi="仿宋_GB2312" w:eastAsia="仿宋_GB2312" w:cs="仿宋_GB2312"/>
          <w:color w:val="auto"/>
          <w:sz w:val="32"/>
          <w:szCs w:val="32"/>
          <w:highlight w:val="none"/>
        </w:rPr>
      </w:pPr>
      <w:r>
        <w:rPr>
          <w:rFonts w:hint="eastAsia" w:ascii="仿宋_GB2312" w:hAnsi="仿宋_GB2312" w:cs="仿宋_GB2312"/>
          <w:color w:val="auto"/>
          <w:sz w:val="32"/>
          <w:szCs w:val="32"/>
          <w:highlight w:val="none"/>
          <w:lang w:eastAsia="zh-CN"/>
        </w:rPr>
        <w:t>（</w:t>
      </w:r>
      <w:r>
        <w:rPr>
          <w:rFonts w:hint="eastAsia" w:ascii="仿宋_GB2312" w:hAnsi="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rPr>
        <w:t>检验项目</w:t>
      </w:r>
    </w:p>
    <w:p>
      <w:pPr>
        <w:keepNext w:val="0"/>
        <w:keepLines w:val="0"/>
        <w:pageBreakBefore w:val="0"/>
        <w:widowControl w:val="0"/>
        <w:numPr>
          <w:ilvl w:val="0"/>
          <w:numId w:val="0"/>
        </w:numPr>
        <w:kinsoku/>
        <w:overflowPunct/>
        <w:topLinePunct w:val="0"/>
        <w:bidi w:val="0"/>
        <w:snapToGrid/>
        <w:spacing w:line="560" w:lineRule="exact"/>
        <w:ind w:right="0" w:rightChars="0"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1、酱腌菜的抽检项目包括苯甲酸及其钠盐（以苯甲酸计）、山梨酸及其钾盐（以山梨酸计）、糖精钠（以糖精计）、亚硝酸盐（以亚硝酸钠计）、甜蜜素（以环己基氨基磺酸计）、脱氢乙酸及其钠盐（以脱氢乙酸计）、铅（以Pb计）。</w:t>
      </w:r>
    </w:p>
    <w:p>
      <w:pPr>
        <w:keepNext w:val="0"/>
        <w:keepLines w:val="0"/>
        <w:pageBreakBefore w:val="0"/>
        <w:widowControl w:val="0"/>
        <w:numPr>
          <w:ilvl w:val="0"/>
          <w:numId w:val="0"/>
        </w:numPr>
        <w:kinsoku/>
        <w:overflowPunct/>
        <w:topLinePunct w:val="0"/>
        <w:bidi w:val="0"/>
        <w:snapToGrid/>
        <w:spacing w:line="560" w:lineRule="exact"/>
        <w:ind w:right="0" w:rightChars="0"/>
        <w:textAlignment w:val="auto"/>
        <w:rPr>
          <w:rFonts w:hint="eastAsia" w:ascii="仿宋_GB2312" w:hAnsi="仿宋_GB2312" w:cs="仿宋_GB2312"/>
          <w:b/>
          <w:bCs/>
          <w:color w:val="auto"/>
          <w:sz w:val="32"/>
          <w:szCs w:val="32"/>
          <w:highlight w:val="none"/>
          <w:lang w:val="en-US" w:eastAsia="zh-CN"/>
        </w:rPr>
      </w:pPr>
      <w:r>
        <w:rPr>
          <w:rFonts w:hint="eastAsia" w:ascii="仿宋_GB2312" w:hAnsi="仿宋_GB2312" w:cs="仿宋_GB2312"/>
          <w:b/>
          <w:bCs/>
          <w:color w:val="auto"/>
          <w:sz w:val="32"/>
          <w:szCs w:val="32"/>
          <w:highlight w:val="none"/>
          <w:lang w:val="en-US" w:eastAsia="zh-CN"/>
        </w:rPr>
        <w:t>其他餐饮食品（焙烤食品）</w:t>
      </w:r>
    </w:p>
    <w:p>
      <w:pPr>
        <w:keepNext w:val="0"/>
        <w:keepLines w:val="0"/>
        <w:pageBreakBefore w:val="0"/>
        <w:widowControl w:val="0"/>
        <w:numPr>
          <w:ilvl w:val="0"/>
          <w:numId w:val="0"/>
        </w:numPr>
        <w:kinsoku/>
        <w:overflowPunct/>
        <w:topLinePunct w:val="0"/>
        <w:bidi w:val="0"/>
        <w:snapToGrid/>
        <w:spacing w:line="560" w:lineRule="exact"/>
        <w:ind w:right="0" w:righ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一</w:t>
      </w:r>
      <w:r>
        <w:rPr>
          <w:rFonts w:hint="eastAsia" w:ascii="仿宋_GB2312" w:hAnsi="仿宋_GB2312" w:eastAsia="仿宋_GB2312" w:cs="仿宋_GB2312"/>
          <w:color w:val="auto"/>
          <w:sz w:val="32"/>
          <w:szCs w:val="32"/>
          <w:highlight w:val="none"/>
          <w:lang w:eastAsia="zh-CN"/>
        </w:rPr>
        <w:t>）相关依据</w:t>
      </w:r>
    </w:p>
    <w:p>
      <w:pPr>
        <w:keepNext w:val="0"/>
        <w:keepLines w:val="0"/>
        <w:pageBreakBefore w:val="0"/>
        <w:widowControl w:val="0"/>
        <w:numPr>
          <w:ilvl w:val="0"/>
          <w:numId w:val="0"/>
        </w:numPr>
        <w:kinsoku/>
        <w:overflowPunct/>
        <w:topLinePunct w:val="0"/>
        <w:bidi w:val="0"/>
        <w:snapToGrid/>
        <w:spacing w:line="560" w:lineRule="exact"/>
        <w:ind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相关依据是《</w:t>
      </w:r>
      <w:r>
        <w:rPr>
          <w:rFonts w:hint="eastAsia" w:ascii="仿宋_GB2312" w:hAnsi="仿宋_GB2312" w:cs="仿宋_GB2312"/>
          <w:color w:val="auto"/>
          <w:sz w:val="32"/>
          <w:szCs w:val="32"/>
          <w:highlight w:val="none"/>
          <w:lang w:val="en-US" w:eastAsia="zh-CN"/>
        </w:rPr>
        <w:t> GB 7099-2015 食品安全国家标准 糕点、面包</w:t>
      </w:r>
      <w:r>
        <w:rPr>
          <w:rFonts w:hint="eastAsia" w:ascii="仿宋_GB2312" w:hAnsi="仿宋_GB2312" w:eastAsia="仿宋_GB2312" w:cs="仿宋_GB2312"/>
          <w:color w:val="auto"/>
          <w:sz w:val="32"/>
          <w:szCs w:val="32"/>
          <w:highlight w:val="none"/>
          <w:lang w:eastAsia="zh-CN"/>
        </w:rPr>
        <w:t>》等标准及产品明示标准和指标的要求。</w:t>
      </w:r>
    </w:p>
    <w:p>
      <w:pPr>
        <w:keepNext w:val="0"/>
        <w:keepLines w:val="0"/>
        <w:pageBreakBefore w:val="0"/>
        <w:widowControl w:val="0"/>
        <w:numPr>
          <w:ilvl w:val="0"/>
          <w:numId w:val="0"/>
        </w:numPr>
        <w:kinsoku/>
        <w:overflowPunct/>
        <w:topLinePunct w:val="0"/>
        <w:bidi w:val="0"/>
        <w:snapToGrid/>
        <w:spacing w:line="560" w:lineRule="exact"/>
        <w:ind w:leftChars="200" w:right="0" w:rightChars="0"/>
        <w:textAlignment w:val="auto"/>
        <w:rPr>
          <w:rFonts w:hint="eastAsia" w:ascii="仿宋_GB2312" w:hAnsi="仿宋_GB2312" w:eastAsia="仿宋_GB2312" w:cs="仿宋_GB2312"/>
          <w:color w:val="auto"/>
          <w:sz w:val="32"/>
          <w:szCs w:val="32"/>
          <w:highlight w:val="none"/>
        </w:rPr>
      </w:pPr>
      <w:r>
        <w:rPr>
          <w:rFonts w:hint="eastAsia" w:ascii="仿宋_GB2312" w:hAnsi="仿宋_GB2312" w:cs="仿宋_GB2312"/>
          <w:color w:val="auto"/>
          <w:sz w:val="32"/>
          <w:szCs w:val="32"/>
          <w:highlight w:val="none"/>
          <w:lang w:eastAsia="zh-CN"/>
        </w:rPr>
        <w:t>（</w:t>
      </w:r>
      <w:r>
        <w:rPr>
          <w:rFonts w:hint="eastAsia" w:ascii="仿宋_GB2312" w:hAnsi="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rPr>
        <w:t>检验项目</w:t>
      </w:r>
    </w:p>
    <w:p>
      <w:pPr>
        <w:keepNext w:val="0"/>
        <w:keepLines w:val="0"/>
        <w:pageBreakBefore w:val="0"/>
        <w:widowControl w:val="0"/>
        <w:numPr>
          <w:ilvl w:val="0"/>
          <w:numId w:val="0"/>
        </w:numPr>
        <w:kinsoku/>
        <w:overflowPunct/>
        <w:topLinePunct w:val="0"/>
        <w:bidi w:val="0"/>
        <w:snapToGrid/>
        <w:spacing w:line="560" w:lineRule="exact"/>
        <w:ind w:right="0" w:rightChars="0" w:firstLine="640" w:firstLineChars="200"/>
        <w:textAlignment w:val="auto"/>
        <w:rPr>
          <w:rFonts w:hint="eastAsia" w:ascii="仿宋_GB2312" w:hAnsi="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1、糕点（餐饮单位自制）的抽检项目包括铝的残留量（干样品，以Al计）、苯甲酸及其钠盐（以苯甲酸计）、山梨酸及其钾盐（以山梨酸计）、甜蜜素（以环己基氨基磺酸计）、糖精钠（以糖精计）、脱氢乙酸及其钠盐（以脱氢乙酸计）、防腐剂混合使用时各自用量占其最大使用量比例之和、富马酸二甲酯、过氧化值、酸价（以脂肪计）。</w:t>
      </w:r>
    </w:p>
    <w:p>
      <w:pPr>
        <w:keepNext w:val="0"/>
        <w:keepLines w:val="0"/>
        <w:pageBreakBefore w:val="0"/>
        <w:widowControl w:val="0"/>
        <w:numPr>
          <w:ilvl w:val="0"/>
          <w:numId w:val="0"/>
        </w:numPr>
        <w:kinsoku/>
        <w:overflowPunct/>
        <w:topLinePunct w:val="0"/>
        <w:bidi w:val="0"/>
        <w:snapToGrid/>
        <w:spacing w:line="560" w:lineRule="exact"/>
        <w:ind w:right="0" w:rightChars="0" w:firstLine="643" w:firstLineChars="200"/>
        <w:textAlignment w:val="auto"/>
        <w:rPr>
          <w:rFonts w:hint="eastAsia" w:ascii="仿宋_GB2312" w:hAnsi="仿宋_GB2312" w:cs="仿宋_GB2312"/>
          <w:b/>
          <w:bCs/>
          <w:color w:val="auto"/>
          <w:sz w:val="32"/>
          <w:szCs w:val="32"/>
          <w:highlight w:val="none"/>
          <w:lang w:val="en-US" w:eastAsia="zh-CN"/>
        </w:rPr>
      </w:pPr>
      <w:r>
        <w:rPr>
          <w:rFonts w:hint="eastAsia" w:ascii="仿宋_GB2312" w:hAnsi="仿宋_GB2312" w:cs="仿宋_GB2312"/>
          <w:b/>
          <w:bCs/>
          <w:color w:val="auto"/>
          <w:sz w:val="32"/>
          <w:szCs w:val="32"/>
          <w:highlight w:val="none"/>
          <w:lang w:val="en-US" w:eastAsia="zh-CN"/>
        </w:rPr>
        <w:t>其他餐饮食品（寿司、凉拌菜）</w:t>
      </w:r>
    </w:p>
    <w:p>
      <w:pPr>
        <w:keepNext w:val="0"/>
        <w:keepLines w:val="0"/>
        <w:pageBreakBefore w:val="0"/>
        <w:widowControl w:val="0"/>
        <w:numPr>
          <w:ilvl w:val="0"/>
          <w:numId w:val="0"/>
        </w:numPr>
        <w:kinsoku/>
        <w:overflowPunct/>
        <w:topLinePunct w:val="0"/>
        <w:bidi w:val="0"/>
        <w:snapToGrid/>
        <w:spacing w:line="560" w:lineRule="exact"/>
        <w:ind w:right="0" w:righ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一</w:t>
      </w:r>
      <w:r>
        <w:rPr>
          <w:rFonts w:hint="eastAsia" w:ascii="仿宋_GB2312" w:hAnsi="仿宋_GB2312" w:eastAsia="仿宋_GB2312" w:cs="仿宋_GB2312"/>
          <w:color w:val="auto"/>
          <w:sz w:val="32"/>
          <w:szCs w:val="32"/>
          <w:highlight w:val="none"/>
          <w:lang w:eastAsia="zh-CN"/>
        </w:rPr>
        <w:t>）相关依据</w:t>
      </w:r>
    </w:p>
    <w:p>
      <w:pPr>
        <w:keepNext w:val="0"/>
        <w:keepLines w:val="0"/>
        <w:pageBreakBefore w:val="0"/>
        <w:widowControl w:val="0"/>
        <w:numPr>
          <w:ilvl w:val="0"/>
          <w:numId w:val="0"/>
        </w:numPr>
        <w:kinsoku/>
        <w:overflowPunct/>
        <w:topLinePunct w:val="0"/>
        <w:bidi w:val="0"/>
        <w:snapToGrid/>
        <w:spacing w:line="560" w:lineRule="exact"/>
        <w:ind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相关依据是《 DBS44/ 006-2016 非预包装即食食品微生物限量》等标准及产品明示标准和指标的要求。</w:t>
      </w:r>
    </w:p>
    <w:p>
      <w:pPr>
        <w:keepNext w:val="0"/>
        <w:keepLines w:val="0"/>
        <w:pageBreakBefore w:val="0"/>
        <w:widowControl w:val="0"/>
        <w:numPr>
          <w:ilvl w:val="0"/>
          <w:numId w:val="0"/>
        </w:numPr>
        <w:kinsoku/>
        <w:overflowPunct/>
        <w:topLinePunct w:val="0"/>
        <w:bidi w:val="0"/>
        <w:snapToGrid/>
        <w:spacing w:line="560" w:lineRule="exact"/>
        <w:ind w:leftChars="200" w:right="0" w:rightChars="0"/>
        <w:textAlignment w:val="auto"/>
        <w:rPr>
          <w:rFonts w:hint="eastAsia" w:ascii="仿宋_GB2312" w:hAnsi="仿宋_GB2312" w:eastAsia="仿宋_GB2312" w:cs="仿宋_GB2312"/>
          <w:color w:val="auto"/>
          <w:sz w:val="32"/>
          <w:szCs w:val="32"/>
          <w:highlight w:val="none"/>
        </w:rPr>
      </w:pPr>
      <w:r>
        <w:rPr>
          <w:rFonts w:hint="eastAsia" w:ascii="仿宋_GB2312" w:hAnsi="仿宋_GB2312" w:cs="仿宋_GB2312"/>
          <w:color w:val="auto"/>
          <w:sz w:val="32"/>
          <w:szCs w:val="32"/>
          <w:highlight w:val="none"/>
          <w:lang w:eastAsia="zh-CN"/>
        </w:rPr>
        <w:t>（</w:t>
      </w:r>
      <w:r>
        <w:rPr>
          <w:rFonts w:hint="eastAsia" w:ascii="仿宋_GB2312" w:hAnsi="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rPr>
        <w:t>检验项目</w:t>
      </w:r>
    </w:p>
    <w:p>
      <w:pPr>
        <w:keepNext w:val="0"/>
        <w:keepLines w:val="0"/>
        <w:pageBreakBefore w:val="0"/>
        <w:widowControl w:val="0"/>
        <w:numPr>
          <w:ilvl w:val="0"/>
          <w:numId w:val="0"/>
        </w:numPr>
        <w:kinsoku/>
        <w:overflowPunct/>
        <w:topLinePunct w:val="0"/>
        <w:bidi w:val="0"/>
        <w:snapToGrid/>
        <w:spacing w:line="560" w:lineRule="exact"/>
        <w:ind w:right="0" w:rightChars="0" w:firstLine="643" w:firstLineChars="200"/>
        <w:textAlignment w:val="auto"/>
        <w:rPr>
          <w:rFonts w:hint="eastAsia" w:ascii="仿宋_GB2312" w:hAnsi="仿宋_GB2312" w:cs="仿宋_GB2312"/>
          <w:b w:val="0"/>
          <w:bCs w:val="0"/>
          <w:color w:val="auto"/>
          <w:sz w:val="32"/>
          <w:szCs w:val="32"/>
          <w:highlight w:val="none"/>
          <w:lang w:val="en-US" w:eastAsia="zh-CN"/>
        </w:rPr>
      </w:pPr>
      <w:r>
        <w:rPr>
          <w:rFonts w:hint="eastAsia" w:ascii="仿宋_GB2312" w:hAnsi="仿宋_GB2312" w:cs="仿宋_GB2312"/>
          <w:b/>
          <w:bCs/>
          <w:color w:val="auto"/>
          <w:sz w:val="32"/>
          <w:szCs w:val="32"/>
          <w:highlight w:val="none"/>
          <w:lang w:val="en-US" w:eastAsia="zh-CN"/>
        </w:rPr>
        <w:t xml:space="preserve"> </w:t>
      </w:r>
      <w:r>
        <w:rPr>
          <w:rFonts w:hint="eastAsia" w:ascii="仿宋_GB2312" w:hAnsi="仿宋_GB2312" w:cs="仿宋_GB2312"/>
          <w:b w:val="0"/>
          <w:bCs w:val="0"/>
          <w:color w:val="auto"/>
          <w:sz w:val="32"/>
          <w:szCs w:val="32"/>
          <w:highlight w:val="none"/>
          <w:lang w:val="en-US" w:eastAsia="zh-CN"/>
        </w:rPr>
        <w:t xml:space="preserve"> 1、金黄色葡萄球菌、沙门氏菌</w:t>
      </w:r>
    </w:p>
    <w:p>
      <w:pPr>
        <w:keepNext w:val="0"/>
        <w:keepLines w:val="0"/>
        <w:pageBreakBefore w:val="0"/>
        <w:widowControl w:val="0"/>
        <w:numPr>
          <w:ilvl w:val="0"/>
          <w:numId w:val="0"/>
        </w:numPr>
        <w:kinsoku/>
        <w:overflowPunct/>
        <w:topLinePunct w:val="0"/>
        <w:bidi w:val="0"/>
        <w:snapToGrid/>
        <w:spacing w:line="560" w:lineRule="exact"/>
        <w:ind w:right="0" w:rightChars="0" w:firstLine="640" w:firstLineChars="200"/>
        <w:textAlignment w:val="auto"/>
        <w:rPr>
          <w:rFonts w:hint="eastAsia" w:ascii="仿宋_GB2312" w:hAnsi="仿宋_GB2312" w:cs="仿宋_GB2312"/>
          <w:b w:val="0"/>
          <w:bCs w:val="0"/>
          <w:color w:val="auto"/>
          <w:sz w:val="32"/>
          <w:szCs w:val="32"/>
          <w:highlight w:val="none"/>
          <w:lang w:val="en-US" w:eastAsia="zh-CN"/>
        </w:rPr>
      </w:pPr>
    </w:p>
    <w:p>
      <w:pPr>
        <w:keepNext w:val="0"/>
        <w:keepLines w:val="0"/>
        <w:pageBreakBefore w:val="0"/>
        <w:widowControl w:val="0"/>
        <w:numPr>
          <w:ilvl w:val="0"/>
          <w:numId w:val="0"/>
        </w:numPr>
        <w:kinsoku/>
        <w:overflowPunct/>
        <w:topLinePunct w:val="0"/>
        <w:bidi w:val="0"/>
        <w:snapToGrid/>
        <w:spacing w:line="560" w:lineRule="exact"/>
        <w:ind w:leftChars="200" w:right="0" w:rightChars="0"/>
        <w:textAlignment w:val="auto"/>
        <w:rPr>
          <w:rFonts w:hint="eastAsia" w:ascii="黑体" w:hAnsi="黑体" w:eastAsia="黑体" w:cs="黑体"/>
          <w:b/>
          <w:bCs/>
          <w:i w:val="0"/>
          <w:iCs w:val="0"/>
          <w:color w:val="000000"/>
          <w:kern w:val="0"/>
          <w:sz w:val="32"/>
          <w:szCs w:val="32"/>
          <w:u w:val="none"/>
          <w:lang w:val="en-US" w:eastAsia="zh-CN" w:bidi="ar"/>
        </w:rPr>
      </w:pPr>
      <w:r>
        <w:rPr>
          <w:rFonts w:hint="eastAsia" w:ascii="黑体" w:hAnsi="黑体" w:eastAsia="黑体" w:cs="黑体"/>
          <w:b w:val="0"/>
          <w:bCs w:val="0"/>
          <w:i w:val="0"/>
          <w:iCs w:val="0"/>
          <w:color w:val="000000"/>
          <w:kern w:val="0"/>
          <w:sz w:val="32"/>
          <w:szCs w:val="32"/>
          <w:u w:val="none"/>
          <w:lang w:val="en-US" w:eastAsia="zh-CN" w:bidi="ar"/>
        </w:rPr>
        <w:t>十五、食用农产品</w:t>
      </w:r>
    </w:p>
    <w:p>
      <w:pPr>
        <w:keepNext w:val="0"/>
        <w:keepLines w:val="0"/>
        <w:pageBreakBefore w:val="0"/>
        <w:widowControl w:val="0"/>
        <w:numPr>
          <w:ilvl w:val="0"/>
          <w:numId w:val="0"/>
        </w:numPr>
        <w:kinsoku/>
        <w:overflowPunct/>
        <w:topLinePunct w:val="0"/>
        <w:bidi w:val="0"/>
        <w:snapToGrid/>
        <w:spacing w:line="560" w:lineRule="exact"/>
        <w:ind w:leftChars="200" w:right="0" w:rightChars="0"/>
        <w:textAlignment w:val="auto"/>
        <w:rPr>
          <w:rFonts w:hint="eastAsia" w:ascii="黑体" w:hAnsi="黑体" w:eastAsia="黑体" w:cs="黑体"/>
          <w:b/>
          <w:bCs/>
          <w:i w:val="0"/>
          <w:iCs w:val="0"/>
          <w:color w:val="000000"/>
          <w:kern w:val="0"/>
          <w:sz w:val="32"/>
          <w:szCs w:val="32"/>
          <w:u w:val="none"/>
          <w:lang w:val="en-US" w:eastAsia="zh-CN" w:bidi="ar"/>
        </w:rPr>
      </w:pPr>
      <w:r>
        <w:rPr>
          <w:rFonts w:hint="eastAsia" w:ascii="黑体" w:hAnsi="黑体" w:eastAsia="黑体" w:cs="黑体"/>
          <w:b/>
          <w:bCs/>
          <w:i w:val="0"/>
          <w:iCs w:val="0"/>
          <w:color w:val="000000"/>
          <w:kern w:val="0"/>
          <w:sz w:val="32"/>
          <w:szCs w:val="32"/>
          <w:u w:val="none"/>
          <w:lang w:val="en-US" w:eastAsia="zh-CN" w:bidi="ar"/>
        </w:rPr>
        <w:t>（</w:t>
      </w:r>
      <w:r>
        <w:rPr>
          <w:rFonts w:hint="eastAsia" w:ascii="仿宋_GB2312" w:hAnsi="仿宋_GB2312" w:cs="仿宋_GB2312"/>
          <w:b/>
          <w:bCs/>
          <w:color w:val="auto"/>
          <w:sz w:val="32"/>
          <w:szCs w:val="32"/>
          <w:highlight w:val="none"/>
          <w:lang w:val="en-US" w:eastAsia="zh-CN"/>
        </w:rPr>
        <w:t>畜禽肉及副产品）</w:t>
      </w:r>
    </w:p>
    <w:p>
      <w:pPr>
        <w:keepNext w:val="0"/>
        <w:keepLines w:val="0"/>
        <w:pageBreakBefore w:val="0"/>
        <w:widowControl w:val="0"/>
        <w:numPr>
          <w:ilvl w:val="0"/>
          <w:numId w:val="0"/>
        </w:numPr>
        <w:kinsoku/>
        <w:overflowPunct/>
        <w:topLinePunct w:val="0"/>
        <w:bidi w:val="0"/>
        <w:snapToGrid/>
        <w:spacing w:line="560" w:lineRule="exact"/>
        <w:ind w:leftChars="200" w:right="0" w:rightChars="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一</w:t>
      </w:r>
      <w:r>
        <w:rPr>
          <w:rFonts w:hint="eastAsia" w:ascii="仿宋_GB2312" w:hAnsi="仿宋_GB2312" w:eastAsia="仿宋_GB2312" w:cs="仿宋_GB2312"/>
          <w:color w:val="auto"/>
          <w:sz w:val="32"/>
          <w:szCs w:val="32"/>
          <w:highlight w:val="none"/>
          <w:lang w:eastAsia="zh-CN"/>
        </w:rPr>
        <w:t>）相关依据</w:t>
      </w:r>
    </w:p>
    <w:p>
      <w:pPr>
        <w:keepNext w:val="0"/>
        <w:keepLines w:val="0"/>
        <w:pageBreakBefore w:val="0"/>
        <w:widowControl w:val="0"/>
        <w:numPr>
          <w:ilvl w:val="0"/>
          <w:numId w:val="0"/>
        </w:numPr>
        <w:kinsoku/>
        <w:overflowPunct/>
        <w:topLinePunct w:val="0"/>
        <w:bidi w:val="0"/>
        <w:snapToGrid/>
        <w:spacing w:line="560" w:lineRule="exact"/>
        <w:ind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相关依据是《 GB 2707-2016 食品安全国家标准 鲜（冻）畜、禽产品》</w:t>
      </w:r>
      <w:r>
        <w:rPr>
          <w:rFonts w:hint="eastAsia" w:ascii="仿宋_GB2312" w:hAnsi="仿宋_GB2312" w:cs="仿宋_GB2312"/>
          <w:color w:val="auto"/>
          <w:sz w:val="32"/>
          <w:szCs w:val="32"/>
          <w:highlight w:val="none"/>
          <w:lang w:eastAsia="zh-CN"/>
        </w:rPr>
        <w:t>《 GB 31650-2019 食品安全国家标准 食品中兽药最大残留限量》、《农业农村部公告第250号》、《农业部公告第560号》、《农业部公告第2292号 》、《整顿办函〔2010〕50号》</w:t>
      </w:r>
      <w:r>
        <w:rPr>
          <w:rFonts w:hint="eastAsia" w:ascii="仿宋_GB2312" w:hAnsi="仿宋_GB2312" w:eastAsia="仿宋_GB2312" w:cs="仿宋_GB2312"/>
          <w:color w:val="auto"/>
          <w:sz w:val="32"/>
          <w:szCs w:val="32"/>
          <w:highlight w:val="none"/>
          <w:lang w:eastAsia="zh-CN"/>
        </w:rPr>
        <w:t>等标准及产品明示标准和指标的要求。</w:t>
      </w:r>
    </w:p>
    <w:p>
      <w:pPr>
        <w:keepNext w:val="0"/>
        <w:keepLines w:val="0"/>
        <w:pageBreakBefore w:val="0"/>
        <w:widowControl w:val="0"/>
        <w:numPr>
          <w:ilvl w:val="0"/>
          <w:numId w:val="0"/>
        </w:numPr>
        <w:kinsoku/>
        <w:overflowPunct/>
        <w:topLinePunct w:val="0"/>
        <w:bidi w:val="0"/>
        <w:snapToGrid/>
        <w:spacing w:line="560" w:lineRule="exact"/>
        <w:ind w:right="0" w:righ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检验项目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firstLine="640" w:firstLineChars="200"/>
        <w:textAlignment w:val="auto"/>
        <w:rPr>
          <w:rFonts w:hint="eastAsia" w:ascii="仿宋_GB2312" w:hAnsi="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1、牛肉的抽检</w:t>
      </w:r>
      <w:r>
        <w:rPr>
          <w:rFonts w:hint="eastAsia" w:ascii="仿宋_GB2312" w:hAnsi="仿宋_GB2312" w:eastAsia="仿宋_GB2312" w:cs="仿宋_GB2312"/>
          <w:color w:val="auto"/>
          <w:sz w:val="32"/>
          <w:szCs w:val="32"/>
          <w:highlight w:val="none"/>
          <w:lang w:val="en-US" w:eastAsia="zh-CN"/>
        </w:rPr>
        <w:t>项目包括挥发性盐基氮、恩诺沙星、氧氟沙星、培氟沙星、诺氟沙星、呋喃唑酮代谢物、呋喃西林代谢物、磺胺类（总量）、甲氧苄啶、氯霉素、氟苯尼考、五氯酚酸钠（以五氯酚计）、多西环素、土霉素、四环素、克伦特罗、莱克多巴胺、沙丁胺醇、地塞米松、林可霉素</w:t>
      </w:r>
      <w:r>
        <w:rPr>
          <w:rFonts w:hint="eastAsia" w:ascii="仿宋_GB2312" w:hAnsi="仿宋_GB2312" w:cs="仿宋_GB2312"/>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firstLine="640" w:firstLineChars="200"/>
        <w:textAlignment w:val="auto"/>
        <w:rPr>
          <w:rFonts w:hint="eastAsia" w:ascii="仿宋_GB2312" w:hAnsi="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2、羊肉的抽检项目包括挥发性盐基氮、铅（以Pb计）、恩诺沙星、氧氟沙星、培氟沙星、诺氟沙星、呋喃唑酮代谢物、呋喃西林代谢物、磺胺类（总量）、氯霉素、氟苯尼考、五氯酚酸钠（以五氯酚计）、土霉素、克伦特罗、莱克多巴胺、沙丁胺醇、林可霉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firstLine="640" w:firstLineChars="200"/>
        <w:textAlignment w:val="auto"/>
        <w:rPr>
          <w:rFonts w:hint="eastAsia" w:ascii="仿宋_GB2312" w:hAnsi="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3、其他畜副产品的抽检项目包括氧氟沙星、培氟沙星、诺氟沙星、呋喃唑酮代谢物、呋喃西林代谢物、磺胺类（总量）、氯霉素、五氯酚酸钠（以五氯酚计）、克伦特罗、莱克多巴胺、沙丁胺醇。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firstLine="640" w:firstLineChars="200"/>
        <w:textAlignment w:val="auto"/>
        <w:rPr>
          <w:rFonts w:hint="eastAsia" w:ascii="仿宋_GB2312" w:hAnsi="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4、其他禽副产品的抽检项目包括恩诺沙星、氧氟沙星、培氟沙星、诺氟沙星、呋喃唑酮代谢物、呋喃西林代谢物、呋喃妥因代谢物、呋喃它酮代谢物、氯霉素、五氯酚酸钠（以五氯酚计）、金刚烷胺。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textAlignment w:val="auto"/>
        <w:rPr>
          <w:rFonts w:hint="eastAsia" w:ascii="仿宋_GB2312" w:hAnsi="仿宋_GB2312" w:cs="仿宋_GB2312"/>
          <w:b/>
          <w:bCs/>
          <w:i w:val="0"/>
          <w:iCs w:val="0"/>
          <w:color w:val="auto"/>
          <w:sz w:val="32"/>
          <w:szCs w:val="32"/>
          <w:highlight w:val="none"/>
          <w:lang w:val="en-US" w:eastAsia="zh-CN"/>
        </w:rPr>
      </w:pPr>
      <w:r>
        <w:rPr>
          <w:rFonts w:hint="eastAsia" w:ascii="仿宋_GB2312" w:hAnsi="仿宋_GB2312" w:cs="仿宋_GB2312"/>
          <w:b/>
          <w:bCs/>
          <w:i w:val="0"/>
          <w:iCs w:val="0"/>
          <w:color w:val="auto"/>
          <w:sz w:val="32"/>
          <w:szCs w:val="32"/>
          <w:highlight w:val="none"/>
          <w:lang w:val="en-US" w:eastAsia="zh-CN"/>
        </w:rPr>
        <w:t>(蔬菜）</w:t>
      </w:r>
    </w:p>
    <w:p>
      <w:pPr>
        <w:keepNext w:val="0"/>
        <w:keepLines w:val="0"/>
        <w:pageBreakBefore w:val="0"/>
        <w:widowControl w:val="0"/>
        <w:numPr>
          <w:ilvl w:val="0"/>
          <w:numId w:val="0"/>
        </w:numPr>
        <w:kinsoku/>
        <w:overflowPunct/>
        <w:topLinePunct w:val="0"/>
        <w:bidi w:val="0"/>
        <w:snapToGrid/>
        <w:spacing w:line="560" w:lineRule="exact"/>
        <w:ind w:leftChars="200" w:right="0" w:rightChars="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一</w:t>
      </w:r>
      <w:r>
        <w:rPr>
          <w:rFonts w:hint="eastAsia" w:ascii="仿宋_GB2312" w:hAnsi="仿宋_GB2312" w:eastAsia="仿宋_GB2312" w:cs="仿宋_GB2312"/>
          <w:color w:val="auto"/>
          <w:sz w:val="32"/>
          <w:szCs w:val="32"/>
          <w:highlight w:val="none"/>
          <w:lang w:eastAsia="zh-CN"/>
        </w:rPr>
        <w:t>）相关依据</w:t>
      </w:r>
    </w:p>
    <w:p>
      <w:pPr>
        <w:keepNext w:val="0"/>
        <w:keepLines w:val="0"/>
        <w:pageBreakBefore w:val="0"/>
        <w:widowControl w:val="0"/>
        <w:numPr>
          <w:ilvl w:val="0"/>
          <w:numId w:val="0"/>
        </w:numPr>
        <w:kinsoku/>
        <w:overflowPunct/>
        <w:topLinePunct w:val="0"/>
        <w:bidi w:val="0"/>
        <w:snapToGrid/>
        <w:spacing w:line="560" w:lineRule="exact"/>
        <w:ind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相关依据是《</w:t>
      </w:r>
      <w:r>
        <w:rPr>
          <w:rFonts w:hint="eastAsia" w:ascii="仿宋_GB2312" w:hAnsi="仿宋_GB2312" w:cs="仿宋_GB2312"/>
          <w:color w:val="auto"/>
          <w:sz w:val="32"/>
          <w:szCs w:val="32"/>
          <w:highlight w:val="none"/>
          <w:lang w:val="en-US" w:eastAsia="zh-CN"/>
        </w:rPr>
        <w:t> GB 2760-2014 食品安全国家标准 食品添加剂使用标准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cs="仿宋_GB2312"/>
          <w:color w:val="auto"/>
          <w:sz w:val="32"/>
          <w:szCs w:val="32"/>
          <w:highlight w:val="none"/>
          <w:lang w:eastAsia="zh-CN"/>
        </w:rPr>
        <w:t>、《 GB 2762-2017 食品安全国家标准 食品中污染物限量》、《 GB 2763-2021 食品安全国家标准 食品中农药最大残留限量》</w:t>
      </w:r>
      <w:r>
        <w:rPr>
          <w:rFonts w:hint="eastAsia" w:ascii="仿宋_GB2312" w:hAnsi="仿宋_GB2312" w:eastAsia="仿宋_GB2312" w:cs="仿宋_GB2312"/>
          <w:color w:val="auto"/>
          <w:sz w:val="32"/>
          <w:szCs w:val="32"/>
          <w:highlight w:val="none"/>
          <w:lang w:eastAsia="zh-CN"/>
        </w:rPr>
        <w:t>等标准及产品明示标准和指标的要求。</w:t>
      </w:r>
    </w:p>
    <w:p>
      <w:pPr>
        <w:keepNext w:val="0"/>
        <w:keepLines w:val="0"/>
        <w:pageBreakBefore w:val="0"/>
        <w:widowControl w:val="0"/>
        <w:numPr>
          <w:ilvl w:val="0"/>
          <w:numId w:val="0"/>
        </w:numPr>
        <w:kinsoku/>
        <w:overflowPunct/>
        <w:topLinePunct w:val="0"/>
        <w:bidi w:val="0"/>
        <w:snapToGrid/>
        <w:spacing w:line="560" w:lineRule="exact"/>
        <w:ind w:right="0" w:righ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检验项目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1、</w:t>
      </w:r>
      <w:r>
        <w:rPr>
          <w:rFonts w:hint="default" w:ascii="仿宋_GB2312" w:hAnsi="仿宋_GB2312" w:cs="仿宋_GB2312"/>
          <w:color w:val="auto"/>
          <w:sz w:val="32"/>
          <w:szCs w:val="32"/>
          <w:highlight w:val="none"/>
          <w:lang w:val="en-US" w:eastAsia="zh-CN"/>
        </w:rPr>
        <w:t>鲜食用菌</w:t>
      </w:r>
      <w:r>
        <w:rPr>
          <w:rFonts w:hint="eastAsia" w:ascii="仿宋_GB2312" w:hAnsi="仿宋_GB2312" w:cs="仿宋_GB2312"/>
          <w:color w:val="auto"/>
          <w:sz w:val="32"/>
          <w:szCs w:val="32"/>
          <w:highlight w:val="none"/>
          <w:lang w:val="en-US" w:eastAsia="zh-CN"/>
        </w:rPr>
        <w:t>的抽检项目包括</w:t>
      </w:r>
      <w:r>
        <w:rPr>
          <w:rFonts w:hint="default" w:ascii="仿宋_GB2312" w:hAnsi="仿宋_GB2312" w:cs="仿宋_GB2312"/>
          <w:color w:val="auto"/>
          <w:sz w:val="32"/>
          <w:szCs w:val="32"/>
          <w:highlight w:val="none"/>
          <w:lang w:val="en-US" w:eastAsia="zh-CN"/>
        </w:rPr>
        <w:t>镉（以Cd计）、二氧化硫残留量、氯氰菊酯和高效氯氰菊酯、氯氟氰菊酯和高效氯氟氰菊酯、总砷(以As计)、米酵菌酸</w:t>
      </w:r>
      <w:r>
        <w:rPr>
          <w:rFonts w:hint="eastAsia" w:ascii="仿宋_GB2312" w:hAnsi="仿宋_GB2312" w:cs="仿宋_GB2312"/>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2、根茎类和薯芋类蔬菜的抽检项目包括铅（以Pb计）、镉（以Cd计）。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3、莲藕的抽检项目包括铅（以Pb计）、镉（以Cd计）、总汞（以Hg计）、总砷（以As计）、铬（以Cr计）、多菌灵、嘧菌酯、吡虫啉、吡蚜酮、丙环唑、啶虫脒、敌百虫、氧乐果、克百威、氟虫腈。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rPr>
          <w:rFonts w:hint="default" w:ascii="仿宋_GB2312" w:hAnsi="仿宋_GB2312" w:cs="仿宋_GB2312"/>
          <w:color w:val="auto"/>
          <w:sz w:val="32"/>
          <w:szCs w:val="32"/>
          <w:highlight w:val="none"/>
          <w:lang w:val="en-US" w:eastAsia="zh-CN"/>
        </w:rPr>
      </w:pPr>
    </w:p>
    <w:p>
      <w:pPr>
        <w:keepNext w:val="0"/>
        <w:keepLines w:val="0"/>
        <w:pageBreakBefore w:val="0"/>
        <w:widowControl w:val="0"/>
        <w:numPr>
          <w:ilvl w:val="0"/>
          <w:numId w:val="0"/>
        </w:numPr>
        <w:kinsoku/>
        <w:overflowPunct/>
        <w:topLinePunct w:val="0"/>
        <w:bidi w:val="0"/>
        <w:snapToGrid/>
        <w:spacing w:line="560" w:lineRule="exact"/>
        <w:ind w:right="0" w:rightChars="0" w:firstLine="640" w:firstLineChars="200"/>
        <w:textAlignment w:val="auto"/>
        <w:rPr>
          <w:rFonts w:hint="eastAsia" w:ascii="黑体" w:hAnsi="黑体" w:eastAsia="黑体" w:cs="黑体"/>
          <w:b w:val="0"/>
          <w:bCs w:val="0"/>
          <w:i w:val="0"/>
          <w:iCs w:val="0"/>
          <w:color w:val="000000"/>
          <w:kern w:val="0"/>
          <w:sz w:val="32"/>
          <w:szCs w:val="32"/>
          <w:u w:val="none"/>
          <w:lang w:val="en-US" w:eastAsia="zh-CN" w:bidi="ar"/>
        </w:rPr>
      </w:pPr>
      <w:r>
        <w:rPr>
          <w:rFonts w:hint="eastAsia" w:ascii="黑体" w:hAnsi="黑体" w:eastAsia="黑体" w:cs="黑体"/>
          <w:b w:val="0"/>
          <w:bCs w:val="0"/>
          <w:i w:val="0"/>
          <w:iCs w:val="0"/>
          <w:color w:val="000000"/>
          <w:kern w:val="0"/>
          <w:sz w:val="32"/>
          <w:szCs w:val="32"/>
          <w:u w:val="none"/>
          <w:lang w:val="en-US" w:eastAsia="zh-CN" w:bidi="ar"/>
        </w:rPr>
        <w:t>十六、网络订餐食品专项</w:t>
      </w:r>
    </w:p>
    <w:p>
      <w:pPr>
        <w:keepNext w:val="0"/>
        <w:keepLines w:val="0"/>
        <w:pageBreakBefore w:val="0"/>
        <w:widowControl w:val="0"/>
        <w:numPr>
          <w:ilvl w:val="0"/>
          <w:numId w:val="0"/>
        </w:numPr>
        <w:kinsoku/>
        <w:overflowPunct/>
        <w:topLinePunct w:val="0"/>
        <w:bidi w:val="0"/>
        <w:snapToGrid/>
        <w:spacing w:line="560" w:lineRule="exact"/>
        <w:ind w:leftChars="200" w:right="0" w:rightChars="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一</w:t>
      </w:r>
      <w:r>
        <w:rPr>
          <w:rFonts w:hint="eastAsia" w:ascii="仿宋_GB2312" w:hAnsi="仿宋_GB2312" w:eastAsia="仿宋_GB2312" w:cs="仿宋_GB2312"/>
          <w:color w:val="auto"/>
          <w:sz w:val="32"/>
          <w:szCs w:val="32"/>
          <w:highlight w:val="none"/>
          <w:lang w:eastAsia="zh-CN"/>
        </w:rPr>
        <w:t>）相关依据</w:t>
      </w:r>
    </w:p>
    <w:p>
      <w:pPr>
        <w:keepNext w:val="0"/>
        <w:keepLines w:val="0"/>
        <w:pageBreakBefore w:val="0"/>
        <w:widowControl w:val="0"/>
        <w:numPr>
          <w:ilvl w:val="0"/>
          <w:numId w:val="0"/>
        </w:numPr>
        <w:kinsoku/>
        <w:overflowPunct/>
        <w:topLinePunct w:val="0"/>
        <w:bidi w:val="0"/>
        <w:snapToGrid/>
        <w:spacing w:line="560" w:lineRule="exact"/>
        <w:ind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相关依据是《 DBS44/ 006-2016 非预包装即食食品微生物限量》等标准及产品明示标准和指标的要求。</w:t>
      </w:r>
    </w:p>
    <w:p>
      <w:pPr>
        <w:keepNext w:val="0"/>
        <w:keepLines w:val="0"/>
        <w:pageBreakBefore w:val="0"/>
        <w:widowControl w:val="0"/>
        <w:numPr>
          <w:ilvl w:val="0"/>
          <w:numId w:val="0"/>
        </w:numPr>
        <w:kinsoku/>
        <w:overflowPunct/>
        <w:topLinePunct w:val="0"/>
        <w:bidi w:val="0"/>
        <w:snapToGrid/>
        <w:spacing w:line="560" w:lineRule="exact"/>
        <w:ind w:leftChars="200" w:right="0" w:rightChars="0"/>
        <w:textAlignment w:val="auto"/>
        <w:rPr>
          <w:rFonts w:hint="eastAsia" w:ascii="仿宋_GB2312" w:hAnsi="仿宋_GB2312" w:eastAsia="仿宋_GB2312" w:cs="仿宋_GB2312"/>
          <w:color w:val="auto"/>
          <w:sz w:val="32"/>
          <w:szCs w:val="32"/>
          <w:highlight w:val="none"/>
        </w:rPr>
      </w:pPr>
      <w:r>
        <w:rPr>
          <w:rFonts w:hint="eastAsia" w:ascii="仿宋_GB2312" w:hAnsi="仿宋_GB2312" w:cs="仿宋_GB2312"/>
          <w:color w:val="auto"/>
          <w:sz w:val="32"/>
          <w:szCs w:val="32"/>
          <w:highlight w:val="none"/>
          <w:lang w:eastAsia="zh-CN"/>
        </w:rPr>
        <w:t>（</w:t>
      </w:r>
      <w:r>
        <w:rPr>
          <w:rFonts w:hint="eastAsia" w:ascii="仿宋_GB2312" w:hAnsi="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rPr>
        <w:t>检验项目</w:t>
      </w:r>
    </w:p>
    <w:p>
      <w:pPr>
        <w:keepNext w:val="0"/>
        <w:keepLines w:val="0"/>
        <w:pageBreakBefore w:val="0"/>
        <w:widowControl w:val="0"/>
        <w:numPr>
          <w:ilvl w:val="0"/>
          <w:numId w:val="0"/>
        </w:numPr>
        <w:kinsoku/>
        <w:overflowPunct/>
        <w:topLinePunct w:val="0"/>
        <w:bidi w:val="0"/>
        <w:snapToGrid/>
        <w:spacing w:line="560" w:lineRule="exact"/>
        <w:ind w:right="0" w:righ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cs="仿宋_GB2312"/>
          <w:color w:val="auto"/>
          <w:sz w:val="32"/>
          <w:szCs w:val="32"/>
          <w:highlight w:val="none"/>
          <w:lang w:val="en-US" w:eastAsia="zh-CN"/>
        </w:rPr>
        <w:t>1、餐饮食品(外卖配送）的抽检项目包括</w:t>
      </w:r>
      <w:r>
        <w:rPr>
          <w:rFonts w:hint="eastAsia" w:ascii="仿宋_GB2312" w:hAnsi="仿宋_GB2312" w:eastAsia="仿宋_GB2312" w:cs="仿宋_GB2312"/>
          <w:color w:val="auto"/>
          <w:sz w:val="32"/>
          <w:szCs w:val="32"/>
          <w:highlight w:val="none"/>
        </w:rPr>
        <w:t>菌落总数、沙门氏菌、金黄色葡萄球菌、蜡样芽孢杆菌、单核细胞增生李斯特氏菌、大肠埃希氏菌0157、副溶血性弧菌</w:t>
      </w:r>
      <w:r>
        <w:rPr>
          <w:rFonts w:hint="eastAsia" w:ascii="仿宋_GB2312" w:hAnsi="仿宋_GB2312" w:cs="仿宋_GB2312"/>
          <w:color w:val="auto"/>
          <w:sz w:val="32"/>
          <w:szCs w:val="32"/>
          <w:highlight w:val="none"/>
          <w:lang w:eastAsia="zh-CN"/>
        </w:rPr>
        <w:t>（根据食品类别确定检验项目）。</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 w:name="TimesNewRomanPSMT">
    <w:altName w:val="Times New Roman"/>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FCF8C6"/>
    <w:multiLevelType w:val="singleLevel"/>
    <w:tmpl w:val="87FCF8C6"/>
    <w:lvl w:ilvl="0" w:tentative="0">
      <w:start w:val="1"/>
      <w:numFmt w:val="decimal"/>
      <w:suff w:val="nothing"/>
      <w:lvlText w:val="%1、"/>
      <w:lvlJc w:val="left"/>
    </w:lvl>
  </w:abstractNum>
  <w:abstractNum w:abstractNumId="1">
    <w:nsid w:val="8E55DB89"/>
    <w:multiLevelType w:val="singleLevel"/>
    <w:tmpl w:val="8E55DB89"/>
    <w:lvl w:ilvl="0" w:tentative="0">
      <w:start w:val="1"/>
      <w:numFmt w:val="decimal"/>
      <w:suff w:val="nothing"/>
      <w:lvlText w:val="%1．"/>
      <w:lvlJc w:val="left"/>
      <w:pPr>
        <w:ind w:left="0" w:firstLine="400"/>
      </w:pPr>
      <w:rPr>
        <w:rFonts w:hint="default"/>
      </w:rPr>
    </w:lvl>
  </w:abstractNum>
  <w:abstractNum w:abstractNumId="2">
    <w:nsid w:val="AC357091"/>
    <w:multiLevelType w:val="singleLevel"/>
    <w:tmpl w:val="AC357091"/>
    <w:lvl w:ilvl="0" w:tentative="0">
      <w:start w:val="2"/>
      <w:numFmt w:val="chineseCounting"/>
      <w:suff w:val="nothing"/>
      <w:lvlText w:val="（%1）"/>
      <w:lvlJc w:val="left"/>
      <w:rPr>
        <w:rFonts w:hint="eastAsia"/>
      </w:rPr>
    </w:lvl>
  </w:abstractNum>
  <w:abstractNum w:abstractNumId="3">
    <w:nsid w:val="CBFDC130"/>
    <w:multiLevelType w:val="singleLevel"/>
    <w:tmpl w:val="CBFDC130"/>
    <w:lvl w:ilvl="0" w:tentative="0">
      <w:start w:val="1"/>
      <w:numFmt w:val="decimal"/>
      <w:suff w:val="nothing"/>
      <w:lvlText w:val="%1、"/>
      <w:lvlJc w:val="left"/>
    </w:lvl>
  </w:abstractNum>
  <w:abstractNum w:abstractNumId="4">
    <w:nsid w:val="1F1FC0DF"/>
    <w:multiLevelType w:val="singleLevel"/>
    <w:tmpl w:val="1F1FC0DF"/>
    <w:lvl w:ilvl="0" w:tentative="0">
      <w:start w:val="2"/>
      <w:numFmt w:val="chineseCounting"/>
      <w:suff w:val="nothing"/>
      <w:lvlText w:val="%1、"/>
      <w:lvlJc w:val="left"/>
      <w:rPr>
        <w:rFonts w:hint="eastAsia"/>
      </w:rPr>
    </w:lvl>
  </w:abstractNum>
  <w:abstractNum w:abstractNumId="5">
    <w:nsid w:val="202E852D"/>
    <w:multiLevelType w:val="singleLevel"/>
    <w:tmpl w:val="202E852D"/>
    <w:lvl w:ilvl="0" w:tentative="0">
      <w:start w:val="2"/>
      <w:numFmt w:val="chineseCounting"/>
      <w:suff w:val="nothing"/>
      <w:lvlText w:val="（%1）"/>
      <w:lvlJc w:val="left"/>
      <w:rPr>
        <w:rFonts w:hint="eastAsia"/>
      </w:rPr>
    </w:lvl>
  </w:abstractNum>
  <w:abstractNum w:abstractNumId="6">
    <w:nsid w:val="22B94D75"/>
    <w:multiLevelType w:val="multilevel"/>
    <w:tmpl w:val="22B94D75"/>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7">
    <w:nsid w:val="26B071F3"/>
    <w:multiLevelType w:val="singleLevel"/>
    <w:tmpl w:val="26B071F3"/>
    <w:lvl w:ilvl="0" w:tentative="0">
      <w:start w:val="1"/>
      <w:numFmt w:val="decimal"/>
      <w:suff w:val="nothing"/>
      <w:lvlText w:val="%1．"/>
      <w:lvlJc w:val="left"/>
      <w:pPr>
        <w:ind w:left="0" w:firstLine="400"/>
      </w:pPr>
      <w:rPr>
        <w:rFonts w:hint="default"/>
      </w:rPr>
    </w:lvl>
  </w:abstractNum>
  <w:abstractNum w:abstractNumId="8">
    <w:nsid w:val="2F2BF53B"/>
    <w:multiLevelType w:val="singleLevel"/>
    <w:tmpl w:val="2F2BF53B"/>
    <w:lvl w:ilvl="0" w:tentative="0">
      <w:start w:val="1"/>
      <w:numFmt w:val="decimal"/>
      <w:suff w:val="nothing"/>
      <w:lvlText w:val="%1．"/>
      <w:lvlJc w:val="left"/>
      <w:pPr>
        <w:ind w:left="0" w:firstLine="400"/>
      </w:pPr>
      <w:rPr>
        <w:rFonts w:hint="default"/>
      </w:rPr>
    </w:lvl>
  </w:abstractNum>
  <w:abstractNum w:abstractNumId="9">
    <w:nsid w:val="398A1B76"/>
    <w:multiLevelType w:val="multilevel"/>
    <w:tmpl w:val="398A1B76"/>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0">
    <w:nsid w:val="3ABEB255"/>
    <w:multiLevelType w:val="singleLevel"/>
    <w:tmpl w:val="3ABEB255"/>
    <w:lvl w:ilvl="0" w:tentative="0">
      <w:start w:val="1"/>
      <w:numFmt w:val="decimal"/>
      <w:suff w:val="nothing"/>
      <w:lvlText w:val="%1．"/>
      <w:lvlJc w:val="left"/>
      <w:pPr>
        <w:ind w:left="0" w:firstLine="400"/>
      </w:pPr>
      <w:rPr>
        <w:rFonts w:hint="default"/>
      </w:rPr>
    </w:lvl>
  </w:abstractNum>
  <w:abstractNum w:abstractNumId="11">
    <w:nsid w:val="3AD70A61"/>
    <w:multiLevelType w:val="singleLevel"/>
    <w:tmpl w:val="3AD70A61"/>
    <w:lvl w:ilvl="0" w:tentative="0">
      <w:start w:val="1"/>
      <w:numFmt w:val="decimal"/>
      <w:suff w:val="nothing"/>
      <w:lvlText w:val="%1．"/>
      <w:lvlJc w:val="left"/>
      <w:pPr>
        <w:ind w:left="0" w:firstLine="400"/>
      </w:pPr>
      <w:rPr>
        <w:rFonts w:hint="default"/>
      </w:rPr>
    </w:lvl>
  </w:abstractNum>
  <w:abstractNum w:abstractNumId="12">
    <w:nsid w:val="3C6E08A5"/>
    <w:multiLevelType w:val="multilevel"/>
    <w:tmpl w:val="3C6E08A5"/>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3">
    <w:nsid w:val="434A7C04"/>
    <w:multiLevelType w:val="singleLevel"/>
    <w:tmpl w:val="434A7C04"/>
    <w:lvl w:ilvl="0" w:tentative="0">
      <w:start w:val="1"/>
      <w:numFmt w:val="decimal"/>
      <w:suff w:val="nothing"/>
      <w:lvlText w:val="%1．"/>
      <w:lvlJc w:val="left"/>
      <w:pPr>
        <w:ind w:left="0" w:firstLine="400"/>
      </w:pPr>
      <w:rPr>
        <w:rFonts w:hint="default"/>
      </w:rPr>
    </w:lvl>
  </w:abstractNum>
  <w:abstractNum w:abstractNumId="14">
    <w:nsid w:val="5303102B"/>
    <w:multiLevelType w:val="singleLevel"/>
    <w:tmpl w:val="5303102B"/>
    <w:lvl w:ilvl="0" w:tentative="0">
      <w:start w:val="1"/>
      <w:numFmt w:val="chineseCounting"/>
      <w:suff w:val="nothing"/>
      <w:lvlText w:val="（%1）"/>
      <w:lvlJc w:val="left"/>
      <w:rPr>
        <w:rFonts w:hint="eastAsia"/>
      </w:rPr>
    </w:lvl>
  </w:abstractNum>
  <w:abstractNum w:abstractNumId="15">
    <w:nsid w:val="6460867F"/>
    <w:multiLevelType w:val="singleLevel"/>
    <w:tmpl w:val="6460867F"/>
    <w:lvl w:ilvl="0" w:tentative="0">
      <w:start w:val="3"/>
      <w:numFmt w:val="chineseCounting"/>
      <w:suff w:val="nothing"/>
      <w:lvlText w:val="%1、"/>
      <w:lvlJc w:val="left"/>
      <w:rPr>
        <w:rFonts w:hint="eastAsia"/>
      </w:rPr>
    </w:lvl>
  </w:abstractNum>
  <w:num w:numId="1">
    <w:abstractNumId w:val="6"/>
  </w:num>
  <w:num w:numId="2">
    <w:abstractNumId w:val="9"/>
  </w:num>
  <w:num w:numId="3">
    <w:abstractNumId w:val="12"/>
  </w:num>
  <w:num w:numId="4">
    <w:abstractNumId w:val="5"/>
  </w:num>
  <w:num w:numId="5">
    <w:abstractNumId w:val="10"/>
  </w:num>
  <w:num w:numId="6">
    <w:abstractNumId w:val="2"/>
  </w:num>
  <w:num w:numId="7">
    <w:abstractNumId w:val="13"/>
  </w:num>
  <w:num w:numId="8">
    <w:abstractNumId w:val="15"/>
  </w:num>
  <w:num w:numId="9">
    <w:abstractNumId w:val="8"/>
  </w:num>
  <w:num w:numId="10">
    <w:abstractNumId w:val="7"/>
  </w:num>
  <w:num w:numId="11">
    <w:abstractNumId w:val="1"/>
  </w:num>
  <w:num w:numId="12">
    <w:abstractNumId w:val="11"/>
  </w:num>
  <w:num w:numId="13">
    <w:abstractNumId w:val="4"/>
  </w:num>
  <w:num w:numId="14">
    <w:abstractNumId w:val="14"/>
  </w:num>
  <w:num w:numId="15">
    <w:abstractNumId w:val="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470A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99"/>
    <w:pPr>
      <w:ind w:firstLine="420" w:firstLineChars="200"/>
    </w:pPr>
  </w:style>
  <w:style w:type="paragraph" w:customStyle="1" w:styleId="5">
    <w:name w:val="Default"/>
    <w:qFormat/>
    <w:uiPriority w:val="0"/>
    <w:pPr>
      <w:widowControl w:val="0"/>
      <w:autoSpaceDE w:val="0"/>
      <w:autoSpaceDN w:val="0"/>
      <w:adjustRightInd w:val="0"/>
    </w:pPr>
    <w:rPr>
      <w:rFonts w:hint="eastAsia" w:ascii="MS Mincho" w:hAnsi="MS Mincho" w:eastAsia="MS Mincho"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朱剑锋</cp:lastModifiedBy>
  <dcterms:modified xsi:type="dcterms:W3CDTF">2021-11-12T13:27:47Z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