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听证会公民代表报名表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77" w:rightChars="227"/>
        <w:jc w:val="righ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0"/>
          <w:szCs w:val="40"/>
          <w:u w:val="none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 年  月  日</w:t>
      </w:r>
    </w:p>
    <w:tbl>
      <w:tblPr>
        <w:tblStyle w:val="3"/>
        <w:tblpPr w:leftFromText="180" w:rightFromText="180" w:vertAnchor="text" w:horzAnchor="page" w:tblpXSpec="center" w:tblpY="5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34"/>
        <w:gridCol w:w="585"/>
        <w:gridCol w:w="1637"/>
        <w:gridCol w:w="657"/>
        <w:gridCol w:w="2006"/>
        <w:gridCol w:w="2400"/>
        <w:gridCol w:w="2885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职务或职业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年龄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身份证号码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邮政编码及通信地址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  <w:t>民政部门分管负责同志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听证代表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听证代表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听证代表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听证旁听人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965E6"/>
    <w:rsid w:val="0B8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2021-11-14T10:07:00Z</dcterms:created>
  <dc:creator>Administrator</dc:creator>
  <cp:lastModifiedBy>Administrator</cp:lastModifiedBy>
  <dcterms:modified xsi:type="dcterms:W3CDTF">2021-11-14T10:09:18Z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