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汕尾市区瑞城花园一期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住宅小区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前期物业服务标准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汕尾市震粤物业服务有限公司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受托管理汕尾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瑞城花园一期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小区物业服务项目，按照质价相符的原则，应提供包括对物业共用部位和物业共用设施设备的日常维护与管理；物业管理区域内日常环境卫生、绿化管理；协助管理物业管理区域内的公共秩序、安全防范、消防、交通的事项；物业装饰装修的安全性能、垃圾清运等管理服务。具体服务项目及标准：</w:t>
      </w:r>
    </w:p>
    <w:bookmarkEnd w:id="0"/>
    <w:tbl>
      <w:tblPr>
        <w:tblStyle w:val="6"/>
        <w:tblW w:w="9166" w:type="dxa"/>
        <w:tblInd w:w="-2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725"/>
        <w:gridCol w:w="5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服务标准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520" w:lineRule="exact"/>
              <w:ind w:left="0" w:firstLine="0"/>
              <w:jc w:val="both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一、公共区域的秩序维护及停车指引服务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主要道口/门岗服务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1、小区主出入口24小时有人值勤；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2、对访客及施工人员的身份进行确认；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3、核查大件或批量物品的搬入/搬出手续；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4、对车辆进出小区的高峰期实施秩序引导；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5、在园区确有必要的地方设置雪糕筒、减速带等交通安全器材；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6、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每天交换班</w:t>
            </w: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工作交接记录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登记。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消防及监控中心值班服务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1、监控中心24小时有人员值班；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2、监控录像的保存符合基本安全防范标准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公共区域巡逻服务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1、每天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不间断</w:t>
            </w: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对小区公共区域进行安全巡视，排查治安、消防及其他安全隐患；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2、协助公安机关、消防部门对公共区域的治安及消防进行检查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小区突发事件的应对及处理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1、对小区可能发生的突发事件制定紧急预案；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2、接到住户的安全求助后，立即派人到现场协助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安全标识服务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1、根据危险部位的安全防范等级设置相应的安全警示或提示类标识；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2、对安全标识进行定期检查与维护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公共安全宣传服务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1、每年至少组织一次“禁止高空抛物”、“消防知识”、“治安防范”等公共安全宣传；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2、视具体情况组织消防演练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both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w w:val="1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w w:val="100"/>
                <w:sz w:val="28"/>
                <w:szCs w:val="28"/>
                <w:lang w:eastAsia="zh-CN"/>
              </w:rPr>
              <w:t>共用部位、共用设施设备的维护服务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共用部位、共用设施设备的运行值班服务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1、维修中心18小时有人值勤；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2、发现共用部位、共用设施设备损坏或运行异常，及时检测并落实维修；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3、对共用设施设备定期组织巡查，做好巡查记录；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4、属于小修范围的维修事项，及时组织修复；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5、属于大、中型维修范围或者需要更新改造的，及时编制维修、更新改造计划和住房专项维修资金使用计划，按照法律法规规定启用专项维修资金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小区日常零星维修维护服务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1、对业主报修事项进行确认，结合实际情况提供上门维修服务；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2、对小区建筑小品、亭台楼阁、景观设施等进行定期维护；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3、路灯、楼道灯的完好率不低于95%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强电系统维护服务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1、定期对供配电房进行巡视；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2、定期对供配电控制柜进行保养、安全检查；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3、定期对电气设备进行测试，发现可疑情况及时维修，确保安全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弱电系统维护服务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根据小区实际情况，定期对消防系统、安防系统、门禁对讲及道闸系统、楼宇自控系统等设备进行检查与维护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给排水系统维护服务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1、定期对水泵房进行巡视；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2、定期对二次供水设备进行维护；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3、小区雨、污水管道的定期检查、清捞；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4、给排水系统控制电柜的定期检查与维护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电梯维护服务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1、选聘专业维保单位定期进行维保及年检；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2、电梯发生故障或接到电梯内紧急呼叫后及时赶往现场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三、公共区域卫生清洁服务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园区循环保洁服务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1、定期对园区公共区域（如道路、广场等）进行清扫、冲洗、清理生活垃圾；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2、园区公共道路、广场等每日至少清扫一次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楼内清洁服务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1、定期对楼内公共区域进行清扫、拖洗、擦拭，保持楼栋大堂、电梯轿厢、公共过道、楼梯、天台等公共部位的干净、整洁；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2、公共大堂、电梯轿厢等每日至少清洁一次；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3、楼内公共区域垃圾桶每日至少清理一次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垃圾收集及外运服务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定期对园区垃圾进行收集并集中清运（不包含业主室内装饰装修产生的垃圾收集及清运服务）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环境消杀服务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根据季节性变化，定期对窨井、明沟、垃圾房等公共区域进行药水喷洒，灭蚊、灭虫、灭鼠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化粪池清理服务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根据小区实际情况，对化粪池进行定期清淘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水箱清洗服务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根据小区实际情况，定期清洗水箱、蓄水池，二次供水水质符合国家生活用水标准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水景水质处理服务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1、定期打捞水景的漂浮物，保持水体清洁；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2、定期对水体投放药剂或进行其他处理，保持水体无异味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地库清洁服务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定期对地库进行清扫、冲洗，保持地库干净、整洁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外墙清洗服务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根据物业服务资金的收支情况，对外墙进行计划性地清洗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0"/>
                <w:sz w:val="28"/>
                <w:lang w:eastAsia="zh-CN"/>
              </w:rPr>
              <w:t>四、</w:t>
            </w: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园林绿化养护服务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园区植物及草地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养护服务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1、定期对园区植物进行修剪、灌溉、施肥及病虫害防治；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2、定期对草地进行维护，包括除杂草、灌溉、病虫害防治等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园区时花养护服务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根据物业服务资金的收支情况，对小区进行季节性花草的种植，美化小区环境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植物租摆服务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根据物业服务资金的收支情况，在大型重点节日租赁一定数量的植物对小区进行装饰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五、社区文化及节日装饰服务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社区文化活动的策划与实施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定期策划、组织社区文化活动，加强与住户联谊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园区节日装饰服务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根据物业服务资金的收支情况，在大型重点节日对园区进行节日装饰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六、综合管理服务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室内装饰装修的监督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5"/>
              </w:tabs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1、制定小区房屋装修申请、审批、巡视、验收等装修管理制度；</w:t>
            </w:r>
          </w:p>
          <w:p>
            <w:pPr>
              <w:widowControl/>
              <w:tabs>
                <w:tab w:val="left" w:pos="465"/>
              </w:tabs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2、建立业主房屋装修档案，对不符合规定的行为、现象及时劝请整改或向政府主管部门报告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公众权益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与公共秩序维护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每日至少巡查一次装修现场，对违反小区临时公约或政府有关规定的行为进行劝阻、警告或向政府有关部门报告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投诉及报修的受理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1、公示24小时服务电话；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2、及时受理业主或物业使用人的投诉、报修，针对具体问题制定相应的解决方案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档案资料的保管服务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建立健全小区的物业管理档案（包括小区竣工验收档案、设施设备管理档案、业主及物业使用人资料档案等）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客户意见征询服务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1、每年至少一次征询业主对物业服务的意见，包括但不限于住户座谈会、客户满意度调查等；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2、制定业户意见的跟进落实计划并负责实施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</w:tbl>
    <w:p>
      <w:pPr>
        <w:autoSpaceDE/>
        <w:autoSpaceDN/>
        <w:snapToGrid/>
        <w:spacing w:before="0" w:after="0" w:line="400" w:lineRule="exact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3C14"/>
    <w:rsid w:val="06C04AAC"/>
    <w:rsid w:val="12DF0ACF"/>
    <w:rsid w:val="1CE82B7C"/>
    <w:rsid w:val="20D068D4"/>
    <w:rsid w:val="25672362"/>
    <w:rsid w:val="25C37BAF"/>
    <w:rsid w:val="318D1F65"/>
    <w:rsid w:val="360041A1"/>
    <w:rsid w:val="385063C5"/>
    <w:rsid w:val="40A03C14"/>
    <w:rsid w:val="4CA246B6"/>
    <w:rsid w:val="557513A5"/>
    <w:rsid w:val="59514579"/>
    <w:rsid w:val="5A2256E4"/>
    <w:rsid w:val="5E816491"/>
    <w:rsid w:val="60F21A04"/>
    <w:rsid w:val="6BF16489"/>
    <w:rsid w:val="78B06AD7"/>
    <w:rsid w:val="792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next w:val="5"/>
    <w:qFormat/>
    <w:uiPriority w:val="0"/>
    <w:pPr>
      <w:ind w:firstLine="420" w:firstLineChars="100"/>
    </w:p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2021-01-29T03:05:00Z</dcterms:created>
  <dc:creator>陈永良</dc:creator>
  <cp:lastModifiedBy>翁琳琳</cp:lastModifiedBy>
  <dcterms:modified xsi:type="dcterms:W3CDTF">2021-09-27T06:55:23Z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2B48263F461D4E0AA846C555B6755DFE</vt:lpwstr>
  </property>
</Properties>
</file>