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p>
    <w:p>
      <w:pPr>
        <w:jc w:val="center"/>
        <w:rPr>
          <w:rFonts w:hint="eastAsia" w:ascii="黑体" w:hAnsi="黑体" w:eastAsia="黑体" w:cs="黑体"/>
          <w:b/>
          <w:bCs/>
          <w:sz w:val="40"/>
          <w:szCs w:val="40"/>
          <w:lang w:val="en-US" w:eastAsia="zh-CN"/>
        </w:rPr>
      </w:pPr>
    </w:p>
    <w:p>
      <w:p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汕尾市实施高层次人才“汕尾英才卡”暂行办法</w:t>
      </w:r>
    </w:p>
    <w:p>
      <w:p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（征求意见稿）</w:t>
      </w:r>
    </w:p>
    <w:p>
      <w:pPr>
        <w:jc w:val="center"/>
        <w:rPr>
          <w:rFonts w:hint="eastAsia" w:ascii="黑体" w:hAnsi="黑体" w:eastAsia="黑体" w:cs="黑体"/>
          <w:b/>
          <w:bCs/>
          <w:sz w:val="40"/>
          <w:szCs w:val="40"/>
          <w:lang w:val="en-US" w:eastAsia="zh-CN"/>
        </w:rPr>
      </w:pPr>
    </w:p>
    <w:p>
      <w:pPr>
        <w:numPr>
          <w:ilvl w:val="0"/>
          <w:numId w:val="1"/>
        </w:num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总则</w:t>
      </w:r>
    </w:p>
    <w:p>
      <w:pPr>
        <w:numPr>
          <w:ilvl w:val="0"/>
          <w:numId w:val="0"/>
        </w:numPr>
        <w:jc w:val="center"/>
        <w:rPr>
          <w:rFonts w:hint="eastAsia" w:ascii="黑体" w:hAnsi="黑体" w:eastAsia="黑体" w:cs="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为深入</w:t>
      </w:r>
      <w:r>
        <w:rPr>
          <w:rFonts w:hint="eastAsia" w:ascii="仿宋" w:hAnsi="仿宋" w:eastAsia="仿宋" w:cs="仿宋"/>
          <w:color w:val="auto"/>
          <w:sz w:val="32"/>
          <w:szCs w:val="32"/>
          <w:lang w:val="en-US" w:eastAsia="zh-CN"/>
        </w:rPr>
        <w:t>贯彻</w:t>
      </w:r>
      <w:r>
        <w:rPr>
          <w:rFonts w:hint="eastAsia" w:ascii="仿宋" w:hAnsi="仿宋" w:eastAsia="仿宋" w:cs="仿宋"/>
          <w:snapToGrid w:val="0"/>
          <w:color w:val="auto"/>
          <w:sz w:val="32"/>
          <w:szCs w:val="32"/>
        </w:rPr>
        <w:t>《汕尾市红海扬帆人才计划</w:t>
      </w:r>
      <w:r>
        <w:rPr>
          <w:rFonts w:hint="eastAsia" w:ascii="仿宋" w:hAnsi="仿宋" w:eastAsia="仿宋" w:cs="仿宋"/>
          <w:color w:val="auto"/>
          <w:sz w:val="32"/>
          <w:szCs w:val="32"/>
        </w:rPr>
        <w:t>》（汕尾委字〔2019〕11号）</w:t>
      </w:r>
      <w:r>
        <w:rPr>
          <w:rFonts w:hint="eastAsia" w:ascii="仿宋" w:hAnsi="仿宋" w:eastAsia="仿宋" w:cs="仿宋"/>
          <w:color w:val="auto"/>
          <w:sz w:val="32"/>
          <w:szCs w:val="32"/>
          <w:lang w:val="en-US" w:eastAsia="zh-CN"/>
        </w:rPr>
        <w:t>精神</w:t>
      </w:r>
      <w:r>
        <w:rPr>
          <w:rFonts w:hint="eastAsia" w:ascii="仿宋" w:hAnsi="仿宋" w:eastAsia="仿宋" w:cs="仿宋"/>
          <w:color w:val="auto"/>
          <w:sz w:val="32"/>
          <w:szCs w:val="32"/>
        </w:rPr>
        <w:t>，</w:t>
      </w:r>
      <w:r>
        <w:rPr>
          <w:rFonts w:hint="eastAsia" w:ascii="仿宋" w:hAnsi="仿宋" w:eastAsia="仿宋" w:cs="仿宋"/>
          <w:i w:val="0"/>
          <w:caps w:val="0"/>
          <w:color w:val="auto"/>
          <w:spacing w:val="0"/>
          <w:sz w:val="32"/>
          <w:szCs w:val="32"/>
          <w:shd w:val="clear" w:fill="FFFFFF"/>
        </w:rPr>
        <w:t>完</w:t>
      </w:r>
      <w:bookmarkStart w:id="0" w:name="_GoBack"/>
      <w:bookmarkEnd w:id="0"/>
      <w:r>
        <w:rPr>
          <w:rFonts w:hint="eastAsia" w:ascii="仿宋" w:hAnsi="仿宋" w:eastAsia="仿宋" w:cs="仿宋"/>
          <w:i w:val="0"/>
          <w:caps w:val="0"/>
          <w:color w:val="auto"/>
          <w:spacing w:val="0"/>
          <w:sz w:val="32"/>
          <w:szCs w:val="32"/>
          <w:shd w:val="clear" w:fill="FFFFFF"/>
        </w:rPr>
        <w:t>善高层次人才服务保障机制,</w:t>
      </w:r>
      <w:r>
        <w:rPr>
          <w:rFonts w:hint="eastAsia" w:ascii="仿宋" w:hAnsi="仿宋" w:eastAsia="仿宋" w:cs="仿宋"/>
          <w:color w:val="auto"/>
          <w:sz w:val="32"/>
          <w:szCs w:val="32"/>
          <w:lang w:val="en-US" w:eastAsia="zh-CN"/>
        </w:rPr>
        <w:t>进一步提高我市高层次人才公共服务水平，特制定本办法（以下简称《办法》）。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汕尾市“</w:t>
      </w:r>
      <w:r>
        <w:rPr>
          <w:rFonts w:hint="eastAsia" w:ascii="黑体" w:hAnsi="黑体" w:eastAsia="黑体" w:cs="黑体"/>
          <w:b/>
          <w:bCs/>
          <w:color w:val="auto"/>
          <w:sz w:val="28"/>
          <w:szCs w:val="28"/>
          <w:lang w:val="en-US" w:eastAsia="zh-CN"/>
        </w:rPr>
        <w:t>汕尾英才卡</w:t>
      </w:r>
      <w:r>
        <w:rPr>
          <w:rFonts w:hint="eastAsia" w:ascii="仿宋" w:hAnsi="仿宋" w:eastAsia="仿宋" w:cs="仿宋"/>
          <w:color w:val="auto"/>
          <w:sz w:val="28"/>
          <w:szCs w:val="28"/>
          <w:lang w:val="en-US" w:eastAsia="zh-CN"/>
        </w:rPr>
        <w:t>”</w:t>
      </w:r>
      <w:r>
        <w:rPr>
          <w:rFonts w:hint="eastAsia" w:ascii="仿宋" w:hAnsi="仿宋" w:eastAsia="仿宋" w:cs="仿宋"/>
          <w:color w:val="auto"/>
          <w:sz w:val="32"/>
          <w:szCs w:val="32"/>
          <w:lang w:val="en-US" w:eastAsia="zh-CN"/>
        </w:rPr>
        <w:t>是专门为汕尾市高层次人才发放的人才优惠服务卡。</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b/>
          <w:bCs/>
          <w:color w:val="auto"/>
          <w:sz w:val="28"/>
          <w:szCs w:val="28"/>
          <w:lang w:val="en-US" w:eastAsia="zh-CN"/>
        </w:rPr>
        <w:t>“汕尾英才卡”</w:t>
      </w:r>
      <w:r>
        <w:rPr>
          <w:rFonts w:hint="eastAsia" w:ascii="仿宋" w:hAnsi="仿宋" w:eastAsia="仿宋" w:cs="仿宋"/>
          <w:b w:val="0"/>
          <w:bCs w:val="0"/>
          <w:color w:val="auto"/>
          <w:sz w:val="32"/>
          <w:szCs w:val="32"/>
          <w:lang w:val="en-US" w:eastAsia="zh-CN"/>
        </w:rPr>
        <w:t>具有</w:t>
      </w:r>
      <w:r>
        <w:rPr>
          <w:rFonts w:hint="eastAsia" w:ascii="仿宋" w:hAnsi="仿宋" w:eastAsia="仿宋" w:cs="仿宋"/>
          <w:color w:val="auto"/>
          <w:sz w:val="32"/>
          <w:szCs w:val="32"/>
          <w:lang w:val="en-US" w:eastAsia="zh-CN"/>
        </w:rPr>
        <w:t>身份证明、公共服务凭证等功能，持卡人凭卡可在汕尾市行政区域内享受本办法规定的相关服务和待遇。</w:t>
      </w:r>
    </w:p>
    <w:p>
      <w:pPr>
        <w:jc w:val="center"/>
        <w:rPr>
          <w:rFonts w:hint="eastAsia" w:ascii="黑体" w:hAnsi="黑体" w:eastAsia="黑体" w:cs="黑体"/>
          <w:color w:val="auto"/>
          <w:sz w:val="32"/>
          <w:szCs w:val="32"/>
          <w:lang w:val="en-US" w:eastAsia="zh-CN"/>
        </w:rPr>
      </w:pPr>
    </w:p>
    <w:p>
      <w:pPr>
        <w:numPr>
          <w:ilvl w:val="0"/>
          <w:numId w:val="1"/>
        </w:numPr>
        <w:ind w:left="0" w:leftChars="0" w:firstLine="0" w:firstLineChars="0"/>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适用范围</w:t>
      </w:r>
    </w:p>
    <w:p>
      <w:pPr>
        <w:numPr>
          <w:ilvl w:val="0"/>
          <w:numId w:val="0"/>
        </w:numPr>
        <w:ind w:leftChars="0"/>
        <w:jc w:val="center"/>
        <w:rPr>
          <w:rFonts w:hint="default" w:ascii="黑体" w:hAnsi="黑体" w:eastAsia="黑体" w:cs="黑体"/>
          <w:color w:val="auto"/>
          <w:sz w:val="32"/>
          <w:szCs w:val="32"/>
          <w:lang w:val="en-US" w:eastAsia="zh-CN"/>
        </w:rPr>
      </w:pP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第三</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办法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所称</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高层次人才</w:t>
      </w:r>
      <w:r>
        <w:rPr>
          <w:rFonts w:hint="eastAsia" w:ascii="仿宋" w:hAnsi="仿宋" w:eastAsia="仿宋" w:cs="仿宋"/>
          <w:color w:val="auto"/>
          <w:sz w:val="32"/>
          <w:szCs w:val="32"/>
          <w:lang w:eastAsia="zh-CN"/>
        </w:rPr>
        <w:t>是指经市人力资源和社会保障局认定的高层次人才。高层次人才</w:t>
      </w:r>
      <w:r>
        <w:rPr>
          <w:rFonts w:hint="eastAsia" w:ascii="仿宋" w:hAnsi="仿宋" w:eastAsia="仿宋" w:cs="仿宋"/>
          <w:color w:val="auto"/>
          <w:sz w:val="32"/>
          <w:szCs w:val="32"/>
        </w:rPr>
        <w:t>分为A、B、C、D类四个层次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详见《汕尾市高层次人才认定办法》）</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条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汕尾英才卡”应当载明持卡人姓名、照片、卡片类别、国籍（区域）、身份证（护照）号码、证件编号、发证日期、发证机关、防伪二维码等内容。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汕尾英才卡”的发卡机关为汕尾市人力资源和社会保障局。</w:t>
      </w:r>
    </w:p>
    <w:p>
      <w:pPr>
        <w:ind w:firstLine="640" w:firstLineChars="200"/>
        <w:rPr>
          <w:rFonts w:hint="default" w:ascii="仿宋" w:hAnsi="仿宋" w:eastAsia="仿宋" w:cs="仿宋"/>
          <w:color w:val="auto"/>
          <w:sz w:val="32"/>
          <w:szCs w:val="32"/>
          <w:lang w:val="en-US" w:eastAsia="zh-CN"/>
        </w:rPr>
      </w:pPr>
    </w:p>
    <w:p>
      <w:pPr>
        <w:numPr>
          <w:ilvl w:val="0"/>
          <w:numId w:val="1"/>
        </w:numPr>
        <w:ind w:left="0" w:leftChars="0" w:firstLine="0" w:firstLineChars="0"/>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责任分工</w:t>
      </w:r>
    </w:p>
    <w:p>
      <w:pPr>
        <w:numPr>
          <w:ilvl w:val="0"/>
          <w:numId w:val="0"/>
        </w:numPr>
        <w:ind w:leftChars="0"/>
        <w:jc w:val="center"/>
        <w:rPr>
          <w:rFonts w:hint="default" w:ascii="黑体" w:hAnsi="黑体" w:eastAsia="黑体" w:cs="黑体"/>
          <w:color w:val="auto"/>
          <w:sz w:val="32"/>
          <w:szCs w:val="32"/>
          <w:lang w:val="en-US" w:eastAsia="zh-CN"/>
        </w:rPr>
      </w:pPr>
    </w:p>
    <w:p>
      <w:pPr>
        <w:numPr>
          <w:ilvl w:val="0"/>
          <w:numId w:val="2"/>
        </w:num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经认定持有“汕尾英才卡”的我市国有企事业单位、非公单位或自主创业的高层次人才，在汕尾市辖区内享有如下优惠待遇：</w:t>
      </w:r>
    </w:p>
    <w:p>
      <w:pPr>
        <w:numPr>
          <w:ilvl w:val="0"/>
          <w:numId w:val="0"/>
        </w:numPr>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1.持卡人享有汕尾市户籍居民应有的同等待遇（责任单位：市公安局）。</w:t>
      </w:r>
    </w:p>
    <w:p>
      <w:pPr>
        <w:numPr>
          <w:ilvl w:val="0"/>
          <w:numId w:val="0"/>
        </w:numPr>
        <w:ind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2.持卡人享受企业开办绿色通道服务，向商事登记机关申请办理设立登记业务时0.5个工作日办结[责任单位：市市场监督管理局]。</w:t>
      </w:r>
    </w:p>
    <w:p>
      <w:pPr>
        <w:keepNext w:val="0"/>
        <w:keepLines w:val="0"/>
        <w:widowControl/>
        <w:suppressLineNumbers w:val="0"/>
        <w:ind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3.持卡人新创办的企业，接受预约服务、网上办事服务，税务部门对纳税人个性化需求，提供针对性纳税辅导[责任单位：市税务局]</w:t>
      </w:r>
    </w:p>
    <w:p>
      <w:pPr>
        <w:keepNext w:val="0"/>
        <w:keepLines w:val="0"/>
        <w:widowControl/>
        <w:suppressLineNumbers w:val="0"/>
        <w:ind w:firstLine="640" w:firstLineChars="200"/>
        <w:jc w:val="left"/>
        <w:rPr>
          <w:rFonts w:hint="default" w:ascii="仿宋_GB2312" w:hAnsi="仿宋_GB2312" w:eastAsia="仿宋_GB2312" w:cs="仿宋_GB2312"/>
          <w:color w:val="auto"/>
          <w:kern w:val="0"/>
          <w:sz w:val="31"/>
          <w:szCs w:val="31"/>
          <w:lang w:val="en-US" w:eastAsia="zh-CN" w:bidi="ar"/>
        </w:rPr>
      </w:pPr>
      <w:r>
        <w:rPr>
          <w:rFonts w:hint="eastAsia" w:ascii="仿宋" w:hAnsi="仿宋" w:eastAsia="仿宋" w:cs="仿宋"/>
          <w:color w:val="auto"/>
          <w:kern w:val="0"/>
          <w:sz w:val="32"/>
          <w:szCs w:val="32"/>
          <w:shd w:val="clear" w:color="auto" w:fill="FFFFFF"/>
          <w:lang w:val="en-US" w:eastAsia="zh-CN"/>
        </w:rPr>
        <w:t>4.持卡人在各类银行机构办理储蓄、取款等事项中</w:t>
      </w:r>
      <w:r>
        <w:rPr>
          <w:rFonts w:hint="eastAsia" w:ascii="仿宋" w:hAnsi="仿宋" w:eastAsia="仿宋" w:cs="仿宋"/>
          <w:color w:val="auto"/>
          <w:kern w:val="0"/>
          <w:sz w:val="32"/>
          <w:szCs w:val="32"/>
          <w:shd w:val="clear" w:color="auto" w:fill="FFFFFF"/>
        </w:rPr>
        <w:t>享受</w:t>
      </w:r>
      <w:r>
        <w:rPr>
          <w:rFonts w:hint="eastAsia" w:ascii="仿宋" w:hAnsi="仿宋" w:eastAsia="仿宋" w:cs="仿宋"/>
          <w:color w:val="auto"/>
          <w:kern w:val="0"/>
          <w:sz w:val="32"/>
          <w:szCs w:val="32"/>
          <w:shd w:val="clear" w:color="auto" w:fill="FFFFFF"/>
          <w:lang w:val="en-US" w:eastAsia="zh-CN"/>
        </w:rPr>
        <w:t>银行贵宾</w:t>
      </w:r>
      <w:r>
        <w:rPr>
          <w:rFonts w:hint="eastAsia" w:ascii="仿宋" w:hAnsi="仿宋" w:eastAsia="仿宋" w:cs="仿宋"/>
          <w:color w:val="auto"/>
          <w:kern w:val="0"/>
          <w:sz w:val="32"/>
          <w:szCs w:val="32"/>
          <w:shd w:val="clear" w:color="auto" w:fill="FFFFFF"/>
        </w:rPr>
        <w:t>通道服务，即时审核、限时办结</w:t>
      </w:r>
      <w:r>
        <w:rPr>
          <w:rFonts w:hint="eastAsia" w:ascii="仿宋" w:hAnsi="仿宋" w:eastAsia="仿宋" w:cs="仿宋"/>
          <w:color w:val="auto"/>
          <w:kern w:val="0"/>
          <w:sz w:val="32"/>
          <w:szCs w:val="32"/>
          <w:shd w:val="clear" w:color="auto" w:fill="FFFFFF"/>
          <w:lang w:val="en-US" w:eastAsia="zh-CN"/>
        </w:rPr>
        <w:t>[责任单位：市金融局]</w:t>
      </w:r>
      <w:r>
        <w:rPr>
          <w:rFonts w:hint="eastAsia" w:ascii="仿宋" w:hAnsi="仿宋" w:eastAsia="仿宋" w:cs="仿宋"/>
          <w:color w:val="auto"/>
          <w:kern w:val="0"/>
          <w:sz w:val="32"/>
          <w:szCs w:val="32"/>
          <w:lang w:val="en-US" w:eastAsia="zh-CN" w:bidi="ar"/>
        </w:rPr>
        <w:t>。</w:t>
      </w:r>
    </w:p>
    <w:p>
      <w:pPr>
        <w:keepNext w:val="0"/>
        <w:keepLines w:val="0"/>
        <w:widowControl/>
        <w:suppressLineNumbers w:val="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5.持卡人在申请商标注册、专利时享受优先咨询服务[责任单位：市市场监督管理局]。</w:t>
      </w:r>
    </w:p>
    <w:p>
      <w:pPr>
        <w:keepNext w:val="0"/>
        <w:keepLines w:val="0"/>
        <w:widowControl/>
        <w:suppressLineNumbers w:val="0"/>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bidi="ar"/>
        </w:rPr>
        <w:t>6.持卡人可在全市范围内为子女选择申请入读公办幼儿园、小学、初高中义务教育学校[责任单位：市教育局]</w:t>
      </w:r>
      <w:r>
        <w:rPr>
          <w:rFonts w:hint="eastAsia" w:ascii="仿宋" w:hAnsi="仿宋" w:eastAsia="仿宋" w:cs="仿宋"/>
          <w:color w:val="auto"/>
          <w:sz w:val="32"/>
          <w:szCs w:val="32"/>
          <w:lang w:val="en-US" w:eastAsia="zh-CN"/>
        </w:rPr>
        <w:t>。</w:t>
      </w:r>
    </w:p>
    <w:p>
      <w:pPr>
        <w:widowControl/>
        <w:spacing w:line="56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7.持卡人</w:t>
      </w:r>
      <w:r>
        <w:rPr>
          <w:rFonts w:hint="eastAsia" w:ascii="仿宋_GB2312" w:hAnsi="宋体" w:eastAsia="仿宋_GB2312" w:cs="宋体"/>
          <w:color w:val="auto"/>
          <w:kern w:val="0"/>
          <w:sz w:val="32"/>
          <w:szCs w:val="32"/>
          <w:shd w:val="clear" w:color="auto" w:fill="FFFFFF"/>
          <w:lang w:val="en-US" w:eastAsia="zh-CN"/>
        </w:rPr>
        <w:t>在我市办理公积金贷款可享受额度放宽优惠，办理公积金缴存和提取可享受专属的优惠待遇；并为高层次人才开辟绿色通道，设立服务专员，具体负责政策咨询、服务预约，提供“一站式”的便捷服务[责任单位：市住建局、市公积金管理中心]。</w:t>
      </w:r>
    </w:p>
    <w:p>
      <w:pPr>
        <w:numPr>
          <w:ilvl w:val="0"/>
          <w:numId w:val="0"/>
        </w:num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持卡人享受每年一次免费健康体检，体检标准参照《市直单位干部医疗保健工作管理办法》相关规定执行，名单由人社部门提供，经费在用人单位财政预算经费中列支，卫生健康部门负责协调医院做好体检相关工作[责任单位：市卫健局]。</w:t>
      </w:r>
    </w:p>
    <w:p>
      <w:pPr>
        <w:bidi w:val="0"/>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9.持卡人可凭卡在汕尾市购置机动车并办理上牌手续，无需提供居住证等证明材料[责任单位：市公安局]。</w:t>
      </w:r>
    </w:p>
    <w:p>
      <w:pPr>
        <w:keepNext w:val="0"/>
        <w:keepLines w:val="0"/>
        <w:widowControl/>
        <w:suppressLineNumbers w:val="0"/>
        <w:ind w:firstLine="620" w:firstLineChars="200"/>
        <w:jc w:val="left"/>
        <w:rPr>
          <w:color w:val="auto"/>
        </w:rPr>
      </w:pPr>
      <w:r>
        <w:rPr>
          <w:rFonts w:hint="eastAsia" w:ascii="仿宋_GB2312" w:hAnsi="仿宋_GB2312" w:eastAsia="仿宋_GB2312" w:cs="仿宋_GB2312"/>
          <w:color w:val="auto"/>
          <w:kern w:val="0"/>
          <w:sz w:val="31"/>
          <w:szCs w:val="31"/>
          <w:lang w:val="en-US" w:eastAsia="zh-CN" w:bidi="ar"/>
        </w:rPr>
        <w:t>10.</w:t>
      </w:r>
      <w:r>
        <w:rPr>
          <w:rFonts w:ascii="仿宋_GB2312" w:hAnsi="仿宋_GB2312" w:eastAsia="仿宋_GB2312" w:cs="仿宋_GB2312"/>
          <w:color w:val="auto"/>
          <w:kern w:val="0"/>
          <w:sz w:val="31"/>
          <w:szCs w:val="31"/>
          <w:lang w:val="en-US" w:eastAsia="zh-CN" w:bidi="ar"/>
        </w:rPr>
        <w:t>持境外机动车驾驶证的外籍人士持卡人，申领境内机动车驾驶证时，享受优先服务，</w:t>
      </w:r>
      <w:r>
        <w:rPr>
          <w:rFonts w:hint="eastAsia" w:ascii="仿宋_GB2312" w:hAnsi="仿宋_GB2312" w:eastAsia="仿宋_GB2312" w:cs="仿宋_GB2312"/>
          <w:color w:val="auto"/>
          <w:kern w:val="0"/>
          <w:sz w:val="31"/>
          <w:szCs w:val="31"/>
          <w:lang w:val="en-US" w:eastAsia="zh-CN" w:bidi="ar"/>
        </w:rPr>
        <w:t>经核查其境外机动车驾驶证符合办理条件后，予以受理</w:t>
      </w:r>
      <w:r>
        <w:rPr>
          <w:rFonts w:ascii="仿宋_GB2312" w:hAnsi="仿宋_GB2312" w:eastAsia="仿宋_GB2312" w:cs="仿宋_GB2312"/>
          <w:color w:val="auto"/>
          <w:kern w:val="0"/>
          <w:sz w:val="31"/>
          <w:szCs w:val="31"/>
          <w:lang w:val="en-US" w:eastAsia="zh-CN" w:bidi="ar"/>
        </w:rPr>
        <w:t>，</w:t>
      </w:r>
      <w:r>
        <w:rPr>
          <w:rFonts w:hint="eastAsia" w:ascii="仿宋_GB2312" w:hAnsi="仿宋_GB2312" w:eastAsia="仿宋_GB2312" w:cs="仿宋_GB2312"/>
          <w:color w:val="auto"/>
          <w:kern w:val="0"/>
          <w:sz w:val="31"/>
          <w:szCs w:val="31"/>
          <w:lang w:val="en-US" w:eastAsia="zh-CN" w:bidi="ar"/>
        </w:rPr>
        <w:t>受理后当天上午可以安排科目一考试，</w:t>
      </w:r>
      <w:r>
        <w:rPr>
          <w:rFonts w:ascii="仿宋_GB2312" w:hAnsi="仿宋_GB2312" w:eastAsia="仿宋_GB2312" w:cs="仿宋_GB2312"/>
          <w:color w:val="auto"/>
          <w:kern w:val="0"/>
          <w:sz w:val="31"/>
          <w:szCs w:val="31"/>
          <w:lang w:val="en-US" w:eastAsia="zh-CN" w:bidi="ar"/>
        </w:rPr>
        <w:t>考试合格后</w:t>
      </w:r>
      <w:r>
        <w:rPr>
          <w:rFonts w:hint="eastAsia" w:ascii="仿宋_GB2312" w:hAnsi="仿宋_GB2312" w:eastAsia="仿宋_GB2312" w:cs="仿宋_GB2312"/>
          <w:color w:val="auto"/>
          <w:kern w:val="0"/>
          <w:sz w:val="31"/>
          <w:szCs w:val="31"/>
          <w:lang w:val="en-US" w:eastAsia="zh-CN" w:bidi="ar"/>
        </w:rPr>
        <w:t xml:space="preserve"> </w:t>
      </w:r>
      <w:r>
        <w:rPr>
          <w:rFonts w:ascii="仿宋_GB2312" w:hAnsi="仿宋_GB2312" w:eastAsia="仿宋_GB2312" w:cs="仿宋_GB2312"/>
          <w:color w:val="auto"/>
          <w:kern w:val="0"/>
          <w:sz w:val="31"/>
          <w:szCs w:val="31"/>
          <w:lang w:val="en-US" w:eastAsia="zh-CN" w:bidi="ar"/>
        </w:rPr>
        <w:t>5</w:t>
      </w:r>
      <w:r>
        <w:rPr>
          <w:rFonts w:hint="eastAsia" w:ascii="仿宋_GB2312" w:hAnsi="仿宋_GB2312" w:eastAsia="仿宋_GB2312" w:cs="仿宋_GB2312"/>
          <w:color w:val="auto"/>
          <w:kern w:val="0"/>
          <w:sz w:val="31"/>
          <w:szCs w:val="31"/>
          <w:lang w:val="en-US" w:eastAsia="zh-CN" w:bidi="ar"/>
        </w:rPr>
        <w:t xml:space="preserve"> </w:t>
      </w:r>
      <w:r>
        <w:rPr>
          <w:rFonts w:ascii="仿宋_GB2312" w:hAnsi="仿宋_GB2312" w:eastAsia="仿宋_GB2312" w:cs="仿宋_GB2312"/>
          <w:color w:val="auto"/>
          <w:kern w:val="0"/>
          <w:sz w:val="31"/>
          <w:szCs w:val="31"/>
          <w:lang w:val="en-US" w:eastAsia="zh-CN" w:bidi="ar"/>
        </w:rPr>
        <w:t>个工作日内送达或邮寄国内机动车驾驶证</w:t>
      </w:r>
      <w:r>
        <w:rPr>
          <w:rFonts w:hint="eastAsia" w:ascii="仿宋_GB2312" w:hAnsi="仿宋_GB2312" w:eastAsia="仿宋_GB2312" w:cs="仿宋_GB2312"/>
          <w:color w:val="auto"/>
          <w:kern w:val="0"/>
          <w:sz w:val="31"/>
          <w:szCs w:val="31"/>
          <w:lang w:val="en-US" w:eastAsia="zh-CN" w:bidi="ar"/>
        </w:rPr>
        <w:t>[责任单位：市公安局]</w:t>
      </w:r>
      <w:r>
        <w:rPr>
          <w:rFonts w:ascii="仿宋_GB2312" w:hAnsi="仿宋_GB2312" w:eastAsia="仿宋_GB2312" w:cs="仿宋_GB2312"/>
          <w:color w:val="auto"/>
          <w:kern w:val="0"/>
          <w:sz w:val="31"/>
          <w:szCs w:val="31"/>
          <w:lang w:val="en-US" w:eastAsia="zh-CN" w:bidi="ar"/>
        </w:rPr>
        <w:t>。</w:t>
      </w:r>
    </w:p>
    <w:p>
      <w:pPr>
        <w:numPr>
          <w:ilvl w:val="0"/>
          <w:numId w:val="0"/>
        </w:numPr>
        <w:ind w:firstLine="640" w:firstLineChars="200"/>
        <w:jc w:val="both"/>
        <w:rPr>
          <w:rFonts w:hint="eastAsia" w:ascii="仿宋_GB2312" w:hAnsi="宋体" w:eastAsia="仿宋_GB2312" w:cs="宋体"/>
          <w:color w:val="auto"/>
          <w:kern w:val="0"/>
          <w:sz w:val="32"/>
          <w:szCs w:val="32"/>
          <w:shd w:val="clear" w:color="auto" w:fill="FFFFFF"/>
        </w:rPr>
      </w:pPr>
      <w:r>
        <w:rPr>
          <w:rFonts w:hint="eastAsia" w:ascii="仿宋_GB2312" w:hAnsi="宋体" w:eastAsia="仿宋_GB2312" w:cs="宋体"/>
          <w:color w:val="auto"/>
          <w:kern w:val="0"/>
          <w:sz w:val="32"/>
          <w:szCs w:val="32"/>
          <w:shd w:val="clear" w:color="auto" w:fill="FFFFFF"/>
          <w:lang w:val="en-US" w:eastAsia="zh-CN"/>
        </w:rPr>
        <w:t>11.免门票</w:t>
      </w:r>
      <w:r>
        <w:rPr>
          <w:rFonts w:hint="eastAsia" w:ascii="仿宋_GB2312" w:hAnsi="宋体" w:eastAsia="仿宋_GB2312" w:cs="宋体"/>
          <w:color w:val="auto"/>
          <w:kern w:val="0"/>
          <w:sz w:val="32"/>
          <w:szCs w:val="32"/>
          <w:shd w:val="clear" w:color="auto" w:fill="FFFFFF"/>
        </w:rPr>
        <w:t>享受</w:t>
      </w:r>
      <w:r>
        <w:rPr>
          <w:rFonts w:hint="eastAsia" w:ascii="仿宋_GB2312" w:hAnsi="宋体" w:eastAsia="仿宋_GB2312" w:cs="宋体"/>
          <w:color w:val="auto"/>
          <w:kern w:val="0"/>
          <w:sz w:val="32"/>
          <w:szCs w:val="32"/>
          <w:shd w:val="clear" w:color="auto" w:fill="FFFFFF"/>
          <w:lang w:val="en-US" w:eastAsia="zh-CN"/>
        </w:rPr>
        <w:t>汕尾市</w:t>
      </w:r>
      <w:r>
        <w:rPr>
          <w:rFonts w:hint="eastAsia" w:ascii="仿宋_GB2312" w:hAnsi="宋体" w:eastAsia="仿宋_GB2312" w:cs="宋体"/>
          <w:color w:val="auto"/>
          <w:kern w:val="0"/>
          <w:sz w:val="32"/>
          <w:szCs w:val="32"/>
          <w:shd w:val="clear" w:color="auto" w:fill="FFFFFF"/>
        </w:rPr>
        <w:t>各级</w:t>
      </w:r>
      <w:r>
        <w:rPr>
          <w:rFonts w:hint="eastAsia" w:ascii="仿宋_GB2312" w:hAnsi="宋体" w:eastAsia="仿宋_GB2312" w:cs="宋体"/>
          <w:color w:val="auto"/>
          <w:kern w:val="0"/>
          <w:sz w:val="32"/>
          <w:szCs w:val="32"/>
          <w:shd w:val="clear" w:color="auto" w:fill="FFFFFF"/>
          <w:lang w:val="en-US" w:eastAsia="zh-CN"/>
        </w:rPr>
        <w:t>文广旅体所属旅游景区、文化、图书馆等</w:t>
      </w:r>
      <w:r>
        <w:rPr>
          <w:rFonts w:hint="eastAsia" w:ascii="仿宋_GB2312" w:hAnsi="宋体" w:eastAsia="仿宋_GB2312" w:cs="宋体"/>
          <w:color w:val="auto"/>
          <w:kern w:val="0"/>
          <w:sz w:val="32"/>
          <w:szCs w:val="32"/>
          <w:shd w:val="clear" w:color="auto" w:fill="FFFFFF"/>
        </w:rPr>
        <w:t>公共服务</w:t>
      </w:r>
      <w:r>
        <w:rPr>
          <w:rFonts w:hint="eastAsia" w:ascii="仿宋_GB2312" w:hAnsi="宋体" w:eastAsia="仿宋_GB2312" w:cs="宋体"/>
          <w:color w:val="auto"/>
          <w:kern w:val="0"/>
          <w:sz w:val="32"/>
          <w:szCs w:val="32"/>
          <w:shd w:val="clear" w:color="auto" w:fill="FFFFFF"/>
          <w:lang w:eastAsia="zh-CN"/>
        </w:rPr>
        <w:t>，</w:t>
      </w:r>
      <w:r>
        <w:rPr>
          <w:rFonts w:hint="eastAsia" w:ascii="仿宋_GB2312" w:hAnsi="宋体" w:eastAsia="仿宋_GB2312" w:cs="宋体"/>
          <w:color w:val="auto"/>
          <w:kern w:val="0"/>
          <w:sz w:val="32"/>
          <w:szCs w:val="32"/>
          <w:shd w:val="clear" w:color="auto" w:fill="FFFFFF"/>
          <w:lang w:val="en-US" w:eastAsia="zh-CN"/>
        </w:rPr>
        <w:t>并免费乘坐市内公交车[责任单位：市文广旅体局]</w:t>
      </w:r>
      <w:r>
        <w:rPr>
          <w:rFonts w:hint="eastAsia" w:ascii="仿宋_GB2312" w:hAnsi="宋体" w:eastAsia="仿宋_GB2312" w:cs="宋体"/>
          <w:color w:val="auto"/>
          <w:kern w:val="0"/>
          <w:sz w:val="32"/>
          <w:szCs w:val="32"/>
          <w:shd w:val="clear" w:color="auto" w:fill="FFFFFF"/>
        </w:rPr>
        <w:t>。</w:t>
      </w:r>
    </w:p>
    <w:p>
      <w:pPr>
        <w:widowControl/>
        <w:spacing w:line="560" w:lineRule="atLeast"/>
        <w:ind w:firstLine="640" w:firstLineChars="200"/>
        <w:jc w:val="left"/>
        <w:rPr>
          <w:rFonts w:hint="eastAsia" w:ascii="仿宋" w:hAnsi="仿宋" w:eastAsia="仿宋" w:cs="仿宋"/>
          <w:i w:val="0"/>
          <w:iCs w:val="0"/>
          <w:caps w:val="0"/>
          <w:color w:val="auto"/>
          <w:spacing w:val="0"/>
          <w:sz w:val="28"/>
          <w:szCs w:val="28"/>
          <w:shd w:val="clear" w:color="auto" w:fill="FFFFFF"/>
        </w:rPr>
      </w:pPr>
      <w:r>
        <w:rPr>
          <w:rFonts w:hint="eastAsia" w:ascii="仿宋_GB2312" w:hAnsi="宋体" w:eastAsia="仿宋_GB2312" w:cs="宋体"/>
          <w:color w:val="auto"/>
          <w:kern w:val="0"/>
          <w:sz w:val="32"/>
          <w:szCs w:val="32"/>
          <w:shd w:val="clear" w:color="auto" w:fill="FFFFFF"/>
          <w:lang w:val="en-US" w:eastAsia="zh-CN"/>
        </w:rPr>
        <w:t>12</w:t>
      </w:r>
      <w:r>
        <w:rPr>
          <w:rFonts w:hint="eastAsia" w:ascii="仿宋" w:hAnsi="仿宋" w:eastAsia="仿宋" w:cs="仿宋"/>
          <w:i w:val="0"/>
          <w:iCs w:val="0"/>
          <w:caps w:val="0"/>
          <w:color w:val="auto"/>
          <w:spacing w:val="0"/>
          <w:sz w:val="32"/>
          <w:szCs w:val="32"/>
          <w:shd w:val="clear" w:color="auto" w:fill="FFFFFF"/>
          <w:lang w:val="en-US" w:eastAsia="zh-CN"/>
        </w:rPr>
        <w:t>.持卡人</w:t>
      </w:r>
      <w:r>
        <w:rPr>
          <w:rFonts w:hint="eastAsia" w:ascii="仿宋" w:hAnsi="仿宋" w:eastAsia="仿宋" w:cs="仿宋"/>
          <w:i w:val="0"/>
          <w:iCs w:val="0"/>
          <w:caps w:val="0"/>
          <w:color w:val="auto"/>
          <w:spacing w:val="0"/>
          <w:sz w:val="32"/>
          <w:szCs w:val="32"/>
          <w:shd w:val="clear" w:color="auto" w:fill="FFFFFF"/>
        </w:rPr>
        <w:t>及其配偶、子女要求将户口迁入</w:t>
      </w:r>
      <w:r>
        <w:rPr>
          <w:rFonts w:hint="eastAsia" w:ascii="仿宋" w:hAnsi="仿宋" w:eastAsia="仿宋" w:cs="仿宋"/>
          <w:i w:val="0"/>
          <w:iCs w:val="0"/>
          <w:caps w:val="0"/>
          <w:color w:val="auto"/>
          <w:spacing w:val="0"/>
          <w:sz w:val="32"/>
          <w:szCs w:val="32"/>
          <w:shd w:val="clear" w:color="auto" w:fill="FFFFFF"/>
          <w:lang w:val="en-US" w:eastAsia="zh-CN"/>
        </w:rPr>
        <w:t>汕尾</w:t>
      </w:r>
      <w:r>
        <w:rPr>
          <w:rFonts w:hint="eastAsia" w:ascii="仿宋" w:hAnsi="仿宋" w:eastAsia="仿宋" w:cs="仿宋"/>
          <w:i w:val="0"/>
          <w:iCs w:val="0"/>
          <w:caps w:val="0"/>
          <w:color w:val="auto"/>
          <w:spacing w:val="0"/>
          <w:sz w:val="32"/>
          <w:szCs w:val="32"/>
          <w:shd w:val="clear" w:color="auto" w:fill="FFFFFF"/>
        </w:rPr>
        <w:t>市的，可按照相关政策规定在房产所在地或工作所在地</w:t>
      </w:r>
      <w:r>
        <w:rPr>
          <w:rFonts w:hint="eastAsia" w:ascii="仿宋" w:hAnsi="仿宋" w:eastAsia="仿宋" w:cs="仿宋"/>
          <w:i w:val="0"/>
          <w:iCs w:val="0"/>
          <w:caps w:val="0"/>
          <w:color w:val="auto"/>
          <w:spacing w:val="0"/>
          <w:sz w:val="32"/>
          <w:szCs w:val="32"/>
          <w:shd w:val="clear" w:color="auto" w:fill="FFFFFF"/>
          <w:lang w:val="en-US" w:eastAsia="zh-CN"/>
        </w:rPr>
        <w:t>持相关材料办理</w:t>
      </w:r>
      <w:r>
        <w:rPr>
          <w:rFonts w:hint="eastAsia" w:ascii="仿宋" w:hAnsi="仿宋" w:eastAsia="仿宋" w:cs="仿宋"/>
          <w:i w:val="0"/>
          <w:iCs w:val="0"/>
          <w:caps w:val="0"/>
          <w:color w:val="auto"/>
          <w:spacing w:val="0"/>
          <w:sz w:val="32"/>
          <w:szCs w:val="32"/>
          <w:shd w:val="clear" w:color="auto" w:fill="FFFFFF"/>
        </w:rPr>
        <w:t>落户</w:t>
      </w:r>
      <w:r>
        <w:rPr>
          <w:rFonts w:hint="eastAsia" w:ascii="仿宋" w:hAnsi="仿宋" w:eastAsia="仿宋" w:cs="仿宋"/>
          <w:i w:val="0"/>
          <w:iCs w:val="0"/>
          <w:caps w:val="0"/>
          <w:color w:val="auto"/>
          <w:spacing w:val="0"/>
          <w:sz w:val="32"/>
          <w:szCs w:val="32"/>
          <w:shd w:val="clear" w:color="auto" w:fill="FFFFFF"/>
          <w:lang w:val="en-US" w:eastAsia="zh-CN"/>
        </w:rPr>
        <w:t>手续</w:t>
      </w:r>
      <w:r>
        <w:rPr>
          <w:rFonts w:hint="eastAsia" w:ascii="仿宋" w:hAnsi="仿宋" w:eastAsia="仿宋" w:cs="仿宋"/>
          <w:i w:val="0"/>
          <w:iCs w:val="0"/>
          <w:caps w:val="0"/>
          <w:color w:val="auto"/>
          <w:spacing w:val="0"/>
          <w:sz w:val="32"/>
          <w:szCs w:val="32"/>
          <w:shd w:val="clear" w:color="auto" w:fill="FFFFFF"/>
        </w:rPr>
        <w:t>，公安部门</w:t>
      </w:r>
      <w:r>
        <w:rPr>
          <w:rFonts w:hint="eastAsia" w:ascii="仿宋" w:hAnsi="仿宋" w:eastAsia="仿宋" w:cs="仿宋"/>
          <w:i w:val="0"/>
          <w:iCs w:val="0"/>
          <w:caps w:val="0"/>
          <w:color w:val="auto"/>
          <w:spacing w:val="0"/>
          <w:sz w:val="32"/>
          <w:szCs w:val="32"/>
          <w:shd w:val="clear" w:color="auto" w:fill="FFFFFF"/>
          <w:lang w:val="en-US" w:eastAsia="zh-CN"/>
        </w:rPr>
        <w:t>要</w:t>
      </w:r>
      <w:r>
        <w:rPr>
          <w:rFonts w:hint="eastAsia" w:ascii="仿宋" w:hAnsi="仿宋" w:eastAsia="仿宋" w:cs="仿宋"/>
          <w:i w:val="0"/>
          <w:iCs w:val="0"/>
          <w:caps w:val="0"/>
          <w:color w:val="auto"/>
          <w:spacing w:val="0"/>
          <w:sz w:val="32"/>
          <w:szCs w:val="32"/>
          <w:shd w:val="clear" w:color="auto" w:fill="FFFFFF"/>
        </w:rPr>
        <w:t>开辟绿色通道。各级公安机关自受理之日起</w:t>
      </w: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rPr>
        <w:t>5</w:t>
      </w: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rPr>
        <w:t>个工作日内办结</w:t>
      </w:r>
      <w:r>
        <w:rPr>
          <w:rFonts w:hint="eastAsia" w:ascii="仿宋" w:hAnsi="仿宋" w:eastAsia="仿宋" w:cs="仿宋"/>
          <w:i w:val="0"/>
          <w:iCs w:val="0"/>
          <w:caps w:val="0"/>
          <w:color w:val="auto"/>
          <w:spacing w:val="0"/>
          <w:sz w:val="32"/>
          <w:szCs w:val="32"/>
          <w:shd w:val="clear" w:color="auto" w:fill="FFFFFF"/>
          <w:lang w:val="en-US" w:eastAsia="zh-CN"/>
        </w:rPr>
        <w:t>[责任单位：市公安局]</w:t>
      </w:r>
      <w:r>
        <w:rPr>
          <w:rFonts w:hint="eastAsia" w:ascii="仿宋" w:hAnsi="仿宋" w:eastAsia="仿宋" w:cs="仿宋"/>
          <w:i w:val="0"/>
          <w:iCs w:val="0"/>
          <w:caps w:val="0"/>
          <w:color w:val="auto"/>
          <w:spacing w:val="0"/>
          <w:sz w:val="32"/>
          <w:szCs w:val="32"/>
          <w:shd w:val="clear" w:color="auto" w:fill="FFFFFF"/>
        </w:rPr>
        <w:t>。</w:t>
      </w:r>
    </w:p>
    <w:p>
      <w:pPr>
        <w:ind w:firstLine="640" w:firstLineChars="200"/>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13.新引进高层次人才的配偶愿意在我市就业的，可由用人单位或组织、人社部门按照“对口对应”原则安置。在未就业之前，用人单位可参照当地上一年度职工最低工资标准，为其发放生活补贴，最长不超过1年。[牵头单位：市委组织部，责任单位：市委编办、市人力资源和社会保障局、市财政局和用人单位及主管部门]。</w:t>
      </w:r>
    </w:p>
    <w:p>
      <w:pPr>
        <w:ind w:firstLine="640" w:firstLineChars="200"/>
        <w:rPr>
          <w:rFonts w:hint="eastAsia" w:ascii="仿宋" w:hAnsi="仿宋" w:eastAsia="仿宋" w:cs="仿宋"/>
          <w:color w:val="auto"/>
          <w:kern w:val="0"/>
          <w:sz w:val="32"/>
          <w:szCs w:val="32"/>
          <w:shd w:val="clear" w:color="auto" w:fill="FFFFFF"/>
          <w:lang w:val="en-US" w:eastAsia="zh-CN"/>
        </w:rPr>
      </w:pPr>
    </w:p>
    <w:p>
      <w:pPr>
        <w:numPr>
          <w:ilvl w:val="0"/>
          <w:numId w:val="1"/>
        </w:numPr>
        <w:bidi w:val="0"/>
        <w:ind w:left="0" w:leftChars="0" w:firstLine="0" w:firstLineChars="0"/>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其他</w:t>
      </w:r>
    </w:p>
    <w:p>
      <w:pPr>
        <w:numPr>
          <w:ilvl w:val="0"/>
          <w:numId w:val="0"/>
        </w:numPr>
        <w:bidi w:val="0"/>
        <w:ind w:leftChars="0"/>
        <w:jc w:val="center"/>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仿宋" w:cs="黑体"/>
          <w:color w:val="auto"/>
          <w:sz w:val="32"/>
          <w:szCs w:val="32"/>
          <w:lang w:val="en-US"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各级人才服务窗口及职能部门应配备</w:t>
      </w:r>
      <w:r>
        <w:rPr>
          <w:rFonts w:hint="eastAsia" w:ascii="仿宋" w:hAnsi="仿宋" w:eastAsia="仿宋" w:cs="仿宋"/>
          <w:color w:val="auto"/>
          <w:sz w:val="32"/>
          <w:szCs w:val="32"/>
          <w:lang w:val="en-US" w:eastAsia="zh-CN"/>
        </w:rPr>
        <w:t>高层次人才</w:t>
      </w:r>
      <w:r>
        <w:rPr>
          <w:rFonts w:hint="eastAsia" w:ascii="仿宋" w:hAnsi="仿宋" w:eastAsia="仿宋" w:cs="仿宋"/>
          <w:color w:val="auto"/>
          <w:sz w:val="32"/>
          <w:szCs w:val="32"/>
        </w:rPr>
        <w:t>服务专</w:t>
      </w:r>
      <w:r>
        <w:rPr>
          <w:rFonts w:hint="eastAsia" w:ascii="仿宋" w:hAnsi="仿宋" w:eastAsia="仿宋" w:cs="仿宋"/>
          <w:color w:val="auto"/>
          <w:sz w:val="32"/>
          <w:szCs w:val="32"/>
          <w:lang w:val="en-US" w:eastAsia="zh-CN"/>
        </w:rPr>
        <w:t>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向持卡人公布服务专班人员办公电话，随时接受</w:t>
      </w:r>
      <w:r>
        <w:rPr>
          <w:rFonts w:hint="eastAsia" w:ascii="仿宋" w:hAnsi="仿宋" w:eastAsia="仿宋" w:cs="仿宋"/>
          <w:color w:val="auto"/>
          <w:sz w:val="32"/>
          <w:szCs w:val="32"/>
        </w:rPr>
        <w:t>持卡人</w:t>
      </w:r>
      <w:r>
        <w:rPr>
          <w:rFonts w:hint="eastAsia" w:ascii="仿宋" w:hAnsi="仿宋" w:eastAsia="仿宋" w:cs="仿宋"/>
          <w:color w:val="auto"/>
          <w:sz w:val="32"/>
          <w:szCs w:val="32"/>
          <w:lang w:val="en-US" w:eastAsia="zh-CN"/>
        </w:rPr>
        <w:t>进行</w:t>
      </w:r>
      <w:r>
        <w:rPr>
          <w:rFonts w:hint="eastAsia" w:ascii="仿宋" w:hAnsi="仿宋" w:eastAsia="仿宋" w:cs="仿宋"/>
          <w:color w:val="auto"/>
          <w:sz w:val="32"/>
          <w:szCs w:val="32"/>
        </w:rPr>
        <w:t>政策咨询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随时</w:t>
      </w:r>
      <w:r>
        <w:rPr>
          <w:rFonts w:hint="eastAsia" w:ascii="仿宋" w:hAnsi="仿宋" w:eastAsia="仿宋" w:cs="仿宋"/>
          <w:color w:val="auto"/>
          <w:sz w:val="32"/>
          <w:szCs w:val="32"/>
        </w:rPr>
        <w:t>跟进协调</w:t>
      </w:r>
      <w:r>
        <w:rPr>
          <w:rFonts w:hint="eastAsia" w:ascii="仿宋" w:hAnsi="仿宋" w:eastAsia="仿宋" w:cs="仿宋"/>
          <w:color w:val="auto"/>
          <w:sz w:val="32"/>
          <w:szCs w:val="32"/>
          <w:lang w:val="en-US" w:eastAsia="zh-CN"/>
        </w:rPr>
        <w:t>解决问题，实现专项服务，做到</w:t>
      </w:r>
      <w:r>
        <w:rPr>
          <w:rFonts w:hint="eastAsia" w:ascii="仿宋" w:hAnsi="仿宋" w:eastAsia="仿宋" w:cs="仿宋"/>
          <w:color w:val="auto"/>
          <w:sz w:val="32"/>
          <w:szCs w:val="32"/>
        </w:rPr>
        <w:t>“一对一”服务</w:t>
      </w:r>
      <w:r>
        <w:rPr>
          <w:rFonts w:hint="eastAsia" w:ascii="仿宋" w:hAnsi="仿宋" w:eastAsia="仿宋" w:cs="仿宋"/>
          <w:color w:val="auto"/>
          <w:sz w:val="32"/>
          <w:szCs w:val="32"/>
          <w:lang w:eastAsia="zh-CN"/>
        </w:rPr>
        <w:t>。</w:t>
      </w:r>
    </w:p>
    <w:p>
      <w:pPr>
        <w:bidi w:val="0"/>
        <w:ind w:firstLine="65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 xml:space="preserve">  各用人单位在落实执行高层次人才优惠待遇过程中如遇到一时解决不了的问题，要报市人才工作领导小组办公室，由市人才工作领导小组办公室协调相关单位协商解决问题，做到“一事一议”。</w:t>
      </w:r>
    </w:p>
    <w:p>
      <w:pPr>
        <w:bidi w:val="0"/>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第八条  各县（市、区）高层次人才持有“汕尾英才卡”的，其优惠待遇按照本《办法》执行，其优惠待遇的落实执行、责任分工可参照本《办法》（第三章）执行。</w:t>
      </w:r>
    </w:p>
    <w:p>
      <w:pPr>
        <w:bidi w:val="0"/>
        <w:rPr>
          <w:rFonts w:hint="default" w:ascii="仿宋" w:hAnsi="仿宋" w:eastAsia="仿宋" w:cs="仿宋"/>
          <w:color w:val="auto"/>
          <w:sz w:val="32"/>
          <w:szCs w:val="32"/>
          <w:lang w:val="en-US" w:eastAsia="zh-CN"/>
        </w:rPr>
      </w:pPr>
    </w:p>
    <w:p>
      <w:pPr>
        <w:numPr>
          <w:ilvl w:val="0"/>
          <w:numId w:val="3"/>
        </w:numPr>
        <w:jc w:val="center"/>
        <w:rPr>
          <w:rFonts w:hint="eastAsia" w:ascii="黑体" w:hAnsi="黑体" w:eastAsia="黑体" w:cs="黑体"/>
          <w:color w:val="auto"/>
          <w:kern w:val="0"/>
          <w:sz w:val="32"/>
          <w:szCs w:val="32"/>
          <w:shd w:val="clear" w:color="auto" w:fill="FFFFFF"/>
          <w:lang w:val="en-US" w:eastAsia="zh-CN"/>
        </w:rPr>
      </w:pPr>
      <w:r>
        <w:rPr>
          <w:rFonts w:hint="eastAsia" w:ascii="黑体" w:hAnsi="黑体" w:eastAsia="黑体" w:cs="黑体"/>
          <w:color w:val="auto"/>
          <w:kern w:val="0"/>
          <w:sz w:val="32"/>
          <w:szCs w:val="32"/>
          <w:shd w:val="clear" w:color="auto" w:fill="FFFFFF"/>
          <w:lang w:val="en-US" w:eastAsia="zh-CN"/>
        </w:rPr>
        <w:t xml:space="preserve"> 附则</w:t>
      </w:r>
    </w:p>
    <w:p>
      <w:pPr>
        <w:numPr>
          <w:ilvl w:val="0"/>
          <w:numId w:val="0"/>
        </w:numPr>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第九条  本《办法》由汕尾市人力资源和社会保障局负责解释。</w:t>
      </w:r>
    </w:p>
    <w:p>
      <w:pPr>
        <w:bidi w:val="0"/>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第十条  本《办法》自 2021 年 X 月 X 日起实施。试行 1 年后，根据执行情况再行确定是否需要修改、补充。</w:t>
      </w:r>
    </w:p>
    <w:p>
      <w:pPr>
        <w:bidi w:val="0"/>
        <w:ind w:firstLine="640" w:firstLineChars="200"/>
        <w:rPr>
          <w:rFonts w:hint="eastAsia" w:ascii="仿宋" w:hAnsi="仿宋" w:eastAsia="仿宋" w:cs="仿宋"/>
          <w:color w:val="auto"/>
          <w:kern w:val="0"/>
          <w:sz w:val="32"/>
          <w:szCs w:val="32"/>
          <w:shd w:val="clear" w:color="auto" w:fill="FFFFFF"/>
          <w:lang w:val="en-US" w:eastAsia="zh-CN"/>
        </w:rPr>
      </w:pPr>
    </w:p>
    <w:p>
      <w:pPr>
        <w:ind w:firstLine="3360" w:firstLineChars="1600"/>
        <w:rPr>
          <w:rFonts w:hint="eastAsia" w:ascii="仿宋" w:hAnsi="仿宋" w:eastAsia="仿宋" w:cs="仿宋"/>
          <w:color w:val="auto"/>
          <w:sz w:val="32"/>
          <w:szCs w:val="32"/>
          <w:lang w:val="en-US" w:eastAsia="zh-CN"/>
        </w:rPr>
      </w:pPr>
      <w:r>
        <w:rPr>
          <w:rFonts w:hint="eastAsia" w:ascii="仿宋" w:hAnsi="仿宋" w:eastAsia="仿宋" w:cs="仿宋"/>
          <w:color w:val="auto"/>
          <w:lang w:val="en-US" w:eastAsia="zh-CN"/>
        </w:rPr>
        <w:t xml:space="preserve">  </w:t>
      </w:r>
      <w:r>
        <w:rPr>
          <w:rFonts w:hint="eastAsia" w:ascii="仿宋" w:hAnsi="仿宋" w:eastAsia="仿宋" w:cs="仿宋"/>
          <w:color w:val="auto"/>
          <w:sz w:val="32"/>
          <w:szCs w:val="32"/>
          <w:lang w:val="en-US" w:eastAsia="zh-CN"/>
        </w:rPr>
        <w:t>汕尾市人力资源和社会保障局</w:t>
      </w: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2021年X月X日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DDA70"/>
    <w:multiLevelType w:val="singleLevel"/>
    <w:tmpl w:val="9F5DDA70"/>
    <w:lvl w:ilvl="0" w:tentative="0">
      <w:start w:val="5"/>
      <w:numFmt w:val="chineseCounting"/>
      <w:suff w:val="space"/>
      <w:lvlText w:val="第%1章"/>
      <w:lvlJc w:val="left"/>
      <w:rPr>
        <w:rFonts w:hint="eastAsia"/>
      </w:rPr>
    </w:lvl>
  </w:abstractNum>
  <w:abstractNum w:abstractNumId="1">
    <w:nsid w:val="0F57C20E"/>
    <w:multiLevelType w:val="singleLevel"/>
    <w:tmpl w:val="0F57C20E"/>
    <w:lvl w:ilvl="0" w:tentative="0">
      <w:start w:val="5"/>
      <w:numFmt w:val="chineseCounting"/>
      <w:suff w:val="space"/>
      <w:lvlText w:val="第%1条"/>
      <w:lvlJc w:val="left"/>
      <w:rPr>
        <w:rFonts w:hint="eastAsia"/>
      </w:rPr>
    </w:lvl>
  </w:abstractNum>
  <w:abstractNum w:abstractNumId="2">
    <w:nsid w:val="5279308C"/>
    <w:multiLevelType w:val="singleLevel"/>
    <w:tmpl w:val="5279308C"/>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6188"/>
    <w:rsid w:val="00B10C9B"/>
    <w:rsid w:val="03227D42"/>
    <w:rsid w:val="074A1B17"/>
    <w:rsid w:val="086862E1"/>
    <w:rsid w:val="0A3E0348"/>
    <w:rsid w:val="0A7A79E9"/>
    <w:rsid w:val="0BA3714D"/>
    <w:rsid w:val="0DBC609C"/>
    <w:rsid w:val="0E463E9D"/>
    <w:rsid w:val="1000790B"/>
    <w:rsid w:val="106A2991"/>
    <w:rsid w:val="108F1980"/>
    <w:rsid w:val="11846FA3"/>
    <w:rsid w:val="122E32F1"/>
    <w:rsid w:val="1CF2687A"/>
    <w:rsid w:val="1E9908EC"/>
    <w:rsid w:val="26AC284F"/>
    <w:rsid w:val="27334597"/>
    <w:rsid w:val="2E307A10"/>
    <w:rsid w:val="2EA27E58"/>
    <w:rsid w:val="31251E50"/>
    <w:rsid w:val="38076BEE"/>
    <w:rsid w:val="3C64033B"/>
    <w:rsid w:val="3E6E5825"/>
    <w:rsid w:val="3FAC124D"/>
    <w:rsid w:val="4399673E"/>
    <w:rsid w:val="46F630C3"/>
    <w:rsid w:val="48922679"/>
    <w:rsid w:val="4E724EA2"/>
    <w:rsid w:val="4F03210F"/>
    <w:rsid w:val="50781CAD"/>
    <w:rsid w:val="53341F0D"/>
    <w:rsid w:val="578F35B1"/>
    <w:rsid w:val="57A76926"/>
    <w:rsid w:val="57C5238F"/>
    <w:rsid w:val="5CF4401F"/>
    <w:rsid w:val="5E8525F5"/>
    <w:rsid w:val="5E9108E3"/>
    <w:rsid w:val="5F3B17C7"/>
    <w:rsid w:val="606E0F43"/>
    <w:rsid w:val="66F64D39"/>
    <w:rsid w:val="6A816CF5"/>
    <w:rsid w:val="6B0150DD"/>
    <w:rsid w:val="6B1E6A6C"/>
    <w:rsid w:val="6C8372FE"/>
    <w:rsid w:val="6DDD1357"/>
    <w:rsid w:val="75B42B99"/>
    <w:rsid w:val="77443E89"/>
    <w:rsid w:val="78F45F56"/>
    <w:rsid w:val="79166F8C"/>
    <w:rsid w:val="7BBB2A32"/>
    <w:rsid w:val="7E494FAC"/>
    <w:rsid w:val="7F146BC7"/>
    <w:rsid w:val="7F16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2021-05-31T14:39:00Z</dcterms:created>
  <dc:creator>Arths</dc:creator>
  <cp:lastModifiedBy>Administrator</cp:lastModifiedBy>
  <dcterms:modified xsi:type="dcterms:W3CDTF">2021-10-13T01:54:22Z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7189A4196CC44DB897AAA6B2CA3424CA</vt:lpwstr>
  </property>
</Properties>
</file>