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w:t>
      </w:r>
      <w:r>
        <w:rPr>
          <w:rFonts w:hint="eastAsia" w:ascii="宋体" w:hAnsi="宋体"/>
          <w:b/>
          <w:color w:val="000000"/>
          <w:sz w:val="44"/>
          <w:szCs w:val="44"/>
          <w:lang w:val="en-US" w:eastAsia="zh-CN"/>
        </w:rPr>
        <w:t>1</w:t>
      </w:r>
      <w:r>
        <w:rPr>
          <w:rFonts w:hint="eastAsia" w:ascii="宋体" w:hAnsi="宋体"/>
          <w:b/>
          <w:color w:val="000000"/>
          <w:sz w:val="44"/>
          <w:szCs w:val="44"/>
        </w:rPr>
        <w:t>年省促进经济高质量发展汕尾市地理标志商标注册申请促进项目形式审查结果与资金分配方案</w:t>
      </w:r>
    </w:p>
    <w:p>
      <w:pPr>
        <w:jc w:val="center"/>
        <w:rPr>
          <w:rFonts w:hint="eastAsia" w:ascii="宋体" w:hAnsi="宋体"/>
          <w:b/>
          <w:color w:val="000000"/>
          <w:sz w:val="44"/>
          <w:szCs w:val="44"/>
        </w:rPr>
      </w:pP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w:t>
            </w:r>
            <w:bookmarkStart w:id="0" w:name="_GoBack"/>
            <w:bookmarkEnd w:id="0"/>
            <w:r>
              <w:rPr>
                <w:rFonts w:hint="eastAsia" w:ascii="黑体" w:hAnsi="黑体" w:eastAsia="黑体" w:cs="仿宋"/>
                <w:b/>
                <w:color w:val="000000"/>
                <w:kern w:val="0"/>
                <w:sz w:val="28"/>
                <w:szCs w:val="28"/>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eastAsia" w:ascii="仿宋" w:hAnsi="仿宋" w:eastAsia="仿宋" w:cs="仿宋"/>
                <w:bCs/>
                <w:color w:val="000000"/>
                <w:kern w:val="0"/>
                <w:sz w:val="28"/>
                <w:szCs w:val="28"/>
                <w:lang w:bidi="ar"/>
              </w:rPr>
            </w:pPr>
            <w:r>
              <w:rPr>
                <w:rFonts w:hint="eastAsia" w:ascii="仿宋" w:hAnsi="仿宋" w:eastAsia="仿宋" w:cs="仿宋"/>
                <w:bCs/>
                <w:kern w:val="44"/>
                <w:sz w:val="28"/>
                <w:szCs w:val="28"/>
                <w:shd w:val="clear" w:color="auto" w:fill="FFFFFF"/>
                <w:lang w:eastAsia="zh-CN"/>
              </w:rPr>
              <w:t>陆河县沉香协会、广州市南锋专利事务所有限公司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815" w:type="dxa"/>
            <w:vAlign w:val="center"/>
          </w:tcPr>
          <w:p>
            <w:pPr>
              <w:autoSpaceDN w:val="0"/>
              <w:jc w:val="center"/>
              <w:textAlignment w:val="center"/>
              <w:rPr>
                <w:rFonts w:hint="eastAsia" w:ascii="仿宋" w:hAnsi="仿宋" w:eastAsia="仿宋" w:cs="仿宋"/>
                <w:bCs/>
                <w:color w:val="000000"/>
                <w:kern w:val="0"/>
                <w:sz w:val="28"/>
                <w:szCs w:val="28"/>
                <w:lang w:bidi="ar"/>
              </w:rPr>
            </w:pPr>
            <w:r>
              <w:rPr>
                <w:rFonts w:ascii="仿宋" w:hAnsi="仿宋" w:eastAsia="仿宋"/>
                <w:color w:val="000000"/>
                <w:sz w:val="28"/>
                <w:szCs w:val="28"/>
              </w:rPr>
              <w:t>1</w:t>
            </w:r>
          </w:p>
        </w:tc>
        <w:tc>
          <w:tcPr>
            <w:tcW w:w="4858"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kern w:val="44"/>
                <w:sz w:val="28"/>
                <w:szCs w:val="28"/>
                <w:shd w:val="clear" w:color="auto" w:fill="FFFFFF"/>
              </w:rPr>
              <w:t>陆河县</w:t>
            </w:r>
            <w:r>
              <w:rPr>
                <w:rFonts w:hint="eastAsia" w:ascii="仿宋" w:hAnsi="仿宋" w:eastAsia="仿宋" w:cs="仿宋"/>
                <w:bCs/>
                <w:kern w:val="44"/>
                <w:sz w:val="28"/>
                <w:szCs w:val="28"/>
                <w:shd w:val="clear" w:color="auto" w:fill="FFFFFF"/>
                <w:lang w:eastAsia="zh-CN"/>
              </w:rPr>
              <w:t>青梅协会</w:t>
            </w:r>
            <w:r>
              <w:rPr>
                <w:rFonts w:hint="eastAsia" w:ascii="仿宋" w:hAnsi="仿宋" w:eastAsia="仿宋" w:cs="仿宋"/>
                <w:bCs/>
                <w:kern w:val="44"/>
                <w:sz w:val="28"/>
                <w:szCs w:val="28"/>
                <w:shd w:val="clear" w:color="auto" w:fill="FFFFFF"/>
              </w:rPr>
              <w:t>、</w:t>
            </w:r>
            <w:r>
              <w:rPr>
                <w:rFonts w:hint="eastAsia" w:ascii="仿宋" w:hAnsi="仿宋" w:eastAsia="仿宋" w:cs="仿宋"/>
                <w:bCs/>
                <w:kern w:val="44"/>
                <w:sz w:val="28"/>
                <w:szCs w:val="28"/>
                <w:shd w:val="clear" w:color="auto" w:fill="FFFFFF"/>
                <w:lang w:eastAsia="zh-CN"/>
              </w:rPr>
              <w:t>广州市南锋专利事务所有限公司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10</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149A555A"/>
    <w:rsid w:val="1C35236A"/>
    <w:rsid w:val="43B84B33"/>
    <w:rsid w:val="70514D10"/>
    <w:rsid w:val="72514F0C"/>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2021-07-13T09:03:21Z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