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汕尾市知识产权质押融资风险补偿项目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企业入库申请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margin" w:tblpXSpec="center" w:tblpY="15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34"/>
        <w:gridCol w:w="29"/>
        <w:gridCol w:w="350"/>
        <w:gridCol w:w="211"/>
        <w:gridCol w:w="564"/>
        <w:gridCol w:w="236"/>
        <w:gridCol w:w="734"/>
        <w:gridCol w:w="57"/>
        <w:gridCol w:w="104"/>
        <w:gridCol w:w="136"/>
        <w:gridCol w:w="175"/>
        <w:gridCol w:w="786"/>
        <w:gridCol w:w="304"/>
        <w:gridCol w:w="203"/>
        <w:gridCol w:w="229"/>
        <w:gridCol w:w="273"/>
        <w:gridCol w:w="84"/>
        <w:gridCol w:w="712"/>
        <w:gridCol w:w="49"/>
        <w:gridCol w:w="416"/>
        <w:gridCol w:w="193"/>
        <w:gridCol w:w="92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24"/>
            <w:vAlign w:val="center"/>
          </w:tcPr>
          <w:p>
            <w:pPr>
              <w:rPr>
                <w:rFonts w:ascii="仿宋_GB2312" w:hAnsi="仿宋" w:cs="仿宋"/>
                <w:b/>
                <w:bCs/>
                <w:sz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企业名称</w:t>
            </w:r>
          </w:p>
        </w:tc>
        <w:tc>
          <w:tcPr>
            <w:tcW w:w="4423" w:type="dxa"/>
            <w:gridSpan w:val="1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763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成立时间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所属县区</w:t>
            </w:r>
          </w:p>
        </w:tc>
        <w:tc>
          <w:tcPr>
            <w:tcW w:w="4423" w:type="dxa"/>
            <w:gridSpan w:val="1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2"/>
              </w:rPr>
              <w:t>县(市、区)      镇（街道）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注册资本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地  址</w:t>
            </w:r>
          </w:p>
        </w:tc>
        <w:tc>
          <w:tcPr>
            <w:tcW w:w="8405" w:type="dxa"/>
            <w:gridSpan w:val="23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法定代表人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职务</w:t>
            </w:r>
          </w:p>
        </w:tc>
        <w:tc>
          <w:tcPr>
            <w:tcW w:w="1206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联系电话</w:t>
            </w:r>
          </w:p>
        </w:tc>
        <w:tc>
          <w:tcPr>
            <w:tcW w:w="1501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邮箱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联系人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职务</w:t>
            </w:r>
          </w:p>
        </w:tc>
        <w:tc>
          <w:tcPr>
            <w:tcW w:w="1206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联系电话</w:t>
            </w:r>
          </w:p>
        </w:tc>
        <w:tc>
          <w:tcPr>
            <w:tcW w:w="1501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邮箱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所属行业</w:t>
            </w:r>
          </w:p>
        </w:tc>
        <w:tc>
          <w:tcPr>
            <w:tcW w:w="2955" w:type="dxa"/>
            <w:gridSpan w:val="10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主营业务或产品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_GB2312" w:cs="仿宋_GB2312"/>
                <w:spacing w:val="-17"/>
                <w:sz w:val="22"/>
              </w:rPr>
              <w:t>企业类型</w:t>
            </w:r>
          </w:p>
        </w:tc>
        <w:tc>
          <w:tcPr>
            <w:tcW w:w="8405" w:type="dxa"/>
            <w:gridSpan w:val="23"/>
            <w:vAlign w:val="center"/>
          </w:tcPr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□知识产权示范企业          □知识产权优势企业        □中国驰名商标企业</w:t>
            </w:r>
          </w:p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  <w:lang w:eastAsia="zh-CN"/>
              </w:rPr>
              <w:t>□</w:t>
            </w:r>
            <w:r>
              <w:rPr>
                <w:rFonts w:hint="eastAsia" w:ascii="仿宋_GB2312" w:hAnsi="仿宋" w:cs="仿宋"/>
                <w:sz w:val="22"/>
              </w:rPr>
              <w:t>高新技术企业              □高新技术后备企业        □</w:t>
            </w:r>
            <w:r>
              <w:rPr>
                <w:rFonts w:hint="eastAsia" w:ascii="仿宋" w:hAnsi="仿宋" w:eastAsia="仿宋" w:cs="仿宋"/>
                <w:sz w:val="22"/>
              </w:rPr>
              <w:t>省工程技术研究中心</w:t>
            </w:r>
          </w:p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□</w:t>
            </w:r>
            <w:r>
              <w:rPr>
                <w:rFonts w:hint="eastAsia" w:ascii="仿宋" w:hAnsi="仿宋" w:eastAsia="仿宋" w:cs="仿宋"/>
                <w:sz w:val="22"/>
              </w:rPr>
              <w:t xml:space="preserve">市企业研究开发中心        </w:t>
            </w:r>
            <w:r>
              <w:rPr>
                <w:rFonts w:hint="eastAsia" w:ascii="仿宋_GB2312" w:hAnsi="仿宋" w:cs="仿宋"/>
                <w:sz w:val="22"/>
              </w:rPr>
              <w:t xml:space="preserve">□孵化器内在孵企业        □科技型中小企业           </w:t>
            </w:r>
          </w:p>
          <w:p>
            <w:pPr>
              <w:jc w:val="left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24"/>
            <w:vAlign w:val="center"/>
          </w:tcPr>
          <w:p>
            <w:pPr>
              <w:jc w:val="left"/>
              <w:rPr>
                <w:rFonts w:ascii="仿宋_GB2312" w:hAnsi="仿宋"/>
                <w:b/>
                <w:bCs/>
                <w:sz w:val="22"/>
              </w:rPr>
            </w:pPr>
            <w:r>
              <w:rPr>
                <w:rFonts w:hint="eastAsia" w:ascii="仿宋_GB2312" w:hAnsi="仿宋"/>
                <w:b/>
                <w:bCs/>
                <w:sz w:val="22"/>
              </w:rPr>
              <w:t>二、企业经营情况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主要财务指标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总资产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（万元）</w:t>
            </w:r>
          </w:p>
        </w:tc>
        <w:tc>
          <w:tcPr>
            <w:tcW w:w="1937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营业收入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（万元）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净利润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（万元）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纳税额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上一年度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</w:t>
            </w:r>
            <w:r>
              <w:rPr>
                <w:rFonts w:hint="eastAsia" w:ascii="仿宋_GB2312" w:hAnsi="仿宋" w:cs="仿宋"/>
                <w:sz w:val="22"/>
                <w:u w:val="single"/>
              </w:rPr>
              <w:t xml:space="preserve"> </w:t>
            </w:r>
            <w:r>
              <w:rPr>
                <w:rFonts w:ascii="仿宋_GB2312" w:hAnsi="仿宋" w:cs="仿宋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" w:cs="仿宋"/>
                <w:sz w:val="22"/>
              </w:rPr>
              <w:t>年度）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937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本年度最近一个月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</w:t>
            </w:r>
            <w:r>
              <w:rPr>
                <w:rFonts w:hint="eastAsia" w:ascii="仿宋_GB2312" w:hAnsi="仿宋" w:cs="仿宋"/>
                <w:sz w:val="22"/>
                <w:u w:val="single"/>
              </w:rPr>
              <w:t xml:space="preserve"> </w:t>
            </w:r>
            <w:r>
              <w:rPr>
                <w:rFonts w:ascii="仿宋_GB2312" w:hAnsi="仿宋" w:cs="仿宋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仿宋" w:cs="仿宋"/>
                <w:sz w:val="22"/>
              </w:rPr>
              <w:t>年</w:t>
            </w:r>
            <w:r>
              <w:rPr>
                <w:rFonts w:ascii="仿宋_GB2312" w:hAnsi="仿宋" w:cs="仿宋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" w:cs="仿宋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仿宋" w:cs="仿宋"/>
                <w:sz w:val="22"/>
              </w:rPr>
              <w:t>月）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937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企业存量融资情况</w:t>
            </w:r>
          </w:p>
        </w:tc>
        <w:tc>
          <w:tcPr>
            <w:tcW w:w="7492" w:type="dxa"/>
            <w:gridSpan w:val="20"/>
            <w:vAlign w:val="center"/>
          </w:tcPr>
          <w:p>
            <w:pPr>
              <w:ind w:firstLine="220" w:firstLineChars="100"/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/>
                <w:sz w:val="22"/>
              </w:rPr>
              <w:t>□无</w:t>
            </w:r>
            <w:r>
              <w:rPr>
                <w:rFonts w:hint="eastAsia" w:ascii="仿宋_GB2312" w:hAnsi="仿宋" w:cs="仿宋"/>
                <w:sz w:val="22"/>
              </w:rPr>
              <w:t xml:space="preserve">    </w:t>
            </w:r>
            <w:r>
              <w:rPr>
                <w:rFonts w:hint="eastAsia" w:ascii="仿宋_GB2312" w:hAnsi="仿宋"/>
                <w:sz w:val="22"/>
              </w:rPr>
              <w:t>□有，金额</w:t>
            </w:r>
            <w:r>
              <w:rPr>
                <w:rFonts w:hint="eastAsia" w:ascii="仿宋_GB2312" w:hAnsi="仿宋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hAnsi="仿宋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员工人数</w:t>
            </w:r>
          </w:p>
        </w:tc>
        <w:tc>
          <w:tcPr>
            <w:tcW w:w="2819" w:type="dxa"/>
            <w:gridSpan w:val="9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人</w:t>
            </w:r>
          </w:p>
        </w:tc>
        <w:tc>
          <w:tcPr>
            <w:tcW w:w="2190" w:type="dxa"/>
            <w:gridSpan w:val="8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研发人员数量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24"/>
            <w:vAlign w:val="center"/>
          </w:tcPr>
          <w:p>
            <w:pPr>
              <w:rPr>
                <w:rFonts w:ascii="仿宋_GB2312" w:hAnsi="仿宋" w:cs="仿宋"/>
                <w:b/>
                <w:bCs/>
                <w:sz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</w:rPr>
              <w:t>三、企业知识产权情况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企业知识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产权情况</w:t>
            </w:r>
          </w:p>
        </w:tc>
        <w:tc>
          <w:tcPr>
            <w:tcW w:w="16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发明专利</w:t>
            </w: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件</w:t>
            </w:r>
          </w:p>
        </w:tc>
        <w:tc>
          <w:tcPr>
            <w:tcW w:w="1854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实用新型专利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注册商标</w:t>
            </w:r>
          </w:p>
        </w:tc>
        <w:tc>
          <w:tcPr>
            <w:tcW w:w="2228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件</w:t>
            </w:r>
          </w:p>
        </w:tc>
        <w:tc>
          <w:tcPr>
            <w:tcW w:w="1854" w:type="dxa"/>
            <w:gridSpan w:val="7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著作权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其他</w:t>
            </w:r>
          </w:p>
        </w:tc>
        <w:tc>
          <w:tcPr>
            <w:tcW w:w="6717" w:type="dxa"/>
            <w:gridSpan w:val="18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24"/>
            <w:vAlign w:val="center"/>
          </w:tcPr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</w:rPr>
              <w:t>四、企业融资需求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知识产权融资</w:t>
            </w:r>
          </w:p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意向合作机构</w:t>
            </w:r>
          </w:p>
        </w:tc>
        <w:tc>
          <w:tcPr>
            <w:tcW w:w="7842" w:type="dxa"/>
            <w:gridSpan w:val="21"/>
            <w:vAlign w:val="center"/>
          </w:tcPr>
          <w:p>
            <w:pPr>
              <w:rPr>
                <w:rFonts w:ascii="仿宋_GB2312" w:hAnsi="仿宋"/>
                <w:sz w:val="22"/>
              </w:rPr>
            </w:pPr>
            <w:r>
              <w:rPr>
                <w:rFonts w:hint="eastAsia" w:ascii="仿宋_GB2312" w:hAnsi="仿宋"/>
                <w:sz w:val="22"/>
              </w:rPr>
              <w:t>□</w:t>
            </w:r>
            <w:r>
              <w:rPr>
                <w:rFonts w:hint="eastAsia" w:ascii="仿宋_GB2312" w:hAnsi="仿宋" w:cs="仿宋"/>
                <w:sz w:val="22"/>
              </w:rPr>
              <w:t>银行：</w:t>
            </w:r>
            <w:r>
              <w:rPr>
                <w:rFonts w:hint="eastAsia" w:ascii="仿宋_GB2312" w:hAnsi="仿宋"/>
                <w:sz w:val="22"/>
                <w:u w:val="single"/>
              </w:rPr>
              <w:t xml:space="preserve">                     </w:t>
            </w:r>
            <w:r>
              <w:rPr>
                <w:rFonts w:hint="eastAsia" w:ascii="仿宋_GB2312" w:hAnsi="仿宋"/>
                <w:sz w:val="22"/>
              </w:rPr>
              <w:t>银行  □其他：</w:t>
            </w:r>
            <w:r>
              <w:rPr>
                <w:rFonts w:hint="eastAsia" w:ascii="仿宋_GB2312" w:hAnsi="仿宋"/>
                <w:sz w:val="22"/>
                <w:u w:val="single"/>
              </w:rPr>
              <w:t xml:space="preserve">                       </w:t>
            </w:r>
            <w:r>
              <w:rPr>
                <w:rFonts w:hint="eastAsia" w:ascii="仿宋_GB2312" w:hAnsi="仿宋"/>
                <w:sz w:val="22"/>
              </w:rPr>
              <w:t xml:space="preserve">  </w:t>
            </w:r>
          </w:p>
          <w:p>
            <w:pPr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/>
                <w:sz w:val="22"/>
              </w:rPr>
              <w:t>□暂时没有，需要推荐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融资金额需求</w:t>
            </w:r>
          </w:p>
        </w:tc>
        <w:tc>
          <w:tcPr>
            <w:tcW w:w="2124" w:type="dxa"/>
            <w:gridSpan w:val="6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 xml:space="preserve">          万元</w:t>
            </w:r>
          </w:p>
        </w:tc>
        <w:tc>
          <w:tcPr>
            <w:tcW w:w="3112" w:type="dxa"/>
            <w:gridSpan w:val="1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2"/>
              </w:rPr>
              <w:t>可接受的综合融资成本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融资用途</w:t>
            </w:r>
          </w:p>
        </w:tc>
        <w:tc>
          <w:tcPr>
            <w:tcW w:w="7871" w:type="dxa"/>
            <w:gridSpan w:val="22"/>
            <w:vAlign w:val="center"/>
          </w:tcPr>
          <w:p>
            <w:pPr>
              <w:jc w:val="center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（说明融资主要的投向及资金需求合理性）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0" w:type="dxa"/>
            <w:gridSpan w:val="24"/>
            <w:vAlign w:val="center"/>
          </w:tcPr>
          <w:p>
            <w:pPr>
              <w:ind w:firstLine="440" w:firstLineChars="200"/>
              <w:jc w:val="left"/>
              <w:rPr>
                <w:rFonts w:ascii="仿宋_GB2312" w:hAnsi="仿宋" w:cs="仿宋"/>
                <w:sz w:val="22"/>
              </w:rPr>
            </w:pPr>
            <w:r>
              <w:rPr>
                <w:rFonts w:hint="eastAsia" w:ascii="仿宋_GB2312" w:hAnsi="仿宋" w:cs="仿宋"/>
                <w:sz w:val="22"/>
              </w:rPr>
              <w:t>本公司申请进入汕尾市知识产权质押融资风险补偿项目企业库，获取融资支持企业发展，上述信息为本公司真实情况，愿意与相关机构进行对接沟通。</w:t>
            </w:r>
          </w:p>
          <w:p>
            <w:pPr>
              <w:spacing w:line="400" w:lineRule="exact"/>
              <w:ind w:firstLine="4070" w:firstLineChars="1850"/>
              <w:jc w:val="center"/>
              <w:rPr>
                <w:rFonts w:ascii="仿宋_GB2312" w:hAnsi="仿宋" w:cs="宋体"/>
                <w:sz w:val="22"/>
              </w:rPr>
            </w:pPr>
          </w:p>
          <w:p>
            <w:pPr>
              <w:spacing w:line="400" w:lineRule="exact"/>
              <w:ind w:firstLine="5280" w:firstLineChars="2400"/>
              <w:rPr>
                <w:rFonts w:ascii="仿宋_GB2312" w:hAnsi="仿宋" w:cs="宋体"/>
                <w:sz w:val="22"/>
              </w:rPr>
            </w:pPr>
          </w:p>
          <w:p>
            <w:pPr>
              <w:spacing w:line="400" w:lineRule="exact"/>
              <w:ind w:firstLine="5280" w:firstLineChars="2400"/>
              <w:rPr>
                <w:rFonts w:hint="eastAsia" w:ascii="仿宋_GB2312" w:hAnsi="仿宋" w:cs="宋体"/>
                <w:sz w:val="22"/>
              </w:rPr>
            </w:pPr>
          </w:p>
          <w:p>
            <w:pPr>
              <w:spacing w:line="400" w:lineRule="exact"/>
              <w:ind w:firstLine="5280" w:firstLineChars="2400"/>
              <w:rPr>
                <w:rFonts w:ascii="仿宋_GB2312" w:hAnsi="仿宋" w:cs="宋体"/>
                <w:sz w:val="22"/>
              </w:rPr>
            </w:pPr>
            <w:r>
              <w:rPr>
                <w:rFonts w:hint="eastAsia" w:ascii="仿宋_GB2312" w:hAnsi="仿宋" w:cs="宋体"/>
                <w:sz w:val="22"/>
              </w:rPr>
              <w:t>单位（公章）：</w:t>
            </w:r>
          </w:p>
          <w:p>
            <w:pPr>
              <w:spacing w:line="400" w:lineRule="exact"/>
              <w:ind w:firstLine="3520" w:firstLineChars="1600"/>
              <w:jc w:val="center"/>
              <w:rPr>
                <w:rFonts w:ascii="仿宋_GB2312" w:hAnsi="仿宋" w:cs="宋体"/>
                <w:sz w:val="22"/>
              </w:rPr>
            </w:pPr>
          </w:p>
          <w:p>
            <w:pPr>
              <w:spacing w:line="400" w:lineRule="exact"/>
              <w:ind w:firstLine="3520" w:firstLineChars="1600"/>
              <w:jc w:val="center"/>
              <w:rPr>
                <w:rFonts w:ascii="仿宋_GB2312" w:hAnsi="仿宋" w:cs="宋体"/>
                <w:sz w:val="22"/>
              </w:rPr>
            </w:pPr>
            <w:r>
              <w:rPr>
                <w:rFonts w:hint="eastAsia" w:ascii="仿宋_GB2312" w:hAnsi="仿宋" w:cs="宋体"/>
                <w:sz w:val="22"/>
              </w:rPr>
              <w:t xml:space="preserve">     填表日期：</w:t>
            </w:r>
            <w:r>
              <w:rPr>
                <w:rFonts w:hint="eastAsia" w:ascii="仿宋_GB2312" w:hAnsi="仿宋" w:cs="宋体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仿宋" w:cs="宋体"/>
                <w:sz w:val="22"/>
              </w:rPr>
              <w:t>年</w:t>
            </w:r>
            <w:r>
              <w:rPr>
                <w:rFonts w:hint="eastAsia" w:ascii="仿宋_GB2312" w:hAnsi="仿宋" w:cs="宋体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仿宋" w:cs="宋体"/>
                <w:sz w:val="22"/>
              </w:rPr>
              <w:t>月</w:t>
            </w:r>
            <w:r>
              <w:rPr>
                <w:rFonts w:hint="eastAsia" w:ascii="仿宋_GB2312" w:hAnsi="仿宋" w:cs="宋体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仿宋" w:cs="宋体"/>
                <w:sz w:val="22"/>
              </w:rPr>
              <w:t>日</w:t>
            </w:r>
          </w:p>
          <w:p>
            <w:pPr>
              <w:rPr>
                <w:rFonts w:ascii="仿宋_GB2312" w:hAnsi="仿宋" w:cs="仿宋"/>
                <w:sz w:val="22"/>
              </w:rPr>
            </w:pPr>
          </w:p>
        </w:tc>
      </w:tr>
    </w:tbl>
    <w:p/>
    <w:p/>
    <w:p/>
    <w:p/>
    <w:p>
      <w:pPr>
        <w:pStyle w:val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附件1-1：</w:t>
      </w:r>
    </w:p>
    <w:p>
      <w:pPr>
        <w:rPr>
          <w:rFonts w:ascii="仿宋_GB2312" w:hAnsi="仿宋_GB2312" w:cs="仿宋_GB2312"/>
        </w:rPr>
      </w:pPr>
    </w:p>
    <w:p>
      <w:pPr>
        <w:ind w:firstLine="320" w:firstLineChars="100"/>
        <w:rPr>
          <w:rFonts w:ascii="仿宋_GB2312" w:hAnsi="仿宋_GB2312" w:cs="仿宋_GB2312"/>
        </w:rPr>
      </w:pPr>
    </w:p>
    <w:p>
      <w:pPr>
        <w:pStyle w:val="2"/>
        <w:spacing w:line="600" w:lineRule="exact"/>
      </w:pPr>
      <w:r>
        <w:rPr>
          <w:rFonts w:hint="eastAsia"/>
        </w:rPr>
        <w:t>汕尾市知识产权质押融资风险补偿项目</w:t>
      </w:r>
    </w:p>
    <w:p>
      <w:pPr>
        <w:pStyle w:val="2"/>
        <w:spacing w:line="600" w:lineRule="exact"/>
      </w:pPr>
      <w:r>
        <w:rPr>
          <w:rFonts w:hint="eastAsia"/>
        </w:rPr>
        <w:t>企业入库申请表——附件资料清单</w:t>
      </w:r>
    </w:p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申请人需提供资料清单：</w:t>
      </w:r>
    </w:p>
    <w:tbl>
      <w:tblPr>
        <w:tblStyle w:val="4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21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序号</w:t>
            </w:r>
          </w:p>
        </w:tc>
        <w:tc>
          <w:tcPr>
            <w:tcW w:w="721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资料名称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《汕尾市知识产权质押融资风险补偿项目企业入库申请表》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2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企业营业执照复印件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3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企业法</w:t>
            </w:r>
            <w:r>
              <w:rPr>
                <w:rFonts w:ascii="仿宋_GB2312" w:hAnsi="仿宋_GB2312" w:cs="仿宋_GB2312"/>
                <w:szCs w:val="28"/>
              </w:rPr>
              <w:t>定</w:t>
            </w:r>
            <w:r>
              <w:rPr>
                <w:rFonts w:hint="eastAsia" w:ascii="仿宋_GB2312" w:hAnsi="仿宋_GB2312" w:cs="仿宋_GB2312"/>
                <w:szCs w:val="28"/>
              </w:rPr>
              <w:t>代表人及实际控制人身份证复印件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4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36"/>
              </w:rPr>
              <w:t>企业知识产权、发明专利等证书复印件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5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企业上两个年度的财务报表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ascii="仿宋_GB2312" w:hAnsi="仿宋_GB2312" w:cs="仿宋_GB2312"/>
                <w:szCs w:val="28"/>
              </w:rPr>
              <w:t>6</w:t>
            </w:r>
          </w:p>
        </w:tc>
        <w:tc>
          <w:tcPr>
            <w:tcW w:w="7218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36"/>
              </w:rPr>
              <w:t>其他申报通知规定相关佐证资料及说明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1式</w:t>
            </w:r>
            <w:r>
              <w:rPr>
                <w:rFonts w:ascii="仿宋_GB2312" w:hAnsi="仿宋_GB2312" w:cs="仿宋_GB2312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Cs w:val="28"/>
              </w:rPr>
              <w:t>份</w:t>
            </w:r>
          </w:p>
        </w:tc>
      </w:tr>
    </w:tbl>
    <w:p/>
    <w:p/>
    <w:p/>
    <w:p/>
    <w:p/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rPr>
          <w:rFonts w:ascii="仿宋" w:hAnsi="仿宋" w:eastAsia="仿宋" w:cs="仿宋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附件1-2：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为保证项目申报的公平公正，本企业郑重承诺: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法定代表人（或实际控制人）：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rPr>
          <w:rFonts w:hint="eastAsia" w:ascii="仿宋" w:hAnsi="仿宋" w:eastAsia="仿宋" w:cs="仿宋"/>
          <w:szCs w:val="32"/>
        </w:rPr>
      </w:pPr>
    </w:p>
    <w:p>
      <w:pPr>
        <w:rPr>
          <w:rFonts w:hint="eastAsia" w:ascii="仿宋" w:hAnsi="仿宋" w:eastAsia="仿宋" w:cs="仿宋"/>
          <w:szCs w:val="32"/>
        </w:rPr>
      </w:pPr>
    </w:p>
    <w:p>
      <w:pPr>
        <w:rPr>
          <w:rFonts w:ascii="宋体" w:hAnsi="宋体" w:eastAsia="宋体" w:cs="宋体"/>
          <w:szCs w:val="32"/>
        </w:rPr>
      </w:pPr>
      <w:r>
        <w:rPr>
          <w:rFonts w:hint="eastAsia" w:ascii="仿宋" w:hAnsi="仿宋" w:eastAsia="仿宋" w:cs="仿宋"/>
          <w:szCs w:val="32"/>
        </w:rPr>
        <w:t>附件1-3：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汕尾市知识产权质押融资风险补偿项目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企业入库汇总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表</w:t>
      </w: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ascii="仿宋" w:hAnsi="仿宋" w:eastAsia="仿宋" w:cs="仿宋"/>
          <w:b/>
          <w:bCs/>
          <w:color w:val="000000"/>
          <w:kern w:val="0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32"/>
        </w:rPr>
        <w:t>推荐单位：                           日期：   年  月  日</w:t>
      </w:r>
    </w:p>
    <w:tbl>
      <w:tblPr>
        <w:tblStyle w:val="5"/>
        <w:tblW w:w="10068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192"/>
        <w:gridCol w:w="2856"/>
        <w:gridCol w:w="1416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</w:rPr>
              <w:t>入库企业名称</w:t>
            </w: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</w:rPr>
              <w:t>是否同意入库推荐</w:t>
            </w: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85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16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92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rPr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55A9"/>
    <w:rsid w:val="35A4231F"/>
    <w:rsid w:val="3A4F11C1"/>
    <w:rsid w:val="3B980B18"/>
    <w:rsid w:val="6FA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7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2021-06-29T09:29:00Z</dcterms:created>
  <dc:creator>Administrator</dc:creator>
  <cp:lastModifiedBy>Administrator</cp:lastModifiedBy>
  <dcterms:modified xsi:type="dcterms:W3CDTF">2021-06-30T02:14:02Z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