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0D" w:rsidRDefault="00811D0D" w:rsidP="003203FC">
      <w:pPr>
        <w:widowControl/>
        <w:spacing w:line="640" w:lineRule="exact"/>
        <w:ind w:leftChars="-177" w:left="-425" w:rightChars="-204" w:right="-490"/>
        <w:jc w:val="center"/>
        <w:rPr>
          <w:rFonts w:ascii="方正小标宋简体" w:eastAsia="方正小标宋简体" w:hint="eastAsia"/>
          <w:sz w:val="40"/>
          <w:szCs w:val="32"/>
          <w:lang w:eastAsia="zh-CN"/>
        </w:rPr>
      </w:pPr>
      <w:r w:rsidRPr="00811D0D">
        <w:rPr>
          <w:rFonts w:ascii="方正小标宋简体" w:eastAsia="方正小标宋简体" w:hint="eastAsia"/>
          <w:sz w:val="40"/>
          <w:szCs w:val="32"/>
          <w:lang w:eastAsia="zh-CN"/>
        </w:rPr>
        <w:t>汕尾市社会组织公益性捐赠税前扣除资格确认信息表</w:t>
      </w:r>
    </w:p>
    <w:p w:rsidR="003203FC" w:rsidRPr="00811D0D" w:rsidRDefault="003203FC" w:rsidP="003203FC">
      <w:pPr>
        <w:widowControl/>
        <w:spacing w:line="200" w:lineRule="exact"/>
        <w:ind w:leftChars="-177" w:left="-425" w:rightChars="-204" w:right="-490"/>
        <w:rPr>
          <w:rFonts w:ascii="方正小标宋简体" w:eastAsia="方正小标宋简体"/>
          <w:sz w:val="40"/>
          <w:szCs w:val="32"/>
          <w:lang w:eastAsia="zh-CN"/>
        </w:rPr>
      </w:pPr>
    </w:p>
    <w:tbl>
      <w:tblPr>
        <w:tblW w:w="9640" w:type="dxa"/>
        <w:jc w:val="center"/>
        <w:tblInd w:w="-176" w:type="dxa"/>
        <w:tblLayout w:type="fixed"/>
        <w:tblLook w:val="04A0"/>
      </w:tblPr>
      <w:tblGrid>
        <w:gridCol w:w="1941"/>
        <w:gridCol w:w="1323"/>
        <w:gridCol w:w="1038"/>
        <w:gridCol w:w="882"/>
        <w:gridCol w:w="1448"/>
        <w:gridCol w:w="124"/>
        <w:gridCol w:w="269"/>
        <w:gridCol w:w="850"/>
        <w:gridCol w:w="200"/>
        <w:gridCol w:w="1565"/>
      </w:tblGrid>
      <w:tr w:rsidR="00811D0D" w:rsidTr="003203FC">
        <w:trPr>
          <w:trHeight w:val="49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社会组织名称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成立登记时间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440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登记管理机关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业务主管单位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6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法定代表人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416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住所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92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宗旨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83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业务范围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1085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公益活动领域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 w:hAnsi="Arial" w:cs="Arial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</w:t>
            </w:r>
            <w:r>
              <w:rPr>
                <w:rFonts w:ascii="仿宋_GB2312" w:eastAsia="仿宋_GB2312" w:hAnsi="Arial" w:cs="Arial" w:hint="eastAsia"/>
                <w:szCs w:val="21"/>
                <w:lang w:eastAsia="zh-CN"/>
              </w:rPr>
              <w:t>救助灾害、救济贫困、扶助残疾人等困难的社会群体和个人的活动；</w:t>
            </w: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 w:hAnsi="Arial" w:cs="Arial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</w:t>
            </w:r>
            <w:r>
              <w:rPr>
                <w:rFonts w:ascii="仿宋_GB2312" w:eastAsia="仿宋_GB2312" w:hAnsi="Arial" w:cs="Arial" w:hint="eastAsia"/>
                <w:szCs w:val="21"/>
                <w:lang w:eastAsia="zh-CN"/>
              </w:rPr>
              <w:t>教育、科学、文化、卫生、体育事业；</w:t>
            </w: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 w:hAnsi="Arial" w:cs="Arial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</w:t>
            </w:r>
            <w:r>
              <w:rPr>
                <w:rFonts w:ascii="仿宋_GB2312" w:eastAsia="仿宋_GB2312" w:hAnsi="Arial" w:cs="Arial" w:hint="eastAsia"/>
                <w:szCs w:val="21"/>
                <w:lang w:eastAsia="zh-CN"/>
              </w:rPr>
              <w:t>环境保护、社会公共设施建设；</w:t>
            </w: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</w:t>
            </w:r>
            <w:r>
              <w:rPr>
                <w:rFonts w:ascii="仿宋_GB2312" w:eastAsia="仿宋_GB2312" w:hAnsi="Arial" w:cs="Arial" w:hint="eastAsia"/>
                <w:szCs w:val="21"/>
                <w:lang w:eastAsia="zh-CN"/>
              </w:rPr>
              <w:t>促进社会发展和进步的其他社会公共和福利事业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>。</w:t>
            </w:r>
          </w:p>
        </w:tc>
      </w:tr>
      <w:tr w:rsidR="00811D0D" w:rsidTr="003203FC">
        <w:trPr>
          <w:trHeight w:val="317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是否符合税法</w:t>
            </w:r>
          </w:p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相关规定</w:t>
            </w: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依法登记，具有法人资格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08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以发展公益事业为宗旨，且不以营利为目的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00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全部资产及其增值为本社会组织所有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444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收益和营运结余主要用于符合本社会组织设立目的的事业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36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终止后的剩余财产不归属任何个人或者营利组织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5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不经营与设立目的无关的业务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46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有健全的财务会计制度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286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捐赠者不以任何形式参与社会组织财产的分配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6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活动资金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净资产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行政处罚情况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□是；□否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年度检查情况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□合格；□基本合格；□不合格；□未参加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□合格；□基本合格；□不合格；□未参加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最近一次社会组织评估情况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评估等级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评估结果公布时间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评估结果有效期</w:t>
            </w:r>
          </w:p>
        </w:tc>
        <w:tc>
          <w:tcPr>
            <w:tcW w:w="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11D0D" w:rsidTr="003203FC">
        <w:trPr>
          <w:trHeight w:val="870"/>
          <w:jc w:val="center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公益支出情况</w:t>
            </w:r>
          </w:p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（公益性社会团体须填写）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总收入</w:t>
            </w:r>
          </w:p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（人民币元）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总支出</w:t>
            </w:r>
          </w:p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（人民币元）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公益活动支出</w:t>
            </w:r>
          </w:p>
          <w:p w:rsidR="00811D0D" w:rsidRDefault="00811D0D" w:rsidP="008700EC">
            <w:pPr>
              <w:widowControl/>
              <w:spacing w:line="300" w:lineRule="exact"/>
              <w:ind w:left="151" w:right="-107" w:hanging="15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（人民币元）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ind w:left="-1" w:right="-107" w:firstLine="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公益活动支出占</w:t>
            </w:r>
          </w:p>
          <w:p w:rsidR="00811D0D" w:rsidRDefault="00811D0D" w:rsidP="008700EC">
            <w:pPr>
              <w:widowControl/>
              <w:spacing w:line="300" w:lineRule="exact"/>
              <w:ind w:left="-1" w:right="-107" w:firstLine="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上年总收入的比例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ind w:left="-1" w:right="-107" w:firstLine="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公益活动支出占</w:t>
            </w:r>
          </w:p>
          <w:p w:rsidR="00811D0D" w:rsidRDefault="00811D0D" w:rsidP="008700EC">
            <w:pPr>
              <w:widowControl/>
              <w:spacing w:line="300" w:lineRule="exact"/>
              <w:ind w:left="-1" w:right="-107" w:firstLine="1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本年总支出的比例</w:t>
            </w:r>
          </w:p>
        </w:tc>
      </w:tr>
      <w:tr w:rsidR="00811D0D" w:rsidTr="003203FC">
        <w:trPr>
          <w:trHeight w:val="303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――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――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――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――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11D0D" w:rsidTr="003203FC">
        <w:trPr>
          <w:trHeight w:val="305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11D0D" w:rsidTr="003203FC">
        <w:trPr>
          <w:trHeight w:val="428"/>
          <w:jc w:val="center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――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11D0D" w:rsidTr="003203FC">
        <w:trPr>
          <w:trHeight w:val="1417"/>
          <w:jc w:val="center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本社会组织承诺：以上所填信息真实、准确。</w:t>
            </w: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</w:p>
          <w:p w:rsidR="00811D0D" w:rsidRDefault="00811D0D" w:rsidP="008700EC"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社会组织盖章：</w:t>
            </w:r>
            <w:r w:rsidR="003203FC">
              <w:rPr>
                <w:rFonts w:ascii="仿宋_GB2312" w:eastAsia="仿宋_GB2312" w:hint="eastAsia"/>
                <w:szCs w:val="21"/>
                <w:lang w:eastAsia="zh-CN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法定代表人：（签名）  </w:t>
            </w:r>
          </w:p>
          <w:p w:rsidR="00811D0D" w:rsidRDefault="00811D0D" w:rsidP="008700EC">
            <w:pPr>
              <w:widowControl/>
              <w:spacing w:line="300" w:lineRule="exact"/>
              <w:ind w:firstLineChars="3200" w:firstLine="768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8179AF" w:rsidRPr="008179AF" w:rsidRDefault="008179AF" w:rsidP="003203FC">
      <w:pPr>
        <w:spacing w:line="20" w:lineRule="exact"/>
        <w:rPr>
          <w:rFonts w:ascii="仿宋_GB2312" w:eastAsia="仿宋_GB2312" w:hAnsi="仿宋" w:cs="仿宋"/>
          <w:sz w:val="32"/>
          <w:szCs w:val="32"/>
          <w:lang w:eastAsia="zh-CN"/>
        </w:rPr>
      </w:pPr>
    </w:p>
    <w:sectPr w:rsidR="008179AF" w:rsidRPr="008179AF" w:rsidSect="003203FC">
      <w:footerReference w:type="even" r:id="rId8"/>
      <w:footerReference w:type="default" r:id="rId9"/>
      <w:type w:val="continuous"/>
      <w:pgSz w:w="11900" w:h="16840"/>
      <w:pgMar w:top="993" w:right="1588" w:bottom="993" w:left="1588" w:header="0" w:footer="227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53" w:rsidRDefault="00154F53"/>
  </w:endnote>
  <w:endnote w:type="continuationSeparator" w:id="1">
    <w:p w:rsidR="00154F53" w:rsidRDefault="0015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40204"/>
      <w:docPartObj>
        <w:docPartGallery w:val="Page Numbers (Bottom of Page)"/>
        <w:docPartUnique/>
      </w:docPartObj>
    </w:sdtPr>
    <w:sdtContent>
      <w:p w:rsidR="00A745F2" w:rsidRDefault="007F0AFD">
        <w:pPr>
          <w:pStyle w:val="a5"/>
        </w:pPr>
        <w:r w:rsidRPr="00A745F2">
          <w:rPr>
            <w:sz w:val="28"/>
            <w:szCs w:val="28"/>
          </w:rPr>
          <w:fldChar w:fldCharType="begin"/>
        </w:r>
        <w:r w:rsidR="00A745F2" w:rsidRPr="00A745F2">
          <w:rPr>
            <w:sz w:val="28"/>
            <w:szCs w:val="28"/>
          </w:rPr>
          <w:instrText xml:space="preserve"> PAGE   \* MERGEFORMAT </w:instrText>
        </w:r>
        <w:r w:rsidRPr="00A745F2">
          <w:rPr>
            <w:sz w:val="28"/>
            <w:szCs w:val="28"/>
          </w:rPr>
          <w:fldChar w:fldCharType="separate"/>
        </w:r>
        <w:r w:rsidR="003203FC" w:rsidRPr="003203FC">
          <w:rPr>
            <w:noProof/>
            <w:sz w:val="28"/>
            <w:szCs w:val="28"/>
            <w:lang w:val="zh-CN"/>
          </w:rPr>
          <w:t>-</w:t>
        </w:r>
        <w:r w:rsidR="003203FC">
          <w:rPr>
            <w:noProof/>
            <w:sz w:val="28"/>
            <w:szCs w:val="28"/>
          </w:rPr>
          <w:t xml:space="preserve"> 2 -</w:t>
        </w:r>
        <w:r w:rsidRPr="00A745F2">
          <w:rPr>
            <w:sz w:val="28"/>
            <w:szCs w:val="28"/>
          </w:rPr>
          <w:fldChar w:fldCharType="end"/>
        </w:r>
      </w:p>
    </w:sdtContent>
  </w:sdt>
  <w:p w:rsidR="00636B9A" w:rsidRDefault="00636B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5F2" w:rsidRDefault="00A745F2">
    <w:pPr>
      <w:pStyle w:val="a5"/>
      <w:jc w:val="right"/>
    </w:pPr>
  </w:p>
  <w:p w:rsidR="00636B9A" w:rsidRDefault="00636B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53" w:rsidRDefault="00154F53"/>
  </w:footnote>
  <w:footnote w:type="continuationSeparator" w:id="1">
    <w:p w:rsidR="00154F53" w:rsidRDefault="00154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BDFE64D8"/>
    <w:lvl w:ilvl="0">
      <w:start w:val="1"/>
      <w:numFmt w:val="decimal"/>
      <w:lvlText w:val="%1."/>
      <w:lvlJc w:val="left"/>
      <w:rPr>
        <w:rFonts w:ascii="仿宋_GB2312" w:eastAsia="仿宋_GB2312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6B9A"/>
    <w:rsid w:val="00154F53"/>
    <w:rsid w:val="00243BF6"/>
    <w:rsid w:val="00294606"/>
    <w:rsid w:val="003203FC"/>
    <w:rsid w:val="003A27D8"/>
    <w:rsid w:val="00636B9A"/>
    <w:rsid w:val="006B174D"/>
    <w:rsid w:val="0070304C"/>
    <w:rsid w:val="007F0AFD"/>
    <w:rsid w:val="00811D0D"/>
    <w:rsid w:val="008179AF"/>
    <w:rsid w:val="00A745F2"/>
    <w:rsid w:val="00E11C8F"/>
    <w:rsid w:val="673C32DD"/>
    <w:rsid w:val="6942344B"/>
    <w:rsid w:val="79FD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B9A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36B9A"/>
    <w:rPr>
      <w:color w:val="0000FF"/>
      <w:u w:val="single"/>
    </w:rPr>
  </w:style>
  <w:style w:type="character" w:customStyle="1" w:styleId="Heading11">
    <w:name w:val="Heading #1|1_"/>
    <w:basedOn w:val="a0"/>
    <w:link w:val="Heading110"/>
    <w:qFormat/>
    <w:rsid w:val="00636B9A"/>
    <w:rPr>
      <w:rFonts w:ascii="宋体" w:eastAsia="宋体" w:hAnsi="宋体" w:cs="宋体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636B9A"/>
    <w:pPr>
      <w:spacing w:after="840"/>
      <w:jc w:val="center"/>
      <w:outlineLvl w:val="0"/>
    </w:pPr>
    <w:rPr>
      <w:rFonts w:ascii="宋体" w:eastAsia="宋体" w:hAnsi="宋体" w:cs="宋体"/>
      <w:sz w:val="76"/>
      <w:szCs w:val="7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636B9A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636B9A"/>
    <w:pPr>
      <w:spacing w:line="34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636B9A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636B9A"/>
    <w:pPr>
      <w:spacing w:after="560" w:line="698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636B9A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636B9A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636B9A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636B9A"/>
    <w:pPr>
      <w:spacing w:after="70"/>
      <w:ind w:left="368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636B9A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636B9A"/>
    <w:pPr>
      <w:spacing w:line="34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636B9A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636B9A"/>
    <w:pPr>
      <w:spacing w:before="160" w:line="216" w:lineRule="exact"/>
      <w:jc w:val="center"/>
    </w:pPr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4">
    <w:name w:val="header"/>
    <w:basedOn w:val="a"/>
    <w:link w:val="Char"/>
    <w:rsid w:val="00A7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5F2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qFormat/>
    <w:rsid w:val="00A745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745F2"/>
    <w:rPr>
      <w:rFonts w:eastAsia="Times New Roman"/>
      <w:color w:val="000000"/>
      <w:sz w:val="18"/>
      <w:szCs w:val="18"/>
      <w:lang w:eastAsia="en-US" w:bidi="en-US"/>
    </w:rPr>
  </w:style>
  <w:style w:type="paragraph" w:styleId="a6">
    <w:name w:val="Date"/>
    <w:basedOn w:val="a"/>
    <w:next w:val="a"/>
    <w:link w:val="Char1"/>
    <w:rsid w:val="008179AF"/>
    <w:pPr>
      <w:ind w:leftChars="2500" w:left="100"/>
    </w:pPr>
  </w:style>
  <w:style w:type="character" w:customStyle="1" w:styleId="Char1">
    <w:name w:val="日期 Char"/>
    <w:basedOn w:val="a0"/>
    <w:link w:val="a6"/>
    <w:rsid w:val="008179AF"/>
    <w:rPr>
      <w:rFonts w:eastAsia="Times New Roman"/>
      <w:color w:val="000000"/>
      <w:sz w:val="24"/>
      <w:szCs w:val="24"/>
      <w:lang w:eastAsia="en-US" w:bidi="en-US"/>
    </w:rPr>
  </w:style>
  <w:style w:type="paragraph" w:styleId="a7">
    <w:name w:val="Balloon Text"/>
    <w:basedOn w:val="a"/>
    <w:link w:val="Char2"/>
    <w:rsid w:val="00811D0D"/>
    <w:rPr>
      <w:sz w:val="18"/>
      <w:szCs w:val="18"/>
    </w:rPr>
  </w:style>
  <w:style w:type="character" w:customStyle="1" w:styleId="Char2">
    <w:name w:val="批注框文本 Char"/>
    <w:basedOn w:val="a0"/>
    <w:link w:val="a7"/>
    <w:rsid w:val="00811D0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Sky123.Org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彭雪拉</cp:lastModifiedBy>
  <cp:revision>2</cp:revision>
  <cp:lastPrinted>2020-04-02T07:36:00Z</cp:lastPrinted>
  <dcterms:created xsi:type="dcterms:W3CDTF">2020-04-03T08:44:00Z</dcterms:created>
  <dcterms:modified xsi:type="dcterms:W3CDTF">2020-04-03T08:44:00Z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