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善美村居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小程序“额度查询”功能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1.手机微信搜索“善美村居”小程序，点击进入；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508885" cy="4692650"/>
            <wp:effectExtent l="0" t="0" r="5715" b="1270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469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257425" cy="4689475"/>
            <wp:effectExtent l="0" t="0" r="9525" b="15875"/>
            <wp:docPr id="1" name="图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468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2.点击“我要融资”，进入该板块，点击“额度查询”，经过人脸识别验证，即可查询本人授信信息（目前支持查询辖内农商行整村授信信息）；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46960" cy="4871085"/>
            <wp:effectExtent l="0" t="0" r="15240" b="5715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960" cy="4871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52040" cy="4879975"/>
            <wp:effectExtent l="0" t="0" r="10160" b="15875"/>
            <wp:docPr id="5" name="图片 5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2040" cy="487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如有贷款需求，可点击“申请贷款”按钮进入贷款申请页面（未完成授信也可申请），录入所属行政区划、贷款申请金额，点击“提交”按钮，提交贷款申请。系统将通过短信将您的贷款需求推送至对应农商行。农商行业务员将通过您预留的手机号码与您联系，处理您的贷款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414905" cy="5010150"/>
            <wp:effectExtent l="0" t="0" r="4445" b="0"/>
            <wp:docPr id="7" name="图片 7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2327275" cy="4827905"/>
            <wp:effectExtent l="0" t="0" r="15875" b="10795"/>
            <wp:docPr id="8" name="图片 8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27275" cy="482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50A1A"/>
    <w:rsid w:val="36ED2E1E"/>
    <w:rsid w:val="65070274"/>
    <w:rsid w:val="6974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2021-06-24T01:32:00Z</dcterms:created>
  <dc:creator>lenovo</dc:creator>
  <cp:lastModifiedBy>许俊生</cp:lastModifiedBy>
  <dcterms:modified xsi:type="dcterms:W3CDTF">2021-06-24T02:56:43Z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