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  <w:t>汕尾市促进企业开展清洁生产审核补助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项目计划</w:t>
      </w:r>
    </w:p>
    <w:tbl>
      <w:tblPr>
        <w:tblStyle w:val="3"/>
        <w:tblpPr w:leftFromText="180" w:rightFromText="180" w:vertAnchor="text" w:horzAnchor="page" w:tblpX="1143" w:tblpY="400"/>
        <w:tblOverlap w:val="never"/>
        <w:tblW w:w="9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4968"/>
        <w:gridCol w:w="1788"/>
        <w:gridCol w:w="2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98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96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30"/>
                <w:szCs w:val="30"/>
              </w:rPr>
              <w:t>企业名称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30"/>
                <w:szCs w:val="30"/>
              </w:rPr>
              <w:t>县(市)区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30"/>
                <w:szCs w:val="30"/>
                <w:lang w:val="en-US" w:eastAsia="zh-CN"/>
              </w:rPr>
              <w:t>资金分配额度（万元）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968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汕尾德昌电子有限公司</w:t>
            </w:r>
          </w:p>
        </w:tc>
        <w:tc>
          <w:tcPr>
            <w:tcW w:w="1788" w:type="dxa"/>
            <w:vMerge w:val="restart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城区</w:t>
            </w:r>
          </w:p>
        </w:tc>
        <w:tc>
          <w:tcPr>
            <w:tcW w:w="2062" w:type="dxa"/>
            <w:vMerge w:val="restart"/>
            <w:noWrap w:val="0"/>
            <w:vAlign w:val="center"/>
          </w:tcPr>
          <w:p>
            <w:pPr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968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汕尾市国泰食品有限公司</w:t>
            </w:r>
          </w:p>
        </w:tc>
        <w:tc>
          <w:tcPr>
            <w:tcW w:w="1788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968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汕尾市五丰水产食品有限公司</w:t>
            </w:r>
          </w:p>
        </w:tc>
        <w:tc>
          <w:tcPr>
            <w:tcW w:w="1788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968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汕尾万盛针织时装有限公司</w:t>
            </w:r>
          </w:p>
        </w:tc>
        <w:tc>
          <w:tcPr>
            <w:tcW w:w="1788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968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广东银鹏动力设备有限公司</w:t>
            </w:r>
          </w:p>
        </w:tc>
        <w:tc>
          <w:tcPr>
            <w:tcW w:w="1788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968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汕尾市富珍食品有限公司</w:t>
            </w:r>
          </w:p>
        </w:tc>
        <w:tc>
          <w:tcPr>
            <w:tcW w:w="1788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968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汕尾市国润纺织有限公司</w:t>
            </w:r>
          </w:p>
        </w:tc>
        <w:tc>
          <w:tcPr>
            <w:tcW w:w="1788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82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968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汕尾市新湖加油站</w:t>
            </w:r>
          </w:p>
        </w:tc>
        <w:tc>
          <w:tcPr>
            <w:tcW w:w="1788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968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城区马宫镇新乡加油站</w:t>
            </w:r>
          </w:p>
        </w:tc>
        <w:tc>
          <w:tcPr>
            <w:tcW w:w="1788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968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汕尾市城区恒信加油站</w:t>
            </w:r>
          </w:p>
        </w:tc>
        <w:tc>
          <w:tcPr>
            <w:tcW w:w="1788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968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捷胜乡镇油料第一贸易部</w:t>
            </w:r>
          </w:p>
        </w:tc>
        <w:tc>
          <w:tcPr>
            <w:tcW w:w="1788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968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城区东涌品清加油站</w:t>
            </w:r>
          </w:p>
        </w:tc>
        <w:tc>
          <w:tcPr>
            <w:tcW w:w="1788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968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汕尾市城区金华加油站</w:t>
            </w:r>
          </w:p>
        </w:tc>
        <w:tc>
          <w:tcPr>
            <w:tcW w:w="1788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968" w:type="dxa"/>
            <w:noWrap w:val="0"/>
            <w:vAlign w:val="center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广东德康威尔科技有限公司</w:t>
            </w:r>
          </w:p>
        </w:tc>
        <w:tc>
          <w:tcPr>
            <w:tcW w:w="1788" w:type="dxa"/>
            <w:vMerge w:val="restart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海丰县</w:t>
            </w:r>
          </w:p>
        </w:tc>
        <w:tc>
          <w:tcPr>
            <w:tcW w:w="2062" w:type="dxa"/>
            <w:vMerge w:val="restart"/>
            <w:noWrap w:val="0"/>
            <w:vAlign w:val="center"/>
          </w:tcPr>
          <w:p>
            <w:pPr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968" w:type="dxa"/>
            <w:noWrap w:val="0"/>
            <w:vAlign w:val="center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广东春天地毯智能织造有限公司</w:t>
            </w:r>
          </w:p>
        </w:tc>
        <w:tc>
          <w:tcPr>
            <w:tcW w:w="1788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82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4968" w:type="dxa"/>
            <w:noWrap w:val="0"/>
            <w:vAlign w:val="center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海丰景辉塑胶玩具有限公司</w:t>
            </w:r>
          </w:p>
        </w:tc>
        <w:tc>
          <w:tcPr>
            <w:tcW w:w="1788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4968" w:type="dxa"/>
            <w:noWrap w:val="0"/>
            <w:vAlign w:val="center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汕尾市丰隆米业有限公司</w:t>
            </w:r>
          </w:p>
        </w:tc>
        <w:tc>
          <w:tcPr>
            <w:tcW w:w="1788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4968" w:type="dxa"/>
            <w:noWrap w:val="0"/>
            <w:vAlign w:val="center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海丰县广建混凝土有限公司</w:t>
            </w:r>
          </w:p>
        </w:tc>
        <w:tc>
          <w:tcPr>
            <w:tcW w:w="1788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4968" w:type="dxa"/>
            <w:noWrap w:val="0"/>
            <w:vAlign w:val="center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海丰建嘉混凝土搅拌有限公司</w:t>
            </w:r>
          </w:p>
        </w:tc>
        <w:tc>
          <w:tcPr>
            <w:tcW w:w="1788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4968" w:type="dxa"/>
            <w:noWrap w:val="0"/>
            <w:vAlign w:val="top"/>
          </w:tcPr>
          <w:p>
            <w:pPr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广东海华拉链有限公司</w:t>
            </w:r>
          </w:p>
        </w:tc>
        <w:tc>
          <w:tcPr>
            <w:tcW w:w="1788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4968" w:type="dxa"/>
            <w:noWrap w:val="0"/>
            <w:vAlign w:val="top"/>
          </w:tcPr>
          <w:p>
            <w:pPr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广东娜菲实业股份有限公司</w:t>
            </w:r>
          </w:p>
        </w:tc>
        <w:tc>
          <w:tcPr>
            <w:tcW w:w="1788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4968" w:type="dxa"/>
            <w:noWrap w:val="0"/>
            <w:vAlign w:val="top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海丰县安东加油站</w:t>
            </w:r>
          </w:p>
        </w:tc>
        <w:tc>
          <w:tcPr>
            <w:tcW w:w="1788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4968" w:type="dxa"/>
            <w:noWrap w:val="0"/>
            <w:vAlign w:val="center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陆丰宝丽华新能源电力有限公司</w:t>
            </w:r>
          </w:p>
        </w:tc>
        <w:tc>
          <w:tcPr>
            <w:tcW w:w="1788" w:type="dxa"/>
            <w:vMerge w:val="restart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陆丰市</w:t>
            </w:r>
          </w:p>
        </w:tc>
        <w:tc>
          <w:tcPr>
            <w:tcW w:w="2062" w:type="dxa"/>
            <w:vMerge w:val="restart"/>
            <w:noWrap w:val="0"/>
            <w:vAlign w:val="center"/>
          </w:tcPr>
          <w:p>
            <w:pPr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4968" w:type="dxa"/>
            <w:noWrap w:val="0"/>
            <w:vAlign w:val="center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陆丰万鑫皮革厂有限公司</w:t>
            </w:r>
          </w:p>
        </w:tc>
        <w:tc>
          <w:tcPr>
            <w:tcW w:w="1788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4968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广东永兴酒业有限公司</w:t>
            </w:r>
          </w:p>
        </w:tc>
        <w:tc>
          <w:tcPr>
            <w:tcW w:w="1788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4968" w:type="dxa"/>
            <w:noWrap w:val="0"/>
            <w:vAlign w:val="top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陆丰市大安供销社加油站</w:t>
            </w:r>
          </w:p>
        </w:tc>
        <w:tc>
          <w:tcPr>
            <w:tcW w:w="1788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4968" w:type="dxa"/>
            <w:noWrap w:val="0"/>
            <w:vAlign w:val="top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陆丰中油红星加油站</w:t>
            </w:r>
          </w:p>
        </w:tc>
        <w:tc>
          <w:tcPr>
            <w:tcW w:w="1788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4968" w:type="dxa"/>
            <w:noWrap w:val="0"/>
            <w:vAlign w:val="top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东湖加油站</w:t>
            </w:r>
          </w:p>
        </w:tc>
        <w:tc>
          <w:tcPr>
            <w:tcW w:w="1788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4968" w:type="dxa"/>
            <w:noWrap w:val="0"/>
            <w:vAlign w:val="top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陆城加油站</w:t>
            </w:r>
          </w:p>
        </w:tc>
        <w:tc>
          <w:tcPr>
            <w:tcW w:w="1788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4968" w:type="dxa"/>
            <w:noWrap w:val="0"/>
            <w:vAlign w:val="top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华侨管理区粤皇加油站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华侨管理区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4968" w:type="dxa"/>
            <w:noWrap w:val="0"/>
            <w:vAlign w:val="center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麦卡电工器材（陆河）有限公司</w:t>
            </w:r>
          </w:p>
        </w:tc>
        <w:tc>
          <w:tcPr>
            <w:tcW w:w="1788" w:type="dxa"/>
            <w:vMerge w:val="restart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陆河县</w:t>
            </w:r>
          </w:p>
        </w:tc>
        <w:tc>
          <w:tcPr>
            <w:tcW w:w="2062" w:type="dxa"/>
            <w:vMerge w:val="restart"/>
            <w:noWrap w:val="0"/>
            <w:vAlign w:val="center"/>
          </w:tcPr>
          <w:p>
            <w:pPr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4968" w:type="dxa"/>
            <w:noWrap w:val="0"/>
            <w:vAlign w:val="top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陆河泰润人造板有限公司</w:t>
            </w:r>
          </w:p>
        </w:tc>
        <w:tc>
          <w:tcPr>
            <w:tcW w:w="1788" w:type="dxa"/>
            <w:vMerge w:val="continue"/>
            <w:noWrap w:val="0"/>
            <w:vAlign w:val="center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4968" w:type="dxa"/>
            <w:noWrap w:val="0"/>
            <w:vAlign w:val="top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广东伟泰新型建材有限公司</w:t>
            </w:r>
          </w:p>
        </w:tc>
        <w:tc>
          <w:tcPr>
            <w:tcW w:w="1788" w:type="dxa"/>
            <w:vMerge w:val="continue"/>
            <w:noWrap w:val="0"/>
            <w:vAlign w:val="center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4968" w:type="dxa"/>
            <w:noWrap w:val="0"/>
            <w:vAlign w:val="top"/>
          </w:tcPr>
          <w:p>
            <w:pPr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陆河南方机械铸造有限公司</w:t>
            </w:r>
          </w:p>
        </w:tc>
        <w:tc>
          <w:tcPr>
            <w:tcW w:w="1788" w:type="dxa"/>
            <w:vMerge w:val="continue"/>
            <w:noWrap w:val="0"/>
            <w:vAlign w:val="center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4968" w:type="dxa"/>
            <w:noWrap w:val="0"/>
            <w:vAlign w:val="top"/>
          </w:tcPr>
          <w:p>
            <w:pPr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广东华南幕墙科技有限公司</w:t>
            </w:r>
          </w:p>
        </w:tc>
        <w:tc>
          <w:tcPr>
            <w:tcW w:w="1788" w:type="dxa"/>
            <w:vMerge w:val="continue"/>
            <w:noWrap w:val="0"/>
            <w:vAlign w:val="center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4968" w:type="dxa"/>
            <w:noWrap w:val="0"/>
            <w:vAlign w:val="top"/>
          </w:tcPr>
          <w:p>
            <w:pPr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广东华南新型材科技有限公司</w:t>
            </w:r>
          </w:p>
        </w:tc>
        <w:tc>
          <w:tcPr>
            <w:tcW w:w="1788" w:type="dxa"/>
            <w:vMerge w:val="continue"/>
            <w:noWrap w:val="0"/>
            <w:vAlign w:val="center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4968" w:type="dxa"/>
            <w:noWrap w:val="0"/>
            <w:vAlign w:val="top"/>
          </w:tcPr>
          <w:p>
            <w:pPr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陆河县泰安混凝土有限公司</w:t>
            </w:r>
          </w:p>
        </w:tc>
        <w:tc>
          <w:tcPr>
            <w:tcW w:w="1788" w:type="dxa"/>
            <w:vMerge w:val="continue"/>
            <w:noWrap w:val="0"/>
            <w:vAlign w:val="center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82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4968" w:type="dxa"/>
            <w:noWrap w:val="0"/>
            <w:vAlign w:val="top"/>
          </w:tcPr>
          <w:p>
            <w:pPr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陆河县新华通混凝土有限公司</w:t>
            </w:r>
          </w:p>
        </w:tc>
        <w:tc>
          <w:tcPr>
            <w:tcW w:w="1788" w:type="dxa"/>
            <w:vMerge w:val="continue"/>
            <w:noWrap w:val="0"/>
            <w:vAlign w:val="center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82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6756" w:type="dxa"/>
            <w:gridSpan w:val="2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380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E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2021-05-26T07:09:56Z</dcterms:created>
  <dc:creator>Administrator</dc:creator>
  <cp:lastModifiedBy>斑马</cp:lastModifiedBy>
  <dcterms:modified xsi:type="dcterms:W3CDTF">2021-05-26T07:10:39Z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DE9B67C54FE64FE2949E4CD7065F1775</vt:lpwstr>
  </property>
</Properties>
</file>