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附件1：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</w:rPr>
        <w:t>202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</w:rPr>
        <w:t>年清洁生产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补助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资金申请表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b/>
          <w:bCs/>
          <w:color w:val="auto"/>
          <w:kern w:val="0"/>
          <w:sz w:val="30"/>
          <w:szCs w:val="30"/>
        </w:rPr>
      </w:pPr>
      <w:r>
        <w:rPr>
          <w:rFonts w:asciiTheme="majorEastAsia" w:hAnsiTheme="majorEastAsia" w:eastAsiaTheme="majorEastAsia"/>
          <w:b/>
          <w:bCs/>
          <w:color w:val="auto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Theme="majorEastAsia" w:hAnsiTheme="majorEastAsia" w:eastAsiaTheme="majorEastAsia"/>
          <w:b/>
          <w:bCs/>
          <w:color w:val="auto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ind w:firstLine="643" w:firstLineChars="200"/>
        <w:jc w:val="both"/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黑体"/>
          <w:b/>
          <w:bCs/>
          <w:color w:val="auto"/>
          <w:kern w:val="0"/>
          <w:sz w:val="32"/>
          <w:szCs w:val="32"/>
          <w:u w:val="none"/>
        </w:rPr>
        <w:t>申请清洁生产奖励类别（单选）：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74930</wp:posOffset>
                </wp:positionV>
                <wp:extent cx="255270" cy="183515"/>
                <wp:effectExtent l="6350" t="6350" r="24130" b="196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7330" y="4656455"/>
                          <a:ext cx="255270" cy="183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6.25pt;margin-top:5.9pt;height:14.45pt;width:20.1pt;z-index:251659264;v-text-anchor:middle;mso-width-relative:page;mso-height-relative:page;" fillcolor="#FFFFFF [3201]" filled="t" stroked="t" coordsize="21600,21600" o:gfxdata="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If4+tUAAAAJAQAADwAAAAAAAAABACAAAAAi&#10;AAAAZHJzL2Rvd25yZXYueG1sUEsBAhQAFAAAAAgAh07iQD4o77V/AgAACgUAAA4AAAAAAAAAAQAg&#10;AAAAJAEAAGRycy9lMm9Eb2MueG1sUEsFBgAAAAAGAAYAWQEAABU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简易清洁生产审核流程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115570</wp:posOffset>
                </wp:positionV>
                <wp:extent cx="255270" cy="183515"/>
                <wp:effectExtent l="6350" t="6350" r="24130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83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pt;margin-top:9.1pt;height:14.45pt;width:20.1pt;z-index:251660288;v-text-anchor:middle;mso-width-relative:page;mso-height-relative:page;" fillcolor="#FFFFFF [3201]" filled="t" stroked="t" coordsize="21600,21600" o:gfxdata="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bUaazXAAAACQEAAA8AAAAAAAAAAQAgAAAAIgAAAGRycy9kb3du&#10;cmV2LnhtbFBLAQIUABQAAAAIAIdO4kBC91c7cgIAAP4EAAAOAAAAAAAAAAEAIAAAACY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市级清洁生产企业（标准流程）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 xml:space="preserve"> 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107315</wp:posOffset>
                </wp:positionV>
                <wp:extent cx="255270" cy="183515"/>
                <wp:effectExtent l="6350" t="6350" r="24130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83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5pt;margin-top:8.45pt;height:14.45pt;width:20.1pt;z-index:251661312;v-text-anchor:middle;mso-width-relative:page;mso-height-relative:page;" fillcolor="#FFFFFF [3201]" filled="t" stroked="t" coordsize="21600,21600" o:gfxdata="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PPjZtYAAAAJAQAADwAAAAAAAAABACAAAAAiAAAAZHJzL2Rvd25y&#10;ZXYueG1sUEsBAhQAFAAAAAgAh07iQPm6cy9yAgAA/gQAAA4AAAAAAAAAAQAgAAAAJQ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省级清洁生产企业（标准流程）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 xml:space="preserve">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default" w:ascii="仿宋_GB2312" w:eastAsia="仿宋_GB2312" w:cs="黑体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黑体"/>
          <w:b/>
          <w:bCs/>
          <w:color w:val="auto"/>
          <w:kern w:val="0"/>
          <w:sz w:val="32"/>
          <w:szCs w:val="32"/>
        </w:rPr>
        <w:t>申报企业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</w:rPr>
        <w:t>：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  <w:u w:val="single"/>
        </w:rPr>
        <w:t>（加盖公章）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bCs/>
          <w:color w:val="auto"/>
          <w:kern w:val="0"/>
          <w:sz w:val="32"/>
          <w:szCs w:val="32"/>
        </w:rPr>
        <w:t>项目名称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</w:rPr>
        <w:t>：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  <w:u w:val="single"/>
        </w:rPr>
        <w:t xml:space="preserve">                                          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bCs/>
          <w:color w:val="auto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 w:cs="黑体"/>
          <w:b/>
          <w:bCs/>
          <w:color w:val="auto"/>
          <w:kern w:val="0"/>
          <w:sz w:val="32"/>
          <w:szCs w:val="32"/>
        </w:rPr>
        <w:t>详细地址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</w:rPr>
        <w:t>：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  <w:u w:val="single"/>
        </w:rPr>
        <w:t xml:space="preserve">                                  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黑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bCs/>
          <w:color w:val="auto"/>
          <w:kern w:val="0"/>
          <w:sz w:val="32"/>
          <w:szCs w:val="32"/>
        </w:rPr>
        <w:t>联系人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</w:rPr>
        <w:t>：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</w:rPr>
        <w:t xml:space="preserve">   </w:t>
      </w:r>
    </w:p>
    <w:p>
      <w:pPr>
        <w:autoSpaceDE w:val="0"/>
        <w:autoSpaceDN w:val="0"/>
        <w:adjustRightInd w:val="0"/>
        <w:jc w:val="left"/>
        <w:rPr>
          <w:rFonts w:hint="default" w:ascii="仿宋_GB2312" w:eastAsia="仿宋_GB2312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b/>
          <w:bCs/>
          <w:color w:val="auto"/>
          <w:kern w:val="0"/>
          <w:sz w:val="32"/>
          <w:szCs w:val="32"/>
        </w:rPr>
        <w:t>联系电话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</w:rPr>
        <w:t>：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eastAsia="仿宋_GB2312" w:cs="黑体"/>
          <w:color w:val="auto"/>
          <w:kern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autoSpaceDE w:val="0"/>
        <w:autoSpaceDN w:val="0"/>
        <w:adjustRightInd w:val="0"/>
        <w:jc w:val="center"/>
        <w:rPr>
          <w:rFonts w:hint="eastAsia" w:ascii="仿宋_GB2312" w:eastAsia="仿宋_GB2312" w:cs="黑体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bCs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 w:cs="黑体"/>
          <w:b/>
          <w:bCs/>
          <w:color w:val="auto"/>
          <w:kern w:val="0"/>
          <w:sz w:val="32"/>
          <w:szCs w:val="32"/>
        </w:rPr>
        <w:t>年X月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黑体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hint="eastAsia" w:eastAsia="黑体"/>
          <w:color w:val="auto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eastAsia="黑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  <w:szCs w:val="28"/>
        </w:rPr>
        <w:t>一、企业基本情况</w:t>
      </w:r>
    </w:p>
    <w:tbl>
      <w:tblPr>
        <w:tblStyle w:val="5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0"/>
        <w:gridCol w:w="668"/>
        <w:gridCol w:w="685"/>
        <w:gridCol w:w="293"/>
        <w:gridCol w:w="127"/>
        <w:gridCol w:w="168"/>
        <w:gridCol w:w="7"/>
        <w:gridCol w:w="399"/>
        <w:gridCol w:w="562"/>
        <w:gridCol w:w="143"/>
        <w:gridCol w:w="175"/>
        <w:gridCol w:w="314"/>
        <w:gridCol w:w="782"/>
        <w:gridCol w:w="164"/>
        <w:gridCol w:w="614"/>
        <w:gridCol w:w="209"/>
        <w:gridCol w:w="14"/>
        <w:gridCol w:w="581"/>
        <w:gridCol w:w="763"/>
        <w:gridCol w:w="307"/>
        <w:gridCol w:w="48"/>
        <w:gridCol w:w="60"/>
        <w:gridCol w:w="71"/>
        <w:gridCol w:w="172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8182" w:type="dxa"/>
            <w:gridSpan w:val="2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238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登记注册类型</w:t>
            </w:r>
          </w:p>
        </w:tc>
        <w:tc>
          <w:tcPr>
            <w:tcW w:w="4363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资本币种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218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18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所属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县（市、区）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街（园区）</w:t>
            </w:r>
          </w:p>
        </w:tc>
        <w:tc>
          <w:tcPr>
            <w:tcW w:w="238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营业执照地址</w:t>
            </w:r>
          </w:p>
        </w:tc>
        <w:tc>
          <w:tcPr>
            <w:tcW w:w="4363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银行开户名</w:t>
            </w:r>
          </w:p>
        </w:tc>
        <w:tc>
          <w:tcPr>
            <w:tcW w:w="8182" w:type="dxa"/>
            <w:gridSpan w:val="2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pStyle w:val="9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开户银行全称</w:t>
            </w:r>
          </w:p>
        </w:tc>
        <w:tc>
          <w:tcPr>
            <w:tcW w:w="2384" w:type="dxa"/>
            <w:gridSpan w:val="8"/>
            <w:vAlign w:val="center"/>
          </w:tcPr>
          <w:p>
            <w:pPr>
              <w:pStyle w:val="9"/>
              <w:rPr>
                <w:color w:val="auto"/>
                <w:sz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pStyle w:val="9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开户银行账号</w:t>
            </w:r>
          </w:p>
        </w:tc>
        <w:tc>
          <w:tcPr>
            <w:tcW w:w="4363" w:type="dxa"/>
            <w:gridSpan w:val="11"/>
            <w:vAlign w:val="center"/>
          </w:tcPr>
          <w:p>
            <w:pPr>
              <w:pStyle w:val="9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董事长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财务负责人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行政部（办公室）负责人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申报联系人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2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二、经营内容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224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0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企业从业平均人数（人）</w:t>
            </w:r>
          </w:p>
        </w:tc>
        <w:tc>
          <w:tcPr>
            <w:tcW w:w="3540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企业用地面积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企业建筑面积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76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用地情况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□自有  □租用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29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主要产品或服务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（前三大产品或服务）</w:t>
            </w:r>
          </w:p>
        </w:tc>
        <w:tc>
          <w:tcPr>
            <w:tcW w:w="238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4031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上一年度产量或服务数量（请列明数据单位）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主要市场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（国内、国外）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031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11" w:type="dxa"/>
            <w:gridSpan w:val="2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三、经营情况（万元，精确到小数点后2位数）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11" w:type="dxa"/>
            <w:gridSpan w:val="2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前三年发展情况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40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4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（预计）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40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*资产总额（万元）</w:t>
            </w: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*负债总额（万元）</w:t>
            </w: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40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*所有者权益（万元）</w:t>
            </w: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*主营业务收入（万元）</w:t>
            </w: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工业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总产值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340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*工业增加值（万元）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备注：</w:t>
            </w:r>
            <w:r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  <w:t>如企业未纳入年报成本费用调查统计，该项无法确定可空填，补充填报企业工业产值。工业增加值=工业总产值*工业增加值率。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40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*利润总额（万元）</w:t>
            </w: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40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*研发经费支出（万元）</w:t>
            </w:r>
          </w:p>
        </w:tc>
        <w:tc>
          <w:tcPr>
            <w:tcW w:w="14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4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实缴税金（万元）</w:t>
            </w:r>
          </w:p>
        </w:tc>
        <w:tc>
          <w:tcPr>
            <w:tcW w:w="140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4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工业投资（万元）</w:t>
            </w:r>
          </w:p>
        </w:tc>
        <w:tc>
          <w:tcPr>
            <w:tcW w:w="140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40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进出口额（万元）</w:t>
            </w:r>
          </w:p>
        </w:tc>
        <w:tc>
          <w:tcPr>
            <w:tcW w:w="140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611" w:type="dxa"/>
            <w:gridSpan w:val="2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四、企业分类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质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内资企业□</w:t>
            </w:r>
          </w:p>
        </w:tc>
        <w:tc>
          <w:tcPr>
            <w:tcW w:w="187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外资企业□</w:t>
            </w:r>
          </w:p>
        </w:tc>
        <w:tc>
          <w:tcPr>
            <w:tcW w:w="187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国有企业（含国有控股）□</w:t>
            </w:r>
          </w:p>
        </w:tc>
        <w:tc>
          <w:tcPr>
            <w:tcW w:w="187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是否中小企业</w:t>
            </w:r>
          </w:p>
        </w:tc>
        <w:tc>
          <w:tcPr>
            <w:tcW w:w="187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是□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高企认定情况</w:t>
            </w:r>
          </w:p>
        </w:tc>
        <w:tc>
          <w:tcPr>
            <w:tcW w:w="240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已认定□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入库培育期，未认定□</w:t>
            </w:r>
          </w:p>
        </w:tc>
        <w:tc>
          <w:tcPr>
            <w:tcW w:w="3526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上市情况</w:t>
            </w:r>
          </w:p>
        </w:tc>
        <w:tc>
          <w:tcPr>
            <w:tcW w:w="2008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上市企业□</w:t>
            </w:r>
          </w:p>
        </w:tc>
        <w:tc>
          <w:tcPr>
            <w:tcW w:w="2375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挂牌“新三板企业”□</w:t>
            </w:r>
          </w:p>
        </w:tc>
        <w:tc>
          <w:tcPr>
            <w:tcW w:w="270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我市上市后备企业□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已股改□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未股改□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28"/>
          <w:szCs w:val="28"/>
        </w:rPr>
      </w:pPr>
    </w:p>
    <w:p>
      <w:pPr>
        <w:widowControl/>
        <w:jc w:val="left"/>
        <w:rPr>
          <w:rFonts w:eastAsia="黑体"/>
          <w:color w:val="auto"/>
          <w:sz w:val="28"/>
          <w:szCs w:val="28"/>
        </w:rPr>
      </w:pPr>
    </w:p>
    <w:p>
      <w:pPr>
        <w:widowControl/>
        <w:jc w:val="left"/>
        <w:rPr>
          <w:rFonts w:eastAsia="黑体"/>
          <w:color w:val="auto"/>
          <w:sz w:val="28"/>
          <w:szCs w:val="28"/>
        </w:rPr>
      </w:pPr>
    </w:p>
    <w:p>
      <w:pPr>
        <w:widowControl/>
        <w:jc w:val="left"/>
        <w:rPr>
          <w:rFonts w:eastAsia="黑体"/>
          <w:color w:val="auto"/>
          <w:sz w:val="28"/>
          <w:szCs w:val="28"/>
        </w:rPr>
      </w:pPr>
    </w:p>
    <w:p>
      <w:pPr>
        <w:widowControl/>
        <w:jc w:val="left"/>
        <w:rPr>
          <w:rFonts w:eastAsia="黑体"/>
          <w:color w:val="auto"/>
          <w:sz w:val="28"/>
          <w:szCs w:val="28"/>
        </w:rPr>
      </w:pPr>
    </w:p>
    <w:p>
      <w:pPr>
        <w:pStyle w:val="9"/>
        <w:rPr>
          <w:rFonts w:eastAsia="黑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  <w:szCs w:val="28"/>
        </w:rPr>
        <w:t>二、项目基本情况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401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项目起止时间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启动审核时间：</w:t>
            </w:r>
            <w:r>
              <w:rPr>
                <w:color w:val="auto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sz w:val="22"/>
                <w:szCs w:val="22"/>
              </w:rPr>
              <w:t>年</w:t>
            </w:r>
            <w:r>
              <w:rPr>
                <w:color w:val="auto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完成审核时间：</w:t>
            </w:r>
            <w:r>
              <w:rPr>
                <w:color w:val="auto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2"/>
                <w:szCs w:val="22"/>
              </w:rPr>
              <w:t>年</w:t>
            </w:r>
            <w:r>
              <w:rPr>
                <w:color w:val="auto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sz w:val="22"/>
                <w:szCs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服务公司名称</w:t>
            </w:r>
          </w:p>
          <w:p>
            <w:pPr>
              <w:pStyle w:val="9"/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（如自行组织审核可不填）</w:t>
            </w: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项目实施主要内容</w:t>
            </w: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30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项目概述（</w:t>
            </w:r>
            <w:r>
              <w:rPr>
                <w:b/>
                <w:color w:val="auto"/>
                <w:sz w:val="22"/>
                <w:szCs w:val="22"/>
              </w:rPr>
              <w:t>1000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字以内，按以下提纲组织）：</w:t>
            </w: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一、简要阐述项目实施的背景、解决企业发展或具体业务哪些问题；</w:t>
            </w: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二、项目完成情况和实施过程，包括项目前期研究、方案编制、实施阶段情况以及资金落实、人员保障等情况，进而说明项目的必要性和可行性。</w:t>
            </w: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</w:p>
          <w:p>
            <w:pPr>
              <w:pStyle w:val="9"/>
              <w:spacing w:line="300" w:lineRule="exac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项目效益指标</w:t>
            </w: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30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（一）主要污染物减排量</w:t>
            </w:r>
          </w:p>
          <w:tbl>
            <w:tblPr>
              <w:tblStyle w:val="5"/>
              <w:tblW w:w="705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028"/>
              <w:gridCol w:w="34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atLeast"/>
                <w:jc w:val="center"/>
              </w:trPr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  <w:t>序号</w:t>
                  </w:r>
                </w:p>
              </w:tc>
              <w:tc>
                <w:tcPr>
                  <w:tcW w:w="20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  <w:t>污染物名称</w:t>
                  </w:r>
                </w:p>
              </w:tc>
              <w:tc>
                <w:tcPr>
                  <w:tcW w:w="3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  <w:t>减排量（单位/年）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" w:hRule="atLeast"/>
                <w:jc w:val="center"/>
              </w:trPr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Cs w:val="21"/>
                    </w:rPr>
                    <w:t>1</w:t>
                  </w:r>
                </w:p>
              </w:tc>
              <w:tc>
                <w:tcPr>
                  <w:tcW w:w="20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  <w:t>废水减排</w:t>
                  </w:r>
                </w:p>
              </w:tc>
              <w:tc>
                <w:tcPr>
                  <w:tcW w:w="3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  <w:t>XXX吨/年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8" w:hRule="atLeast"/>
                <w:jc w:val="center"/>
              </w:trPr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Cs w:val="21"/>
                    </w:rPr>
                    <w:t>2</w:t>
                  </w:r>
                </w:p>
              </w:tc>
              <w:tc>
                <w:tcPr>
                  <w:tcW w:w="20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  <w:t>VOCs减排</w:t>
                  </w:r>
                </w:p>
              </w:tc>
              <w:tc>
                <w:tcPr>
                  <w:tcW w:w="3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  <w:t>XXX吨/年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2" w:hRule="atLeast"/>
                <w:jc w:val="center"/>
              </w:trPr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Cs w:val="21"/>
                    </w:rPr>
                    <w:t>3</w:t>
                  </w:r>
                </w:p>
              </w:tc>
              <w:tc>
                <w:tcPr>
                  <w:tcW w:w="20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  <w:t>…….</w:t>
                  </w:r>
                </w:p>
              </w:tc>
              <w:tc>
                <w:tcPr>
                  <w:tcW w:w="3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6" w:hRule="atLeast"/>
                <w:jc w:val="center"/>
              </w:trPr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Cs w:val="21"/>
                    </w:rPr>
                    <w:t>4</w:t>
                  </w:r>
                </w:p>
              </w:tc>
              <w:tc>
                <w:tcPr>
                  <w:tcW w:w="20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</w:p>
              </w:tc>
              <w:tc>
                <w:tcPr>
                  <w:tcW w:w="3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56" w:hRule="atLeast"/>
                <w:jc w:val="center"/>
              </w:trPr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Cs w:val="21"/>
                    </w:rPr>
                    <w:t>5</w:t>
                  </w:r>
                </w:p>
              </w:tc>
              <w:tc>
                <w:tcPr>
                  <w:tcW w:w="20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3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" w:hRule="atLeast"/>
                <w:jc w:val="center"/>
              </w:trPr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Cs w:val="21"/>
                    </w:rPr>
                    <w:t>6</w:t>
                  </w:r>
                </w:p>
              </w:tc>
              <w:tc>
                <w:tcPr>
                  <w:tcW w:w="20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color w:val="auto"/>
                      <w:szCs w:val="21"/>
                    </w:rPr>
                  </w:pPr>
                </w:p>
              </w:tc>
              <w:tc>
                <w:tcPr>
                  <w:tcW w:w="3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eastAsia="仿宋_GB2312"/>
                      <w:color w:val="auto"/>
                      <w:szCs w:val="21"/>
                    </w:rPr>
                  </w:pPr>
                </w:p>
              </w:tc>
            </w:tr>
          </w:tbl>
          <w:p>
            <w:pPr>
              <w:pStyle w:val="9"/>
              <w:spacing w:line="300" w:lineRule="exact"/>
              <w:rPr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7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30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（二）资源能源节约情况</w:t>
            </w:r>
          </w:p>
          <w:tbl>
            <w:tblPr>
              <w:tblStyle w:val="5"/>
              <w:tblW w:w="706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6"/>
              <w:gridCol w:w="2268"/>
              <w:gridCol w:w="1764"/>
              <w:gridCol w:w="22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5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项目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实物量</w:t>
                  </w: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标准量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76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节水（吨/年）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节电（万度/年）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8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节煤（吨/年）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2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节油（吨/年）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6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节天然气（万立方/年）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7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节蒸汽（吨/年）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30" w:hRule="atLeast"/>
                <w:jc w:val="center"/>
              </w:trPr>
              <w:tc>
                <w:tcPr>
                  <w:tcW w:w="8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eastAsia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eastAsia="仿宋_GB2312"/>
                      <w:color w:val="auto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  <w:t>其他</w:t>
                  </w:r>
                </w:p>
              </w:tc>
              <w:tc>
                <w:tcPr>
                  <w:tcW w:w="1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60" w:lineRule="exac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pStyle w:val="9"/>
              <w:spacing w:line="300" w:lineRule="exact"/>
              <w:ind w:firstLine="552" w:firstLineChars="250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综上所述，节约综合能耗</w:t>
            </w:r>
            <w:r>
              <w:rPr>
                <w:b/>
                <w:color w:val="auto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（吨标准煤</w:t>
            </w:r>
            <w:r>
              <w:rPr>
                <w:b/>
                <w:color w:val="auto"/>
                <w:sz w:val="22"/>
                <w:szCs w:val="22"/>
              </w:rPr>
              <w:t>/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年）。</w:t>
            </w:r>
          </w:p>
          <w:p>
            <w:pPr>
              <w:autoSpaceDE w:val="0"/>
              <w:autoSpaceDN w:val="0"/>
              <w:adjustRightInd w:val="0"/>
              <w:ind w:firstLine="527" w:firstLineChars="250"/>
              <w:jc w:val="left"/>
              <w:rPr>
                <w:b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注：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折标系数：原煤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 xml:space="preserve">-0.7143 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吨标准煤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吨，洗精煤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 xml:space="preserve">-0.9000 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吨标准煤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吨，汽油、煤油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>-1.4714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吨标准煤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吨，柴油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 xml:space="preserve">-1.4571 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吨标准煤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吨，液化石油气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 xml:space="preserve">-1.7143 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吨标准煤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吨，天然气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 xml:space="preserve">-13.3 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吨标准煤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万立方，电力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当量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 xml:space="preserve">)-1.229 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吨标准煤</w:t>
            </w:r>
            <w:r>
              <w:rPr>
                <w:rFonts w:hint="eastAsia" w:ascii="TimesNewRomanPSMT" w:eastAsia="TimesNewRomanPSMT" w:cs="TimesNewRomanPSMT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</w:rPr>
              <w:t>万千瓦小时。</w:t>
            </w:r>
          </w:p>
        </w:tc>
      </w:tr>
    </w:tbl>
    <w:p>
      <w:pPr>
        <w:widowControl/>
        <w:jc w:val="lef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br w:type="page"/>
      </w:r>
    </w:p>
    <w:tbl>
      <w:tblPr>
        <w:tblStyle w:val="5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eastAsia="黑体"/>
                <w:b/>
                <w:color w:val="auto"/>
                <w:sz w:val="20"/>
              </w:rPr>
            </w:pPr>
            <w:r>
              <w:rPr>
                <w:rFonts w:hint="eastAsia" w:eastAsia="黑体"/>
                <w:b/>
                <w:color w:val="auto"/>
                <w:sz w:val="20"/>
              </w:rPr>
              <w:t>申报资料真实性声明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9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80" w:lineRule="exact"/>
              <w:ind w:firstLine="480" w:firstLineChars="200"/>
              <w:jc w:val="left"/>
              <w:rPr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280" w:lineRule="exact"/>
              <w:ind w:firstLine="480" w:firstLineChars="20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本公司声明：本公司所提交的所有申报资料是真实、完整、有效的，如存在提供虚假资料或凭证行为，无论项目最终是否通过验收，由此产生的法律责任及其他所有后果，本公司都将全部承担。</w:t>
            </w:r>
          </w:p>
          <w:p>
            <w:pPr>
              <w:pStyle w:val="9"/>
              <w:spacing w:line="280" w:lineRule="exact"/>
              <w:ind w:firstLine="5760" w:firstLineChars="2400"/>
              <w:rPr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280" w:lineRule="exact"/>
              <w:ind w:firstLine="5760" w:firstLineChars="240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280" w:lineRule="exact"/>
              <w:ind w:firstLine="5760" w:firstLineChars="240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9"/>
              <w:spacing w:line="280" w:lineRule="exact"/>
              <w:ind w:firstLine="5760" w:firstLineChars="24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企业法定代表人（签字）：</w:t>
            </w:r>
          </w:p>
          <w:p>
            <w:pPr>
              <w:pStyle w:val="9"/>
              <w:spacing w:line="280" w:lineRule="exact"/>
              <w:ind w:firstLine="5760" w:firstLineChars="24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企业名称（盖章）：</w:t>
            </w:r>
          </w:p>
          <w:p>
            <w:pPr>
              <w:pStyle w:val="9"/>
              <w:spacing w:line="280" w:lineRule="exact"/>
              <w:ind w:right="400" w:firstLine="6120" w:firstLineChars="2550"/>
              <w:jc w:val="righ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各县（市、区）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工信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部门审核意见</w:t>
            </w:r>
          </w:p>
          <w:p>
            <w:pPr>
              <w:pStyle w:val="9"/>
              <w:spacing w:line="280" w:lineRule="exact"/>
              <w:jc w:val="center"/>
              <w:rPr>
                <w:color w:val="auto"/>
                <w:sz w:val="26"/>
              </w:rPr>
            </w:pPr>
          </w:p>
        </w:tc>
        <w:tc>
          <w:tcPr>
            <w:tcW w:w="8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00" w:firstLineChars="200"/>
              <w:rPr>
                <w:color w:val="auto"/>
                <w:sz w:val="20"/>
                <w:szCs w:val="20"/>
              </w:rPr>
            </w:pPr>
          </w:p>
          <w:p>
            <w:pPr>
              <w:spacing w:line="280" w:lineRule="exact"/>
              <w:ind w:firstLine="400" w:firstLineChars="200"/>
              <w:rPr>
                <w:color w:val="auto"/>
                <w:sz w:val="20"/>
                <w:szCs w:val="20"/>
              </w:rPr>
            </w:pPr>
          </w:p>
          <w:p>
            <w:pPr>
              <w:spacing w:line="280" w:lineRule="exact"/>
              <w:ind w:firstLine="480" w:firstLine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经审核，该企业申报的项目符合申报要求，提供的申报资料齐全、完整，同意申报。</w:t>
            </w:r>
          </w:p>
          <w:p>
            <w:pPr>
              <w:spacing w:line="28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</w:t>
            </w:r>
          </w:p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盖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章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spacing w:line="28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color w:val="auto"/>
          <w:sz w:val="30"/>
          <w:szCs w:val="30"/>
        </w:rPr>
      </w:pPr>
    </w:p>
    <w:p>
      <w:pPr>
        <w:widowControl/>
        <w:jc w:val="left"/>
        <w:rPr>
          <w:color w:val="auto"/>
          <w:sz w:val="30"/>
          <w:szCs w:val="30"/>
        </w:rPr>
      </w:pPr>
    </w:p>
    <w:p>
      <w:pPr>
        <w:widowControl/>
        <w:jc w:val="left"/>
        <w:rPr>
          <w:color w:val="auto"/>
          <w:sz w:val="30"/>
          <w:szCs w:val="30"/>
        </w:rPr>
      </w:pPr>
    </w:p>
    <w:p>
      <w:pPr>
        <w:widowControl/>
        <w:jc w:val="left"/>
        <w:rPr>
          <w:color w:val="auto"/>
          <w:sz w:val="30"/>
          <w:szCs w:val="30"/>
        </w:rPr>
      </w:pPr>
    </w:p>
    <w:p>
      <w:pPr>
        <w:widowControl/>
        <w:jc w:val="left"/>
        <w:rPr>
          <w:color w:val="auto"/>
          <w:sz w:val="30"/>
          <w:szCs w:val="30"/>
        </w:rPr>
      </w:pPr>
    </w:p>
    <w:p>
      <w:pPr>
        <w:widowControl/>
        <w:jc w:val="left"/>
        <w:rPr>
          <w:color w:val="auto"/>
          <w:sz w:val="30"/>
          <w:szCs w:val="30"/>
        </w:rPr>
      </w:pPr>
    </w:p>
    <w:p>
      <w:pPr>
        <w:widowControl/>
        <w:jc w:val="left"/>
        <w:rPr>
          <w:color w:val="auto"/>
          <w:sz w:val="30"/>
          <w:szCs w:val="30"/>
        </w:rPr>
      </w:pPr>
    </w:p>
    <w:p>
      <w:pPr>
        <w:widowControl/>
        <w:jc w:val="left"/>
        <w:rPr>
          <w:color w:val="auto"/>
          <w:sz w:val="30"/>
          <w:szCs w:val="30"/>
        </w:rPr>
      </w:pPr>
    </w:p>
    <w:p>
      <w:pPr>
        <w:widowControl/>
        <w:jc w:val="left"/>
        <w:rPr>
          <w:color w:val="auto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napToGrid w:val="0"/>
        <w:spacing w:line="600" w:lineRule="exact"/>
        <w:ind w:firstLine="42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项目申请报告编制参考大纲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一、单位基本情况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简要阐述项目实施的背景、解决企业发展或具体业务哪些问题；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包括建设背景、必要性、建设内容、投资情况，拟采用的技术工艺、生产设备等。企业管理组织结构、规章制度建设及人员构成，企业主营业务，在行业中的优势及对行业的影响力等。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二、项目基本情况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项目完成情况和实施过程，包括项目前期研究、方案编制、实施阶段情况以及资金落实、人员保障等情况，进而说明项目的必要性和可行性。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三、项目效果分析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包括技术先进性评价、解决的主要问题，项目的引领效应预估，项目实施所能带动的经济效益和社会效益等。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四、项目建设计划安排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包括项目开工建设进度情况，项目计划完工时间等。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五、其它需要说明的事项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黑体"/>
          <w:b/>
          <w:color w:val="auto"/>
          <w:kern w:val="0"/>
          <w:sz w:val="30"/>
          <w:szCs w:val="30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黑体"/>
          <w:b/>
          <w:color w:val="auto"/>
          <w:kern w:val="0"/>
          <w:sz w:val="30"/>
          <w:szCs w:val="30"/>
        </w:rPr>
      </w:pPr>
    </w:p>
    <w:p>
      <w:pPr>
        <w:pStyle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清洁生产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补助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资金责任承诺书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我司承担的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汕尾市促进企业开展清洁生产审核补助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，现向市工业和信息化局及有关部门作出如下承诺：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一、确保申报资料真实性、合法性和有效性，杜绝弄虚作假、挪用、不按规定使用专项资金等行为。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二、本企业提交的复印件与原件保持一致，若申报材料失实或造假，愿意承担一切法律后果，并同意有关部门记录入相关的企业征信体系中。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三、项目获得专项资助后连续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年，按期（每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）向市工业和信息化局提交项目后续和企业经营情况，配合填写相关统计调查表（问卷）。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四、主动配合市工业和信息化局和财政局等部门开展项目跟踪、检查、评价工作；切实加强对专项资金的使用管理，严格执行财务规章制度和会计核算办法，自觉接受财政、审计、监察部门的监督检查。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我司若不遵守以上承诺，情节严重的，将无条件退回所获资助的专项资金并按有关规定接受相应处理。</w:t>
      </w:r>
    </w:p>
    <w:p>
      <w:pPr>
        <w:autoSpaceDE w:val="0"/>
        <w:autoSpaceDN w:val="0"/>
        <w:adjustRightInd w:val="0"/>
        <w:spacing w:line="580" w:lineRule="exact"/>
        <w:ind w:right="640" w:firstLine="4640" w:firstLineChars="1450"/>
        <w:rPr>
          <w:rFonts w:asci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right="640" w:firstLine="4640" w:firstLineChars="1450"/>
        <w:rPr>
          <w:rFonts w:asci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right="640" w:firstLine="3520" w:firstLineChars="1100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法定代表人（签字）：</w:t>
      </w:r>
    </w:p>
    <w:p>
      <w:pPr>
        <w:autoSpaceDE w:val="0"/>
        <w:autoSpaceDN w:val="0"/>
        <w:adjustRightInd w:val="0"/>
        <w:spacing w:line="580" w:lineRule="exact"/>
        <w:ind w:right="640" w:firstLine="3520" w:firstLineChars="1100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企业公章（盖章）：</w:t>
      </w:r>
    </w:p>
    <w:p>
      <w:pPr>
        <w:spacing w:line="580" w:lineRule="exact"/>
        <w:ind w:firstLine="640" w:firstLineChars="200"/>
        <w:jc w:val="center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 xml:space="preserve"> 日</w:t>
      </w:r>
    </w:p>
    <w:p/>
    <w:p/>
    <w:sectPr>
      <w:footerReference r:id="rId7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467"/>
        <w:tab w:val="clear" w:pos="4153"/>
        <w:tab w:val="clear" w:pos="8306"/>
      </w:tabs>
      <w:ind w:right="360" w:firstLine="36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467"/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5420" cy="17526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14.6pt;mso-position-horizontal:inside;mso-position-horizontal-relative:margin;z-index:251662336;mso-width-relative:page;mso-height-relative:page;" filled="f" stroked="f" coordsize="21600,21600" o:gfxdata="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7KS1tIAAAADAQAADwAAAAAAAAABACAAAAAiAAAAZHJzL2Rvd25yZXYueG1s&#10;UEsBAhQAFAAAAAgAh07iQFwBTW83AgAAYQ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- 6 -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467"/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24765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5pt;width:144pt;mso-position-horizontal:inside;mso-position-horizontal-relative:margin;mso-wrap-style:none;z-index:251663360;mso-width-relative:page;mso-height-relative:page;" filled="f" stroked="f" coordsize="21600,21600" o:gfxdata="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QrHoPUAAAABAEAAA8AAAAAAAAAAQAgAAAAIgAAAGRycy9kb3ducmV2LnhtbFBL&#10;AQIUABQAAAAIAIdO4kBRm6PtMwIAAGI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467"/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7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style11"/>
    <w:basedOn w:val="6"/>
    <w:qFormat/>
    <w:uiPriority w:val="0"/>
    <w:rPr>
      <w:rFonts w:ascii="TimesNewRomanPSMT" w:hAnsi="TimesNewRomanPSMT" w:eastAsia="TimesNewRomanPSMT" w:cs="TimesNewRomanPSMT"/>
      <w:color w:val="000000"/>
      <w:sz w:val="44"/>
      <w:szCs w:val="44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2021-04-26T06:50:34Z</dcterms:created>
  <dc:creator>Administrator</dc:creator>
  <cp:lastModifiedBy>十二</cp:lastModifiedBy>
  <dcterms:modified xsi:type="dcterms:W3CDTF">2021-04-26T06:52:51Z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282B7703740444D9BBF8C24ADC6E6CE5</vt:lpwstr>
  </property>
</Properties>
</file>